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2D" w:rsidRDefault="006B332D" w:rsidP="006B332D">
      <w:pPr>
        <w:ind w:right="-259"/>
        <w:jc w:val="center"/>
        <w:rPr>
          <w:sz w:val="20"/>
          <w:szCs w:val="20"/>
        </w:rPr>
      </w:pPr>
      <w:r>
        <w:rPr>
          <w:rFonts w:eastAsia="Times New Roman"/>
          <w:b/>
          <w:bCs/>
          <w:sz w:val="28"/>
          <w:szCs w:val="28"/>
        </w:rPr>
        <w:t>Технологическая часть</w:t>
      </w:r>
    </w:p>
    <w:p w:rsidR="006B332D" w:rsidRDefault="006B332D" w:rsidP="006B332D">
      <w:pPr>
        <w:spacing w:line="200" w:lineRule="exact"/>
        <w:rPr>
          <w:sz w:val="20"/>
          <w:szCs w:val="20"/>
        </w:rPr>
      </w:pPr>
    </w:p>
    <w:p w:rsidR="006B332D" w:rsidRDefault="006B332D" w:rsidP="006B332D">
      <w:pPr>
        <w:spacing w:line="306" w:lineRule="exact"/>
        <w:rPr>
          <w:sz w:val="20"/>
          <w:szCs w:val="20"/>
        </w:rPr>
      </w:pPr>
    </w:p>
    <w:p w:rsidR="006B332D" w:rsidRDefault="006B332D" w:rsidP="006B332D">
      <w:pPr>
        <w:ind w:left="680"/>
        <w:rPr>
          <w:sz w:val="20"/>
          <w:szCs w:val="20"/>
        </w:rPr>
      </w:pPr>
      <w:r>
        <w:rPr>
          <w:rFonts w:eastAsia="Times New Roman"/>
          <w:i/>
          <w:iCs/>
          <w:sz w:val="28"/>
          <w:szCs w:val="28"/>
        </w:rPr>
        <w:t>Выбор организационной формы сборки</w:t>
      </w:r>
    </w:p>
    <w:p w:rsidR="006B332D" w:rsidRDefault="006B332D" w:rsidP="006B332D">
      <w:pPr>
        <w:spacing w:line="373" w:lineRule="exact"/>
        <w:rPr>
          <w:sz w:val="20"/>
          <w:szCs w:val="20"/>
        </w:rPr>
      </w:pPr>
    </w:p>
    <w:p w:rsidR="006B332D" w:rsidRDefault="006B332D" w:rsidP="006B332D">
      <w:pPr>
        <w:spacing w:line="349" w:lineRule="auto"/>
        <w:ind w:left="260" w:firstLine="425"/>
        <w:jc w:val="both"/>
        <w:rPr>
          <w:sz w:val="20"/>
          <w:szCs w:val="20"/>
        </w:rPr>
      </w:pPr>
      <w:r>
        <w:rPr>
          <w:rFonts w:eastAsia="Times New Roman"/>
          <w:sz w:val="28"/>
          <w:szCs w:val="28"/>
        </w:rPr>
        <w:t>При определении организационной формы сборки, прежде всего, должен быть сделан выбор между поточной и непоточной сборкой.</w:t>
      </w:r>
    </w:p>
    <w:p w:rsidR="006B332D" w:rsidRDefault="006B332D" w:rsidP="006B332D">
      <w:pPr>
        <w:spacing w:line="31" w:lineRule="exact"/>
        <w:rPr>
          <w:sz w:val="20"/>
          <w:szCs w:val="20"/>
        </w:rPr>
      </w:pPr>
    </w:p>
    <w:p w:rsidR="006B332D" w:rsidRDefault="006B332D" w:rsidP="006B332D">
      <w:pPr>
        <w:spacing w:line="357" w:lineRule="auto"/>
        <w:ind w:left="260" w:firstLine="425"/>
        <w:jc w:val="both"/>
        <w:rPr>
          <w:sz w:val="20"/>
          <w:szCs w:val="20"/>
        </w:rPr>
      </w:pPr>
      <w:r>
        <w:rPr>
          <w:rFonts w:eastAsia="Times New Roman"/>
          <w:sz w:val="28"/>
          <w:szCs w:val="28"/>
        </w:rPr>
        <w:t>Поточной сборкой называется сборка приборов, при которой работа идет непрерывно и собранные готовые изделия выходят периодически через определенный промежуток времени (такт). В этом случае процесс разделяют на сборку отдельных сборочных единиц и общую сборку по схеме сборочного состава изделия. Данный подход находит применение в серийном</w:t>
      </w:r>
    </w:p>
    <w:p w:rsidR="006B332D" w:rsidRDefault="006B332D" w:rsidP="006B332D">
      <w:pPr>
        <w:spacing w:line="20" w:lineRule="exact"/>
        <w:rPr>
          <w:sz w:val="20"/>
          <w:szCs w:val="20"/>
        </w:rPr>
      </w:pPr>
    </w:p>
    <w:p w:rsidR="006B332D" w:rsidRDefault="006B332D" w:rsidP="00696422">
      <w:pPr>
        <w:numPr>
          <w:ilvl w:val="0"/>
          <w:numId w:val="1"/>
        </w:numPr>
        <w:tabs>
          <w:tab w:val="left" w:pos="523"/>
        </w:tabs>
        <w:spacing w:line="349" w:lineRule="auto"/>
        <w:ind w:left="260" w:firstLine="2"/>
        <w:jc w:val="both"/>
        <w:rPr>
          <w:rFonts w:eastAsia="Times New Roman"/>
          <w:sz w:val="28"/>
          <w:szCs w:val="28"/>
        </w:rPr>
      </w:pPr>
      <w:r>
        <w:rPr>
          <w:rFonts w:eastAsia="Times New Roman"/>
          <w:sz w:val="28"/>
          <w:szCs w:val="28"/>
        </w:rPr>
        <w:t>массовом производстве. В случае непоточной сборки сборочный процесс выполняется одним или несколькими рабочими на одном сборочном посту.</w:t>
      </w:r>
    </w:p>
    <w:p w:rsidR="006B332D" w:rsidRDefault="006B332D" w:rsidP="006B332D">
      <w:pPr>
        <w:spacing w:line="15" w:lineRule="exact"/>
        <w:rPr>
          <w:sz w:val="20"/>
          <w:szCs w:val="20"/>
        </w:rPr>
      </w:pPr>
    </w:p>
    <w:p w:rsidR="006B332D" w:rsidRDefault="006B332D" w:rsidP="006B332D">
      <w:pPr>
        <w:ind w:left="260"/>
        <w:rPr>
          <w:sz w:val="20"/>
          <w:szCs w:val="20"/>
        </w:rPr>
      </w:pPr>
      <w:r>
        <w:rPr>
          <w:rFonts w:eastAsia="Times New Roman"/>
          <w:sz w:val="28"/>
          <w:szCs w:val="28"/>
        </w:rPr>
        <w:t>Такая форма сборки выполняется в единичном производстве.</w:t>
      </w:r>
    </w:p>
    <w:p w:rsidR="006B332D" w:rsidRDefault="006B332D" w:rsidP="006B332D">
      <w:pPr>
        <w:spacing w:line="176" w:lineRule="exact"/>
        <w:rPr>
          <w:sz w:val="20"/>
          <w:szCs w:val="20"/>
        </w:rPr>
      </w:pPr>
    </w:p>
    <w:p w:rsidR="006B332D" w:rsidRDefault="006B332D" w:rsidP="006B332D">
      <w:pPr>
        <w:spacing w:line="349" w:lineRule="auto"/>
        <w:ind w:left="260" w:firstLine="425"/>
        <w:jc w:val="both"/>
        <w:rPr>
          <w:sz w:val="20"/>
          <w:szCs w:val="20"/>
        </w:rPr>
      </w:pPr>
      <w:r>
        <w:rPr>
          <w:rFonts w:eastAsia="Times New Roman"/>
          <w:sz w:val="28"/>
          <w:szCs w:val="28"/>
        </w:rPr>
        <w:t>Различают две основные организационные формы сборки: стационарную и подвижную.</w:t>
      </w:r>
    </w:p>
    <w:p w:rsidR="006B332D" w:rsidRDefault="006B332D" w:rsidP="006B332D">
      <w:pPr>
        <w:spacing w:line="28" w:lineRule="exact"/>
        <w:rPr>
          <w:sz w:val="20"/>
          <w:szCs w:val="20"/>
        </w:rPr>
      </w:pPr>
    </w:p>
    <w:p w:rsidR="006B332D" w:rsidRDefault="006B332D" w:rsidP="006B332D">
      <w:pPr>
        <w:spacing w:line="357" w:lineRule="auto"/>
        <w:ind w:left="260" w:firstLine="425"/>
        <w:jc w:val="both"/>
        <w:rPr>
          <w:sz w:val="20"/>
          <w:szCs w:val="20"/>
        </w:rPr>
      </w:pPr>
      <w:r>
        <w:rPr>
          <w:rFonts w:eastAsia="Times New Roman"/>
          <w:sz w:val="28"/>
          <w:szCs w:val="28"/>
        </w:rPr>
        <w:t>Стационарную сборку выполняют на одном или параллельно на нескольких рабочих местах, к которым подаются необходимые детали, покупные узлы, необходимые материалы и т.д. Процесс при этом делится на узловую и общую сборку. Узлы собираются одновременно на нескольких рабочих местах. Общая сборка заключается в соединении собранных узлов.</w:t>
      </w:r>
    </w:p>
    <w:p w:rsidR="006B332D" w:rsidRDefault="006B332D" w:rsidP="006B332D">
      <w:pPr>
        <w:spacing w:line="20" w:lineRule="exact"/>
        <w:rPr>
          <w:sz w:val="20"/>
          <w:szCs w:val="20"/>
        </w:rPr>
      </w:pPr>
    </w:p>
    <w:p w:rsidR="006B332D" w:rsidRDefault="006B332D" w:rsidP="006B332D">
      <w:pPr>
        <w:spacing w:line="358" w:lineRule="auto"/>
        <w:ind w:left="260" w:firstLine="425"/>
        <w:jc w:val="both"/>
        <w:rPr>
          <w:sz w:val="20"/>
          <w:szCs w:val="20"/>
        </w:rPr>
      </w:pPr>
      <w:r>
        <w:rPr>
          <w:rFonts w:eastAsia="Times New Roman"/>
          <w:sz w:val="28"/>
          <w:szCs w:val="28"/>
        </w:rPr>
        <w:t>Подвижная сборка характеризуется тем, что собираемый объект перемещается от одного рабочего места к другому в последовательности, обусловленной технологическим процессом. На каждом рабочем месте выполняется одна и та же повторяющаяся операция. К каждому рабочему месту, имеющему соответствующее оборудование и оснастку, подаются детали и узлы, необходимые для данной операции.</w:t>
      </w:r>
    </w:p>
    <w:p w:rsidR="006B332D" w:rsidRDefault="006B332D" w:rsidP="006B332D">
      <w:pPr>
        <w:spacing w:line="18" w:lineRule="exact"/>
        <w:rPr>
          <w:sz w:val="20"/>
          <w:szCs w:val="20"/>
        </w:rPr>
      </w:pPr>
    </w:p>
    <w:p w:rsidR="006B332D" w:rsidRDefault="006B332D" w:rsidP="00696422">
      <w:pPr>
        <w:numPr>
          <w:ilvl w:val="0"/>
          <w:numId w:val="2"/>
        </w:numPr>
        <w:tabs>
          <w:tab w:val="left" w:pos="1025"/>
        </w:tabs>
        <w:spacing w:line="354" w:lineRule="auto"/>
        <w:ind w:left="260" w:firstLine="427"/>
        <w:jc w:val="both"/>
        <w:rPr>
          <w:rFonts w:eastAsia="Times New Roman"/>
          <w:sz w:val="28"/>
          <w:szCs w:val="28"/>
        </w:rPr>
      </w:pPr>
      <w:r>
        <w:rPr>
          <w:rFonts w:eastAsia="Times New Roman"/>
          <w:sz w:val="28"/>
          <w:szCs w:val="28"/>
        </w:rPr>
        <w:t>соответствии с представленными выше определениями, для сборки разрабатываемого гиростабилизатора выбираем непоточную стационарную сборку, а именно, сборку по принципу концентрации. Таким образом,</w:t>
      </w:r>
    </w:p>
    <w:p w:rsidR="006B332D" w:rsidRDefault="006B332D" w:rsidP="006B332D">
      <w:pPr>
        <w:spacing w:line="9" w:lineRule="exact"/>
        <w:rPr>
          <w:sz w:val="20"/>
          <w:szCs w:val="20"/>
        </w:rPr>
      </w:pPr>
    </w:p>
    <w:p w:rsidR="006B332D" w:rsidRDefault="006B332D" w:rsidP="006B332D">
      <w:pPr>
        <w:ind w:right="-259"/>
        <w:jc w:val="center"/>
        <w:rPr>
          <w:sz w:val="20"/>
          <w:szCs w:val="20"/>
        </w:rPr>
      </w:pPr>
      <w:r>
        <w:rPr>
          <w:rFonts w:eastAsia="Times New Roman"/>
          <w:sz w:val="28"/>
          <w:szCs w:val="28"/>
        </w:rPr>
        <w:t>сборочный процесс выполняется одним или несколькими рабочими на одном</w:t>
      </w:r>
    </w:p>
    <w:p w:rsidR="006B332D" w:rsidRDefault="006B332D" w:rsidP="006B332D">
      <w:pPr>
        <w:spacing w:line="66" w:lineRule="exact"/>
        <w:rPr>
          <w:sz w:val="20"/>
          <w:szCs w:val="20"/>
        </w:rPr>
      </w:pPr>
    </w:p>
    <w:p w:rsidR="006B332D" w:rsidRDefault="006B332D" w:rsidP="006B332D">
      <w:pPr>
        <w:ind w:right="-259"/>
        <w:jc w:val="center"/>
        <w:rPr>
          <w:sz w:val="20"/>
          <w:szCs w:val="20"/>
        </w:rPr>
      </w:pPr>
      <w:r>
        <w:rPr>
          <w:rFonts w:ascii="Calibri" w:eastAsia="Calibri" w:hAnsi="Calibri" w:cs="Calibri"/>
        </w:rPr>
        <w:t>64</w:t>
      </w:r>
    </w:p>
    <w:p w:rsidR="006B332D" w:rsidRDefault="006B332D" w:rsidP="006B332D">
      <w:pPr>
        <w:sectPr w:rsidR="006B332D">
          <w:pgSz w:w="11900" w:h="16838"/>
          <w:pgMar w:top="1130" w:right="846" w:bottom="419" w:left="1440" w:header="0" w:footer="0" w:gutter="0"/>
          <w:cols w:space="720" w:equalWidth="0">
            <w:col w:w="9620"/>
          </w:cols>
        </w:sectPr>
      </w:pPr>
    </w:p>
    <w:p w:rsidR="006B332D" w:rsidRDefault="006B332D" w:rsidP="006B332D">
      <w:pPr>
        <w:spacing w:line="351" w:lineRule="auto"/>
        <w:ind w:left="260"/>
        <w:jc w:val="both"/>
        <w:rPr>
          <w:sz w:val="20"/>
          <w:szCs w:val="20"/>
        </w:rPr>
      </w:pPr>
      <w:r>
        <w:rPr>
          <w:rFonts w:eastAsia="Times New Roman"/>
          <w:sz w:val="28"/>
          <w:szCs w:val="28"/>
        </w:rPr>
        <w:lastRenderedPageBreak/>
        <w:t>сборочном посту (стенде). К сборочному посту подаются необходимые детали, покупные узлы и необходимые материалы.</w:t>
      </w:r>
    </w:p>
    <w:p w:rsidR="006B332D" w:rsidRDefault="006B332D" w:rsidP="006B332D">
      <w:pPr>
        <w:spacing w:line="200" w:lineRule="exact"/>
        <w:rPr>
          <w:sz w:val="20"/>
          <w:szCs w:val="20"/>
        </w:rPr>
      </w:pPr>
    </w:p>
    <w:p w:rsidR="006B332D" w:rsidRDefault="006B332D" w:rsidP="006B332D">
      <w:pPr>
        <w:spacing w:line="295" w:lineRule="exact"/>
        <w:rPr>
          <w:sz w:val="20"/>
          <w:szCs w:val="20"/>
        </w:rPr>
      </w:pPr>
    </w:p>
    <w:p w:rsidR="006B332D" w:rsidRDefault="006B332D" w:rsidP="006B332D">
      <w:pPr>
        <w:ind w:left="260"/>
        <w:rPr>
          <w:sz w:val="20"/>
          <w:szCs w:val="20"/>
        </w:rPr>
      </w:pPr>
      <w:r>
        <w:rPr>
          <w:rFonts w:eastAsia="Times New Roman"/>
          <w:i/>
          <w:iCs/>
          <w:sz w:val="28"/>
          <w:szCs w:val="28"/>
        </w:rPr>
        <w:t>Построение технологической схемы сборки</w:t>
      </w:r>
    </w:p>
    <w:p w:rsidR="006B332D" w:rsidRDefault="006B332D" w:rsidP="006B332D">
      <w:pPr>
        <w:spacing w:line="160" w:lineRule="exact"/>
        <w:rPr>
          <w:sz w:val="20"/>
          <w:szCs w:val="20"/>
        </w:rPr>
      </w:pPr>
    </w:p>
    <w:p w:rsidR="006B332D" w:rsidRDefault="006B332D" w:rsidP="006B332D">
      <w:pPr>
        <w:ind w:left="680"/>
        <w:rPr>
          <w:sz w:val="20"/>
          <w:szCs w:val="20"/>
        </w:rPr>
      </w:pPr>
      <w:r>
        <w:rPr>
          <w:rFonts w:eastAsia="Times New Roman"/>
          <w:sz w:val="28"/>
          <w:szCs w:val="28"/>
        </w:rPr>
        <w:t>Сборка изделия – дискретный во времени процесс, который состоит из</w:t>
      </w:r>
    </w:p>
    <w:p w:rsidR="006B332D" w:rsidRDefault="006B332D" w:rsidP="006B332D">
      <w:pPr>
        <w:spacing w:line="163" w:lineRule="exact"/>
        <w:rPr>
          <w:sz w:val="20"/>
          <w:szCs w:val="20"/>
        </w:rPr>
      </w:pPr>
    </w:p>
    <w:p w:rsidR="006B332D" w:rsidRDefault="006B332D" w:rsidP="006B332D">
      <w:pPr>
        <w:ind w:left="260"/>
        <w:rPr>
          <w:sz w:val="20"/>
          <w:szCs w:val="20"/>
        </w:rPr>
      </w:pPr>
      <w:r>
        <w:rPr>
          <w:rFonts w:eastAsia="Times New Roman"/>
          <w:sz w:val="28"/>
          <w:szCs w:val="28"/>
        </w:rPr>
        <w:t>отдельных переходов.</w:t>
      </w:r>
    </w:p>
    <w:p w:rsidR="006B332D" w:rsidRDefault="006B332D" w:rsidP="006B332D">
      <w:pPr>
        <w:spacing w:line="174" w:lineRule="exact"/>
        <w:rPr>
          <w:sz w:val="20"/>
          <w:szCs w:val="20"/>
        </w:rPr>
      </w:pPr>
    </w:p>
    <w:p w:rsidR="006B332D" w:rsidRDefault="006B332D" w:rsidP="006B332D">
      <w:pPr>
        <w:spacing w:line="349" w:lineRule="auto"/>
        <w:ind w:left="260" w:firstLine="425"/>
        <w:jc w:val="both"/>
        <w:rPr>
          <w:sz w:val="20"/>
          <w:szCs w:val="20"/>
        </w:rPr>
      </w:pPr>
      <w:r>
        <w:rPr>
          <w:rFonts w:eastAsia="Times New Roman"/>
          <w:sz w:val="28"/>
          <w:szCs w:val="28"/>
        </w:rPr>
        <w:t>Переход – наименьшая законченная часть технологического процесса, выполняемая без перерывов во времени.</w:t>
      </w:r>
    </w:p>
    <w:p w:rsidR="006B332D" w:rsidRDefault="006B332D" w:rsidP="006B332D">
      <w:pPr>
        <w:spacing w:line="15" w:lineRule="exact"/>
        <w:rPr>
          <w:sz w:val="20"/>
          <w:szCs w:val="20"/>
        </w:rPr>
      </w:pPr>
    </w:p>
    <w:p w:rsidR="006B332D" w:rsidRDefault="006B332D" w:rsidP="006B332D">
      <w:pPr>
        <w:ind w:left="680"/>
        <w:rPr>
          <w:sz w:val="20"/>
          <w:szCs w:val="20"/>
        </w:rPr>
      </w:pPr>
      <w:r>
        <w:rPr>
          <w:rFonts w:eastAsia="Times New Roman"/>
          <w:sz w:val="28"/>
          <w:szCs w:val="28"/>
        </w:rPr>
        <w:t>Сборочная операция – упорядоченный набор переходов.</w:t>
      </w:r>
    </w:p>
    <w:p w:rsidR="006B332D" w:rsidRDefault="006B332D" w:rsidP="006B332D">
      <w:pPr>
        <w:spacing w:line="177" w:lineRule="exact"/>
        <w:rPr>
          <w:sz w:val="20"/>
          <w:szCs w:val="20"/>
        </w:rPr>
      </w:pPr>
    </w:p>
    <w:p w:rsidR="006B332D" w:rsidRDefault="006B332D" w:rsidP="006B332D">
      <w:pPr>
        <w:spacing w:line="349" w:lineRule="auto"/>
        <w:ind w:left="260" w:firstLine="425"/>
        <w:jc w:val="both"/>
        <w:rPr>
          <w:sz w:val="20"/>
          <w:szCs w:val="20"/>
        </w:rPr>
      </w:pPr>
      <w:r>
        <w:rPr>
          <w:rFonts w:eastAsia="Times New Roman"/>
          <w:sz w:val="28"/>
          <w:szCs w:val="28"/>
        </w:rPr>
        <w:t>Первым этапом разработки маршрутного технологического процесса сборки является построение технологической схемы сборки.</w:t>
      </w:r>
    </w:p>
    <w:p w:rsidR="006B332D" w:rsidRDefault="006B332D" w:rsidP="006B332D">
      <w:pPr>
        <w:spacing w:line="28" w:lineRule="exact"/>
        <w:rPr>
          <w:sz w:val="20"/>
          <w:szCs w:val="20"/>
        </w:rPr>
      </w:pPr>
    </w:p>
    <w:p w:rsidR="006B332D" w:rsidRDefault="006B332D" w:rsidP="006B332D">
      <w:pPr>
        <w:spacing w:line="355" w:lineRule="auto"/>
        <w:ind w:left="260" w:firstLine="425"/>
        <w:jc w:val="both"/>
        <w:rPr>
          <w:sz w:val="20"/>
          <w:szCs w:val="20"/>
        </w:rPr>
      </w:pPr>
      <w:r>
        <w:rPr>
          <w:rFonts w:eastAsia="Times New Roman"/>
          <w:sz w:val="28"/>
          <w:szCs w:val="28"/>
        </w:rPr>
        <w:t>Процесс сборки изделия состоит из операций, выполняемых не только последовательно, но и параллельно, а иногда и с циклами. Технологическая схема сборки является графической интерпретацией такого процесса.</w:t>
      </w:r>
    </w:p>
    <w:p w:rsidR="006B332D" w:rsidRDefault="006B332D" w:rsidP="006B332D">
      <w:pPr>
        <w:spacing w:line="7" w:lineRule="exact"/>
        <w:rPr>
          <w:sz w:val="20"/>
          <w:szCs w:val="20"/>
        </w:rPr>
      </w:pPr>
    </w:p>
    <w:p w:rsidR="006B332D" w:rsidRDefault="006B332D" w:rsidP="006B332D">
      <w:pPr>
        <w:ind w:left="680"/>
        <w:rPr>
          <w:sz w:val="20"/>
          <w:szCs w:val="20"/>
        </w:rPr>
      </w:pPr>
      <w:r>
        <w:rPr>
          <w:rFonts w:eastAsia="Times New Roman"/>
          <w:sz w:val="28"/>
          <w:szCs w:val="28"/>
        </w:rPr>
        <w:t>Наиболее ясно и полно отражают технологический процесс сборки схемы</w:t>
      </w:r>
    </w:p>
    <w:p w:rsidR="006B332D" w:rsidRDefault="006B332D" w:rsidP="006B332D">
      <w:pPr>
        <w:spacing w:line="174" w:lineRule="exact"/>
        <w:rPr>
          <w:sz w:val="20"/>
          <w:szCs w:val="20"/>
        </w:rPr>
      </w:pPr>
    </w:p>
    <w:p w:rsidR="006B332D" w:rsidRDefault="006B332D" w:rsidP="00696422">
      <w:pPr>
        <w:numPr>
          <w:ilvl w:val="0"/>
          <w:numId w:val="3"/>
        </w:numPr>
        <w:tabs>
          <w:tab w:val="left" w:pos="632"/>
        </w:tabs>
        <w:spacing w:line="349" w:lineRule="auto"/>
        <w:ind w:left="260" w:firstLine="2"/>
        <w:rPr>
          <w:rFonts w:eastAsia="Times New Roman"/>
          <w:sz w:val="28"/>
          <w:szCs w:val="28"/>
        </w:rPr>
      </w:pPr>
      <w:r>
        <w:rPr>
          <w:rFonts w:eastAsia="Times New Roman"/>
          <w:sz w:val="28"/>
          <w:szCs w:val="28"/>
        </w:rPr>
        <w:t>базовой деталью. При построении технологической схемы сборки используют условные обозначения.</w:t>
      </w:r>
    </w:p>
    <w:p w:rsidR="006B332D" w:rsidRDefault="006B332D" w:rsidP="006B332D">
      <w:pPr>
        <w:spacing w:line="15" w:lineRule="exact"/>
        <w:rPr>
          <w:rFonts w:eastAsia="Times New Roman"/>
          <w:sz w:val="28"/>
          <w:szCs w:val="28"/>
        </w:rPr>
      </w:pPr>
    </w:p>
    <w:p w:rsidR="006B332D" w:rsidRDefault="006B332D" w:rsidP="006B332D">
      <w:pPr>
        <w:ind w:left="680"/>
        <w:rPr>
          <w:rFonts w:eastAsia="Times New Roman"/>
          <w:sz w:val="28"/>
          <w:szCs w:val="28"/>
        </w:rPr>
      </w:pPr>
      <w:r>
        <w:rPr>
          <w:rFonts w:eastAsia="Times New Roman"/>
          <w:sz w:val="28"/>
          <w:szCs w:val="28"/>
        </w:rPr>
        <w:t>Правила построения технологических схем сборки:</w:t>
      </w:r>
    </w:p>
    <w:p w:rsidR="006B332D" w:rsidRDefault="006B332D" w:rsidP="006B332D">
      <w:pPr>
        <w:spacing w:line="176" w:lineRule="exact"/>
        <w:rPr>
          <w:rFonts w:eastAsia="Times New Roman"/>
          <w:sz w:val="28"/>
          <w:szCs w:val="28"/>
        </w:rPr>
      </w:pPr>
    </w:p>
    <w:p w:rsidR="006B332D" w:rsidRDefault="006B332D" w:rsidP="00696422">
      <w:pPr>
        <w:numPr>
          <w:ilvl w:val="1"/>
          <w:numId w:val="3"/>
        </w:numPr>
        <w:tabs>
          <w:tab w:val="left" w:pos="1040"/>
        </w:tabs>
        <w:spacing w:line="357" w:lineRule="auto"/>
        <w:ind w:left="1040" w:hanging="353"/>
        <w:jc w:val="both"/>
        <w:rPr>
          <w:rFonts w:eastAsia="Times New Roman"/>
          <w:sz w:val="28"/>
          <w:szCs w:val="28"/>
        </w:rPr>
      </w:pPr>
      <w:r>
        <w:rPr>
          <w:rFonts w:eastAsia="Times New Roman"/>
          <w:sz w:val="28"/>
          <w:szCs w:val="28"/>
        </w:rPr>
        <w:t>на условном изображении элемента в нижней половине указывается номер позиции по чертежу; в верхней половине – количество одинаковых элементов. На условном изображении материала указывается марка материала. Покупные изделия штрихуются в верхней половине;</w:t>
      </w:r>
    </w:p>
    <w:p w:rsidR="006B332D" w:rsidRDefault="006B332D" w:rsidP="006B332D">
      <w:pPr>
        <w:spacing w:line="19" w:lineRule="exact"/>
        <w:rPr>
          <w:rFonts w:eastAsia="Times New Roman"/>
          <w:sz w:val="28"/>
          <w:szCs w:val="28"/>
        </w:rPr>
      </w:pPr>
    </w:p>
    <w:p w:rsidR="006B332D" w:rsidRDefault="006B332D" w:rsidP="00696422">
      <w:pPr>
        <w:numPr>
          <w:ilvl w:val="1"/>
          <w:numId w:val="3"/>
        </w:numPr>
        <w:tabs>
          <w:tab w:val="left" w:pos="1040"/>
        </w:tabs>
        <w:spacing w:line="356" w:lineRule="auto"/>
        <w:ind w:left="1040" w:hanging="353"/>
        <w:jc w:val="both"/>
        <w:rPr>
          <w:rFonts w:eastAsia="Times New Roman"/>
          <w:sz w:val="28"/>
          <w:szCs w:val="28"/>
        </w:rPr>
      </w:pPr>
      <w:r>
        <w:rPr>
          <w:rFonts w:eastAsia="Times New Roman"/>
          <w:sz w:val="28"/>
          <w:szCs w:val="28"/>
        </w:rPr>
        <w:t>технологическая схема сборки начинается с изображения базовой детали или базовой сборочной единицы, выполняющей в данной конструкции роль корпуса или основания, а заканчивается изображением собранного изделия;</w:t>
      </w:r>
    </w:p>
    <w:p w:rsidR="006B332D" w:rsidRDefault="006B332D" w:rsidP="006B332D">
      <w:pPr>
        <w:spacing w:line="22" w:lineRule="exact"/>
        <w:rPr>
          <w:rFonts w:eastAsia="Times New Roman"/>
          <w:sz w:val="28"/>
          <w:szCs w:val="28"/>
        </w:rPr>
      </w:pPr>
    </w:p>
    <w:p w:rsidR="006B332D" w:rsidRDefault="006B332D" w:rsidP="00696422">
      <w:pPr>
        <w:numPr>
          <w:ilvl w:val="1"/>
          <w:numId w:val="3"/>
        </w:numPr>
        <w:tabs>
          <w:tab w:val="left" w:pos="1040"/>
        </w:tabs>
        <w:spacing w:line="349" w:lineRule="auto"/>
        <w:ind w:left="1040" w:hanging="353"/>
        <w:rPr>
          <w:rFonts w:eastAsia="Times New Roman"/>
          <w:sz w:val="28"/>
          <w:szCs w:val="28"/>
        </w:rPr>
      </w:pPr>
      <w:r>
        <w:rPr>
          <w:rFonts w:eastAsia="Times New Roman"/>
          <w:sz w:val="28"/>
          <w:szCs w:val="28"/>
        </w:rPr>
        <w:t>сборочные единицы или детали, собираемые одновременно, присоединяются к линиям сборки в одной точке;</w:t>
      </w:r>
    </w:p>
    <w:p w:rsidR="006B332D" w:rsidRDefault="006B332D" w:rsidP="006B332D">
      <w:pPr>
        <w:spacing w:line="200" w:lineRule="exact"/>
        <w:rPr>
          <w:sz w:val="20"/>
          <w:szCs w:val="20"/>
        </w:rPr>
      </w:pPr>
    </w:p>
    <w:p w:rsidR="006B332D" w:rsidRDefault="006B332D" w:rsidP="006B332D">
      <w:pPr>
        <w:spacing w:line="268" w:lineRule="exact"/>
        <w:rPr>
          <w:sz w:val="20"/>
          <w:szCs w:val="20"/>
        </w:rPr>
      </w:pPr>
    </w:p>
    <w:p w:rsidR="006B332D" w:rsidRDefault="006B332D" w:rsidP="006B332D">
      <w:pPr>
        <w:ind w:right="-259"/>
        <w:jc w:val="center"/>
        <w:rPr>
          <w:sz w:val="20"/>
          <w:szCs w:val="20"/>
        </w:rPr>
      </w:pPr>
      <w:r>
        <w:rPr>
          <w:rFonts w:ascii="Calibri" w:eastAsia="Calibri" w:hAnsi="Calibri" w:cs="Calibri"/>
        </w:rPr>
        <w:t>65</w:t>
      </w:r>
    </w:p>
    <w:p w:rsidR="006B332D" w:rsidRDefault="006B332D" w:rsidP="006B332D">
      <w:pPr>
        <w:sectPr w:rsidR="006B332D">
          <w:pgSz w:w="11900" w:h="16838"/>
          <w:pgMar w:top="1138" w:right="846" w:bottom="419" w:left="1440" w:header="0" w:footer="0" w:gutter="0"/>
          <w:cols w:space="720" w:equalWidth="0">
            <w:col w:w="9620"/>
          </w:cols>
        </w:sectPr>
      </w:pPr>
    </w:p>
    <w:p w:rsidR="006B332D" w:rsidRDefault="006B332D" w:rsidP="00696422">
      <w:pPr>
        <w:numPr>
          <w:ilvl w:val="0"/>
          <w:numId w:val="4"/>
        </w:numPr>
        <w:tabs>
          <w:tab w:val="left" w:pos="1040"/>
        </w:tabs>
        <w:spacing w:line="351" w:lineRule="auto"/>
        <w:ind w:left="1040" w:hanging="353"/>
        <w:jc w:val="both"/>
        <w:rPr>
          <w:rFonts w:eastAsia="Times New Roman"/>
          <w:sz w:val="28"/>
          <w:szCs w:val="28"/>
        </w:rPr>
      </w:pPr>
      <w:r>
        <w:rPr>
          <w:rFonts w:eastAsia="Times New Roman"/>
          <w:sz w:val="28"/>
          <w:szCs w:val="28"/>
        </w:rPr>
        <w:lastRenderedPageBreak/>
        <w:t>несколько деталей или сборочных единиц, устанавливаемых после их предварительной сборки, но без образования сборочной единицы,</w:t>
      </w:r>
    </w:p>
    <w:p w:rsidR="006B332D" w:rsidRDefault="006B332D" w:rsidP="006B332D">
      <w:pPr>
        <w:spacing w:line="25" w:lineRule="exact"/>
        <w:rPr>
          <w:rFonts w:eastAsia="Times New Roman"/>
          <w:sz w:val="28"/>
          <w:szCs w:val="28"/>
        </w:rPr>
      </w:pPr>
    </w:p>
    <w:p w:rsidR="006B332D" w:rsidRDefault="006B332D" w:rsidP="006B332D">
      <w:pPr>
        <w:spacing w:line="356" w:lineRule="auto"/>
        <w:ind w:left="1040"/>
        <w:jc w:val="both"/>
        <w:rPr>
          <w:rFonts w:eastAsia="Times New Roman"/>
          <w:sz w:val="28"/>
          <w:szCs w:val="28"/>
        </w:rPr>
      </w:pPr>
      <w:r>
        <w:rPr>
          <w:rFonts w:eastAsia="Times New Roman"/>
          <w:sz w:val="28"/>
          <w:szCs w:val="28"/>
        </w:rPr>
        <w:t>присоединяются к дополнительной линии сборки в последовательности их соединения; дополнительная линия сборки подводиться к основной в точке операции, на которой формируется сборочная единица с другими элементами изделия;</w:t>
      </w:r>
    </w:p>
    <w:p w:rsidR="006B332D" w:rsidRDefault="006B332D" w:rsidP="006B332D">
      <w:pPr>
        <w:spacing w:line="21" w:lineRule="exact"/>
        <w:rPr>
          <w:rFonts w:eastAsia="Times New Roman"/>
          <w:sz w:val="28"/>
          <w:szCs w:val="28"/>
        </w:rPr>
      </w:pPr>
    </w:p>
    <w:p w:rsidR="006B332D" w:rsidRDefault="006B332D" w:rsidP="00696422">
      <w:pPr>
        <w:numPr>
          <w:ilvl w:val="0"/>
          <w:numId w:val="4"/>
        </w:numPr>
        <w:tabs>
          <w:tab w:val="left" w:pos="1040"/>
        </w:tabs>
        <w:spacing w:line="356" w:lineRule="auto"/>
        <w:ind w:left="1040" w:hanging="353"/>
        <w:jc w:val="both"/>
        <w:rPr>
          <w:rFonts w:eastAsia="Times New Roman"/>
          <w:sz w:val="28"/>
          <w:szCs w:val="28"/>
        </w:rPr>
      </w:pPr>
      <w:r>
        <w:rPr>
          <w:rFonts w:eastAsia="Times New Roman"/>
          <w:sz w:val="28"/>
          <w:szCs w:val="28"/>
        </w:rPr>
        <w:t>сборочная единица, формируемая параллельно с основным изделием, строится на дополнительной линии сборки; а дополнительная линия сборки подводится к основной в точке сборки этой сборочной единицы с основным изделием;</w:t>
      </w:r>
    </w:p>
    <w:p w:rsidR="006B332D" w:rsidRDefault="006B332D" w:rsidP="006B332D">
      <w:pPr>
        <w:spacing w:line="22" w:lineRule="exact"/>
        <w:rPr>
          <w:rFonts w:eastAsia="Times New Roman"/>
          <w:sz w:val="28"/>
          <w:szCs w:val="28"/>
        </w:rPr>
      </w:pPr>
    </w:p>
    <w:p w:rsidR="006B332D" w:rsidRDefault="006B332D" w:rsidP="00696422">
      <w:pPr>
        <w:numPr>
          <w:ilvl w:val="0"/>
          <w:numId w:val="4"/>
        </w:numPr>
        <w:tabs>
          <w:tab w:val="left" w:pos="1040"/>
        </w:tabs>
        <w:spacing w:line="349" w:lineRule="auto"/>
        <w:ind w:left="1040" w:hanging="353"/>
        <w:rPr>
          <w:rFonts w:eastAsia="Times New Roman"/>
          <w:sz w:val="28"/>
          <w:szCs w:val="28"/>
        </w:rPr>
      </w:pPr>
      <w:r>
        <w:rPr>
          <w:rFonts w:eastAsia="Times New Roman"/>
          <w:sz w:val="28"/>
          <w:szCs w:val="28"/>
        </w:rPr>
        <w:t>стрелка показывает направление сборки. При частичной разборке стрелка направлена от операции к элементу;</w:t>
      </w:r>
    </w:p>
    <w:p w:rsidR="006B332D" w:rsidRDefault="006B332D" w:rsidP="006B332D">
      <w:pPr>
        <w:spacing w:line="28" w:lineRule="exact"/>
        <w:rPr>
          <w:rFonts w:eastAsia="Times New Roman"/>
          <w:sz w:val="28"/>
          <w:szCs w:val="28"/>
        </w:rPr>
      </w:pPr>
    </w:p>
    <w:p w:rsidR="006B332D" w:rsidRDefault="006B332D" w:rsidP="00696422">
      <w:pPr>
        <w:numPr>
          <w:ilvl w:val="0"/>
          <w:numId w:val="4"/>
        </w:numPr>
        <w:tabs>
          <w:tab w:val="left" w:pos="1040"/>
        </w:tabs>
        <w:spacing w:line="355" w:lineRule="auto"/>
        <w:ind w:left="1040" w:hanging="353"/>
        <w:jc w:val="both"/>
        <w:rPr>
          <w:rFonts w:eastAsia="Times New Roman"/>
          <w:sz w:val="28"/>
          <w:szCs w:val="28"/>
        </w:rPr>
      </w:pPr>
      <w:r>
        <w:rPr>
          <w:rFonts w:eastAsia="Times New Roman"/>
          <w:sz w:val="28"/>
          <w:szCs w:val="28"/>
        </w:rPr>
        <w:t>знаки контрольных и регулировочных операций подводятся к линии сборки непосредственно после той, относительно которой они производятся;</w:t>
      </w:r>
    </w:p>
    <w:p w:rsidR="006B332D" w:rsidRDefault="006B332D" w:rsidP="006B332D">
      <w:pPr>
        <w:spacing w:line="7" w:lineRule="exact"/>
        <w:rPr>
          <w:rFonts w:eastAsia="Times New Roman"/>
          <w:sz w:val="28"/>
          <w:szCs w:val="28"/>
        </w:rPr>
      </w:pPr>
    </w:p>
    <w:p w:rsidR="006B332D" w:rsidRDefault="006B332D" w:rsidP="00696422">
      <w:pPr>
        <w:numPr>
          <w:ilvl w:val="0"/>
          <w:numId w:val="4"/>
        </w:numPr>
        <w:tabs>
          <w:tab w:val="left" w:pos="1040"/>
        </w:tabs>
        <w:ind w:left="1040" w:hanging="353"/>
        <w:rPr>
          <w:rFonts w:eastAsia="Times New Roman"/>
          <w:sz w:val="28"/>
          <w:szCs w:val="28"/>
        </w:rPr>
      </w:pPr>
      <w:r>
        <w:rPr>
          <w:rFonts w:eastAsia="Times New Roman"/>
          <w:sz w:val="28"/>
          <w:szCs w:val="28"/>
        </w:rPr>
        <w:t>определяющий диаметр знака  - 10 мм;</w:t>
      </w:r>
    </w:p>
    <w:p w:rsidR="006B332D" w:rsidRDefault="006B332D" w:rsidP="006B332D">
      <w:pPr>
        <w:spacing w:line="174" w:lineRule="exact"/>
        <w:rPr>
          <w:rFonts w:eastAsia="Times New Roman"/>
          <w:sz w:val="28"/>
          <w:szCs w:val="28"/>
        </w:rPr>
      </w:pPr>
    </w:p>
    <w:p w:rsidR="006B332D" w:rsidRDefault="006B332D" w:rsidP="00696422">
      <w:pPr>
        <w:numPr>
          <w:ilvl w:val="0"/>
          <w:numId w:val="4"/>
        </w:numPr>
        <w:tabs>
          <w:tab w:val="left" w:pos="1040"/>
        </w:tabs>
        <w:spacing w:line="358" w:lineRule="auto"/>
        <w:ind w:left="1040" w:hanging="353"/>
        <w:jc w:val="both"/>
        <w:rPr>
          <w:rFonts w:eastAsia="Times New Roman"/>
          <w:sz w:val="28"/>
          <w:szCs w:val="28"/>
        </w:rPr>
      </w:pPr>
      <w:r>
        <w:rPr>
          <w:rFonts w:eastAsia="Times New Roman"/>
          <w:sz w:val="28"/>
          <w:szCs w:val="28"/>
        </w:rPr>
        <w:t>схема сборки представляет собой графическое изображение в виде условных обозначений последовательности сборки изделия или его составной части (ГОСТ 23887-79). Схема облегчает разработку ТП благодаря наглядности и обозримости последовательности сборки. Основой для разработки процесса сборки и его схемы является схема расчленения изделия – разделение его на сборочные единицы и детали с расположением их относительного расположения. Эта схема</w:t>
      </w:r>
    </w:p>
    <w:p w:rsidR="006B332D" w:rsidRDefault="006B332D" w:rsidP="006B332D">
      <w:pPr>
        <w:spacing w:line="20" w:lineRule="exact"/>
        <w:rPr>
          <w:sz w:val="20"/>
          <w:szCs w:val="20"/>
        </w:rPr>
      </w:pPr>
    </w:p>
    <w:p w:rsidR="006B332D" w:rsidRDefault="006B332D" w:rsidP="006B332D">
      <w:pPr>
        <w:spacing w:line="358" w:lineRule="auto"/>
        <w:ind w:left="1040"/>
        <w:jc w:val="both"/>
        <w:rPr>
          <w:sz w:val="20"/>
          <w:szCs w:val="20"/>
        </w:rPr>
      </w:pPr>
      <w:r>
        <w:rPr>
          <w:rFonts w:eastAsia="Times New Roman"/>
          <w:sz w:val="28"/>
          <w:szCs w:val="28"/>
        </w:rPr>
        <w:t>раскрывает структуру изделия, его расчлененность на составные части, последовательность сборки, возможности организации сборочного процесса. Наличие технологически независимых составных частей позволяет собирать их параллельно, что сокращает цикл сборки. Кроме того, составные части поступают на общую сборку после контроля качества их сборки. Это позволяет быстрее обнаружить дефекты общей сборки, которые следует в данном случае искать в</w:t>
      </w:r>
    </w:p>
    <w:p w:rsidR="006B332D" w:rsidRDefault="006B332D" w:rsidP="006B332D">
      <w:pPr>
        <w:spacing w:line="217" w:lineRule="auto"/>
        <w:ind w:right="-259"/>
        <w:jc w:val="center"/>
        <w:rPr>
          <w:sz w:val="20"/>
          <w:szCs w:val="20"/>
        </w:rPr>
      </w:pPr>
      <w:r>
        <w:rPr>
          <w:rFonts w:ascii="Calibri" w:eastAsia="Calibri" w:hAnsi="Calibri" w:cs="Calibri"/>
        </w:rPr>
        <w:t>66</w:t>
      </w:r>
    </w:p>
    <w:p w:rsidR="006B332D" w:rsidRDefault="006B332D" w:rsidP="006B332D">
      <w:pPr>
        <w:sectPr w:rsidR="006B332D">
          <w:pgSz w:w="11900" w:h="16838"/>
          <w:pgMar w:top="1138" w:right="846" w:bottom="419" w:left="1440" w:header="0" w:footer="0" w:gutter="0"/>
          <w:cols w:space="720" w:equalWidth="0">
            <w:col w:w="9620"/>
          </w:cols>
        </w:sectPr>
      </w:pPr>
    </w:p>
    <w:p w:rsidR="006B332D" w:rsidRDefault="006B332D" w:rsidP="006B332D">
      <w:pPr>
        <w:spacing w:line="356" w:lineRule="auto"/>
        <w:ind w:left="1040"/>
        <w:jc w:val="both"/>
        <w:rPr>
          <w:sz w:val="20"/>
          <w:szCs w:val="20"/>
        </w:rPr>
      </w:pPr>
      <w:r>
        <w:rPr>
          <w:rFonts w:eastAsia="Times New Roman"/>
          <w:sz w:val="28"/>
          <w:szCs w:val="28"/>
        </w:rPr>
        <w:t>соединениях составных частей, а не внутри их. Большая расчлененность изделия на сборочные единицы при достаточной величине объема выпуска позволяет организовать сборку поточным методом.</w:t>
      </w:r>
    </w:p>
    <w:p w:rsidR="006B332D" w:rsidRDefault="006B332D" w:rsidP="006B332D">
      <w:pPr>
        <w:spacing w:line="22" w:lineRule="exact"/>
        <w:rPr>
          <w:sz w:val="20"/>
          <w:szCs w:val="20"/>
        </w:rPr>
      </w:pPr>
    </w:p>
    <w:p w:rsidR="006B332D" w:rsidRDefault="006B332D" w:rsidP="006B332D">
      <w:pPr>
        <w:spacing w:line="355" w:lineRule="auto"/>
        <w:ind w:left="260" w:firstLine="425"/>
        <w:jc w:val="both"/>
        <w:rPr>
          <w:sz w:val="20"/>
          <w:szCs w:val="20"/>
        </w:rPr>
      </w:pPr>
      <w:r>
        <w:rPr>
          <w:rFonts w:eastAsia="Times New Roman"/>
          <w:sz w:val="28"/>
          <w:szCs w:val="28"/>
        </w:rPr>
        <w:t>Построение схемы сборки следует начинать с простейших сборочных единиц, затем переходить к более сложным. При расчленении изделия на составные части следует руководствоваться следующими положениями:</w:t>
      </w:r>
    </w:p>
    <w:p w:rsidR="006B332D" w:rsidRDefault="006B332D" w:rsidP="006B332D">
      <w:pPr>
        <w:spacing w:line="21" w:lineRule="exact"/>
        <w:rPr>
          <w:sz w:val="20"/>
          <w:szCs w:val="20"/>
        </w:rPr>
      </w:pPr>
    </w:p>
    <w:p w:rsidR="006B332D" w:rsidRDefault="006B332D" w:rsidP="00696422">
      <w:pPr>
        <w:numPr>
          <w:ilvl w:val="0"/>
          <w:numId w:val="5"/>
        </w:numPr>
        <w:tabs>
          <w:tab w:val="left" w:pos="980"/>
        </w:tabs>
        <w:spacing w:line="349" w:lineRule="auto"/>
        <w:ind w:left="980" w:hanging="358"/>
        <w:rPr>
          <w:rFonts w:eastAsia="Times New Roman"/>
          <w:sz w:val="28"/>
          <w:szCs w:val="28"/>
        </w:rPr>
      </w:pPr>
      <w:r>
        <w:rPr>
          <w:rFonts w:eastAsia="Times New Roman"/>
          <w:sz w:val="28"/>
          <w:szCs w:val="28"/>
        </w:rPr>
        <w:t>схемы строятся с максимальным расчленением изделия на сборочные единицы независимо от программы выпуска изделий;</w:t>
      </w:r>
    </w:p>
    <w:p w:rsidR="006B332D" w:rsidRDefault="006B332D" w:rsidP="006B332D">
      <w:pPr>
        <w:spacing w:line="31" w:lineRule="exact"/>
        <w:rPr>
          <w:rFonts w:eastAsia="Times New Roman"/>
          <w:sz w:val="28"/>
          <w:szCs w:val="28"/>
        </w:rPr>
      </w:pPr>
    </w:p>
    <w:p w:rsidR="006B332D" w:rsidRDefault="006B332D" w:rsidP="00696422">
      <w:pPr>
        <w:numPr>
          <w:ilvl w:val="0"/>
          <w:numId w:val="5"/>
        </w:numPr>
        <w:tabs>
          <w:tab w:val="left" w:pos="980"/>
        </w:tabs>
        <w:spacing w:line="349" w:lineRule="auto"/>
        <w:ind w:left="980" w:hanging="358"/>
        <w:rPr>
          <w:rFonts w:eastAsia="Times New Roman"/>
          <w:sz w:val="28"/>
          <w:szCs w:val="28"/>
        </w:rPr>
      </w:pPr>
      <w:r>
        <w:rPr>
          <w:rFonts w:eastAsia="Times New Roman"/>
          <w:sz w:val="28"/>
          <w:szCs w:val="28"/>
        </w:rPr>
        <w:t>выделение того или иного соединения в сборочную единицу должно быть целесообразно и в технологическом отношении;</w:t>
      </w:r>
    </w:p>
    <w:p w:rsidR="006B332D" w:rsidRDefault="006B332D" w:rsidP="006B332D">
      <w:pPr>
        <w:spacing w:line="28" w:lineRule="exact"/>
        <w:rPr>
          <w:sz w:val="20"/>
          <w:szCs w:val="20"/>
        </w:rPr>
      </w:pPr>
    </w:p>
    <w:p w:rsidR="006B332D" w:rsidRDefault="006B332D" w:rsidP="006B332D">
      <w:pPr>
        <w:spacing w:line="358" w:lineRule="auto"/>
        <w:ind w:left="260"/>
        <w:jc w:val="both"/>
        <w:rPr>
          <w:sz w:val="20"/>
          <w:szCs w:val="20"/>
        </w:rPr>
      </w:pPr>
      <w:r>
        <w:rPr>
          <w:rFonts w:eastAsia="Times New Roman"/>
          <w:sz w:val="28"/>
          <w:szCs w:val="28"/>
        </w:rPr>
        <w:t>Последнее означает, что сборочные единицы можно отдельно собирать, контролировать, хранить и транспортировать. Если по условию организации сборочного процесса, например, при поточной сборке неизбежно расчленение сборочных единиц с нарушением независимости их сборки, приходится вводить временные сборочные единицы. Для них предусматривают приспособления, сохраняющие правильность взаимного расположения деталей во время сборки, транспортировки с одного рабочего места на другое. Временные сборочные единицы вводятся в схему сборки и выделяются особым обозначением (по ГОСТ 23887-79).</w:t>
      </w:r>
    </w:p>
    <w:p w:rsidR="006B332D" w:rsidRDefault="006B332D" w:rsidP="006B332D">
      <w:pPr>
        <w:spacing w:line="200" w:lineRule="exact"/>
        <w:rPr>
          <w:sz w:val="20"/>
          <w:szCs w:val="20"/>
        </w:rPr>
      </w:pPr>
    </w:p>
    <w:p w:rsidR="006B332D" w:rsidRDefault="006B332D" w:rsidP="006B332D">
      <w:pPr>
        <w:spacing w:line="307" w:lineRule="exact"/>
        <w:rPr>
          <w:sz w:val="20"/>
          <w:szCs w:val="20"/>
        </w:rPr>
      </w:pPr>
    </w:p>
    <w:p w:rsidR="006B332D" w:rsidRDefault="006B332D" w:rsidP="006B332D">
      <w:pPr>
        <w:spacing w:line="351" w:lineRule="auto"/>
        <w:ind w:left="260"/>
        <w:jc w:val="both"/>
        <w:rPr>
          <w:sz w:val="20"/>
          <w:szCs w:val="20"/>
        </w:rPr>
      </w:pPr>
      <w:r>
        <w:rPr>
          <w:rFonts w:eastAsia="Times New Roman"/>
          <w:i/>
          <w:iCs/>
          <w:sz w:val="28"/>
          <w:szCs w:val="28"/>
        </w:rPr>
        <w:t>Определение показателей технологичности конструкции гиростабилизатора</w:t>
      </w:r>
    </w:p>
    <w:p w:rsidR="006B332D" w:rsidRDefault="006B332D" w:rsidP="006B332D">
      <w:pPr>
        <w:spacing w:line="145" w:lineRule="exact"/>
        <w:rPr>
          <w:sz w:val="20"/>
          <w:szCs w:val="20"/>
        </w:rPr>
      </w:pPr>
    </w:p>
    <w:p w:rsidR="006B332D" w:rsidRDefault="006B332D" w:rsidP="006B332D">
      <w:pPr>
        <w:spacing w:line="356" w:lineRule="auto"/>
        <w:ind w:left="260" w:firstLine="708"/>
        <w:jc w:val="both"/>
        <w:rPr>
          <w:sz w:val="20"/>
          <w:szCs w:val="20"/>
        </w:rPr>
      </w:pPr>
      <w:r>
        <w:rPr>
          <w:rFonts w:eastAsia="Times New Roman"/>
          <w:sz w:val="28"/>
          <w:szCs w:val="28"/>
        </w:rPr>
        <w:t>Показатели технологичности конструкции приборов разработаны на основании ГОСТ 14201-73…14203-73. Методики Госстандарта СССР, ОСТ и обобщения опыта по отработке и оценке технологичности конструкции изделий.</w:t>
      </w:r>
    </w:p>
    <w:p w:rsidR="006B332D" w:rsidRDefault="006B332D" w:rsidP="006B332D">
      <w:pPr>
        <w:sectPr w:rsidR="006B332D">
          <w:pgSz w:w="11900" w:h="16838"/>
          <w:pgMar w:top="1138" w:right="846" w:bottom="419" w:left="1440" w:header="0" w:footer="0" w:gutter="0"/>
          <w:cols w:space="720" w:equalWidth="0">
            <w:col w:w="9620"/>
          </w:cols>
        </w:sectPr>
      </w:pPr>
    </w:p>
    <w:p w:rsidR="006B332D" w:rsidRDefault="006B332D" w:rsidP="006B332D">
      <w:pPr>
        <w:spacing w:line="142" w:lineRule="exact"/>
        <w:rPr>
          <w:sz w:val="20"/>
          <w:szCs w:val="20"/>
        </w:rPr>
      </w:pPr>
    </w:p>
    <w:p w:rsidR="006B332D" w:rsidRDefault="006B332D" w:rsidP="006B332D">
      <w:pPr>
        <w:spacing w:line="349" w:lineRule="auto"/>
        <w:ind w:left="260" w:firstLine="425"/>
        <w:jc w:val="both"/>
        <w:rPr>
          <w:sz w:val="20"/>
          <w:szCs w:val="20"/>
        </w:rPr>
      </w:pPr>
      <w:r>
        <w:rPr>
          <w:rFonts w:eastAsia="Times New Roman"/>
          <w:sz w:val="28"/>
          <w:szCs w:val="28"/>
        </w:rPr>
        <w:t>Данные показатели применены к функциональных элементов, используемых</w:t>
      </w:r>
    </w:p>
    <w:p w:rsidR="006B332D" w:rsidRDefault="006B332D" w:rsidP="006B332D">
      <w:pPr>
        <w:spacing w:line="20" w:lineRule="exact"/>
        <w:rPr>
          <w:sz w:val="20"/>
          <w:szCs w:val="20"/>
        </w:rPr>
      </w:pPr>
      <w:r>
        <w:rPr>
          <w:sz w:val="20"/>
          <w:szCs w:val="20"/>
        </w:rPr>
        <w:br w:type="column"/>
      </w:r>
    </w:p>
    <w:p w:rsidR="006B332D" w:rsidRDefault="006B332D" w:rsidP="006B332D">
      <w:pPr>
        <w:spacing w:line="122" w:lineRule="exact"/>
        <w:rPr>
          <w:sz w:val="20"/>
          <w:szCs w:val="20"/>
        </w:rPr>
      </w:pPr>
    </w:p>
    <w:p w:rsidR="006B332D" w:rsidRDefault="006B332D" w:rsidP="006B332D">
      <w:pPr>
        <w:spacing w:line="349" w:lineRule="auto"/>
        <w:ind w:firstLine="201"/>
        <w:jc w:val="both"/>
        <w:rPr>
          <w:sz w:val="20"/>
          <w:szCs w:val="20"/>
        </w:rPr>
      </w:pPr>
      <w:r>
        <w:rPr>
          <w:rFonts w:eastAsia="Times New Roman"/>
          <w:sz w:val="28"/>
          <w:szCs w:val="28"/>
        </w:rPr>
        <w:t>конструкции отдельных в САУ и измерительных</w:t>
      </w:r>
    </w:p>
    <w:p w:rsidR="006B332D" w:rsidRDefault="006B332D" w:rsidP="006B332D">
      <w:pPr>
        <w:spacing w:line="200" w:lineRule="exact"/>
        <w:rPr>
          <w:sz w:val="20"/>
          <w:szCs w:val="20"/>
        </w:rPr>
      </w:pPr>
    </w:p>
    <w:p w:rsidR="006B332D" w:rsidRDefault="006B332D" w:rsidP="006B332D">
      <w:pPr>
        <w:sectPr w:rsidR="006B332D">
          <w:type w:val="continuous"/>
          <w:pgSz w:w="11900" w:h="16838"/>
          <w:pgMar w:top="1138" w:right="846" w:bottom="419" w:left="1440" w:header="0" w:footer="0" w:gutter="0"/>
          <w:cols w:num="2" w:space="720" w:equalWidth="0">
            <w:col w:w="5860" w:space="260"/>
            <w:col w:w="3500"/>
          </w:cols>
        </w:sectPr>
      </w:pPr>
    </w:p>
    <w:p w:rsidR="006B332D" w:rsidRDefault="006B332D" w:rsidP="006B332D">
      <w:pPr>
        <w:spacing w:line="28" w:lineRule="exact"/>
        <w:rPr>
          <w:sz w:val="20"/>
          <w:szCs w:val="20"/>
        </w:rPr>
      </w:pPr>
    </w:p>
    <w:p w:rsidR="006B332D" w:rsidRDefault="006B332D" w:rsidP="006B332D">
      <w:pPr>
        <w:ind w:right="-259"/>
        <w:jc w:val="center"/>
        <w:rPr>
          <w:sz w:val="20"/>
          <w:szCs w:val="20"/>
        </w:rPr>
      </w:pPr>
      <w:r>
        <w:rPr>
          <w:rFonts w:ascii="Calibri" w:eastAsia="Calibri" w:hAnsi="Calibri" w:cs="Calibri"/>
        </w:rPr>
        <w:t>67</w:t>
      </w:r>
    </w:p>
    <w:p w:rsidR="006B332D" w:rsidRDefault="006B332D" w:rsidP="006B332D">
      <w:pPr>
        <w:sectPr w:rsidR="006B332D">
          <w:type w:val="continuous"/>
          <w:pgSz w:w="11900" w:h="16838"/>
          <w:pgMar w:top="1138" w:right="846" w:bottom="419" w:left="1440" w:header="0" w:footer="0" w:gutter="0"/>
          <w:cols w:space="720" w:equalWidth="0">
            <w:col w:w="9620"/>
          </w:cols>
        </w:sectPr>
      </w:pPr>
    </w:p>
    <w:p w:rsidR="006B332D" w:rsidRDefault="006B332D" w:rsidP="006B332D">
      <w:pPr>
        <w:spacing w:line="351" w:lineRule="auto"/>
        <w:ind w:left="260"/>
        <w:jc w:val="both"/>
        <w:rPr>
          <w:sz w:val="20"/>
          <w:szCs w:val="20"/>
        </w:rPr>
      </w:pPr>
      <w:r>
        <w:rPr>
          <w:rFonts w:eastAsia="Times New Roman"/>
          <w:sz w:val="28"/>
          <w:szCs w:val="28"/>
        </w:rPr>
        <w:t>комплексах. Они определяются на этапе рабочего проектирования и входят в комплект документации на изделие, передаваемое в серийное производство.</w:t>
      </w:r>
    </w:p>
    <w:p w:rsidR="006B332D" w:rsidRDefault="006B332D" w:rsidP="006B332D">
      <w:pPr>
        <w:spacing w:line="146" w:lineRule="exact"/>
        <w:rPr>
          <w:sz w:val="20"/>
          <w:szCs w:val="20"/>
        </w:rPr>
      </w:pPr>
    </w:p>
    <w:p w:rsidR="006B332D" w:rsidRDefault="006B332D" w:rsidP="006B332D">
      <w:pPr>
        <w:spacing w:line="357" w:lineRule="auto"/>
        <w:ind w:left="260" w:firstLine="425"/>
        <w:jc w:val="both"/>
        <w:rPr>
          <w:sz w:val="20"/>
          <w:szCs w:val="20"/>
        </w:rPr>
      </w:pPr>
      <w:r>
        <w:rPr>
          <w:rFonts w:eastAsia="Times New Roman"/>
          <w:sz w:val="28"/>
          <w:szCs w:val="28"/>
        </w:rPr>
        <w:t>Технологическим является такое изделие,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 материалов и с наименьшим производственным циклом.</w:t>
      </w:r>
    </w:p>
    <w:p w:rsidR="006B332D" w:rsidRDefault="006B332D" w:rsidP="006B332D">
      <w:pPr>
        <w:spacing w:line="140" w:lineRule="exact"/>
        <w:rPr>
          <w:sz w:val="20"/>
          <w:szCs w:val="20"/>
        </w:rPr>
      </w:pPr>
    </w:p>
    <w:p w:rsidR="006B332D" w:rsidRDefault="006B332D" w:rsidP="006B332D">
      <w:pPr>
        <w:spacing w:line="358" w:lineRule="auto"/>
        <w:ind w:left="260" w:firstLine="425"/>
        <w:jc w:val="both"/>
        <w:rPr>
          <w:sz w:val="20"/>
          <w:szCs w:val="20"/>
        </w:rPr>
      </w:pPr>
      <w:r>
        <w:rPr>
          <w:rFonts w:eastAsia="Times New Roman"/>
          <w:sz w:val="28"/>
          <w:szCs w:val="28"/>
        </w:rPr>
        <w:t>Исходя из этого положения строится методика определения показателей технологичности конструкции прибора. Основная идея методики заключается в том, что технологичная конструкция изделия обеспечивает наибольшую производительность труда, снижение затрат и сокращение времени на проектирование, технологическую подготовку производства, изготовление, техническое обслуживание и ремонт изделия при обеспечении необходимого его качества. Показатели технологичности используются для:</w:t>
      </w:r>
    </w:p>
    <w:p w:rsidR="006B332D" w:rsidRDefault="006B332D" w:rsidP="006B332D">
      <w:pPr>
        <w:spacing w:line="260" w:lineRule="exact"/>
        <w:rPr>
          <w:sz w:val="20"/>
          <w:szCs w:val="20"/>
        </w:rPr>
      </w:pPr>
    </w:p>
    <w:p w:rsidR="006B332D" w:rsidRDefault="006B332D" w:rsidP="006B332D">
      <w:pPr>
        <w:spacing w:line="349" w:lineRule="auto"/>
        <w:ind w:left="980" w:right="20"/>
        <w:rPr>
          <w:sz w:val="20"/>
          <w:szCs w:val="20"/>
        </w:rPr>
      </w:pPr>
      <w:r>
        <w:rPr>
          <w:rFonts w:eastAsia="Times New Roman"/>
          <w:sz w:val="28"/>
          <w:szCs w:val="28"/>
        </w:rPr>
        <w:t>а) количественной оценки технологичности конструкции прибора перед передачей его в серийное производство;</w:t>
      </w:r>
    </w:p>
    <w:p w:rsidR="006B332D" w:rsidRDefault="006B332D" w:rsidP="006B332D">
      <w:pPr>
        <w:spacing w:line="269" w:lineRule="exact"/>
        <w:rPr>
          <w:sz w:val="20"/>
          <w:szCs w:val="20"/>
        </w:rPr>
      </w:pPr>
    </w:p>
    <w:p w:rsidR="006B332D" w:rsidRDefault="006B332D" w:rsidP="006B332D">
      <w:pPr>
        <w:spacing w:line="349" w:lineRule="auto"/>
        <w:ind w:left="980"/>
        <w:rPr>
          <w:sz w:val="20"/>
          <w:szCs w:val="20"/>
        </w:rPr>
      </w:pPr>
      <w:r>
        <w:rPr>
          <w:rFonts w:eastAsia="Times New Roman"/>
          <w:sz w:val="28"/>
          <w:szCs w:val="28"/>
        </w:rPr>
        <w:t>б) указания конструкторам требований по технологичности при выдаче задания на проектирование нового прибора.</w:t>
      </w:r>
    </w:p>
    <w:p w:rsidR="006B332D" w:rsidRDefault="006B332D" w:rsidP="006B332D">
      <w:pPr>
        <w:spacing w:line="230" w:lineRule="exact"/>
        <w:rPr>
          <w:sz w:val="20"/>
          <w:szCs w:val="20"/>
        </w:rPr>
      </w:pPr>
    </w:p>
    <w:p w:rsidR="006B332D" w:rsidRDefault="006B332D" w:rsidP="006B332D">
      <w:pPr>
        <w:spacing w:line="357" w:lineRule="auto"/>
        <w:ind w:left="260" w:firstLine="425"/>
        <w:jc w:val="both"/>
        <w:rPr>
          <w:sz w:val="20"/>
          <w:szCs w:val="20"/>
        </w:rPr>
      </w:pPr>
      <w:r>
        <w:rPr>
          <w:rFonts w:eastAsia="Times New Roman"/>
          <w:sz w:val="28"/>
          <w:szCs w:val="28"/>
        </w:rPr>
        <w:t>Технологическим является такое изделие,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 материалов и с наименьшим производственным циклом.</w:t>
      </w:r>
    </w:p>
    <w:p w:rsidR="006B332D" w:rsidRDefault="006B332D" w:rsidP="006B332D">
      <w:pPr>
        <w:spacing w:line="7" w:lineRule="exact"/>
        <w:rPr>
          <w:sz w:val="20"/>
          <w:szCs w:val="20"/>
        </w:rPr>
      </w:pPr>
    </w:p>
    <w:p w:rsidR="006B332D" w:rsidRDefault="006B332D" w:rsidP="006B332D">
      <w:pPr>
        <w:ind w:left="980"/>
        <w:rPr>
          <w:sz w:val="20"/>
          <w:szCs w:val="20"/>
        </w:rPr>
      </w:pPr>
      <w:r>
        <w:rPr>
          <w:rFonts w:eastAsia="Times New Roman"/>
          <w:sz w:val="28"/>
          <w:szCs w:val="28"/>
        </w:rPr>
        <w:t>Система показателей содержит:</w:t>
      </w:r>
    </w:p>
    <w:p w:rsidR="006B332D" w:rsidRDefault="006B332D" w:rsidP="006B332D">
      <w:pPr>
        <w:spacing w:line="376" w:lineRule="exact"/>
        <w:rPr>
          <w:sz w:val="20"/>
          <w:szCs w:val="20"/>
        </w:rPr>
      </w:pPr>
    </w:p>
    <w:p w:rsidR="006B332D" w:rsidRDefault="006B332D" w:rsidP="00696422">
      <w:pPr>
        <w:numPr>
          <w:ilvl w:val="0"/>
          <w:numId w:val="6"/>
        </w:numPr>
        <w:tabs>
          <w:tab w:val="left" w:pos="980"/>
        </w:tabs>
        <w:spacing w:line="400" w:lineRule="auto"/>
        <w:ind w:left="980" w:right="260" w:hanging="358"/>
        <w:rPr>
          <w:rFonts w:eastAsia="Times New Roman"/>
          <w:sz w:val="27"/>
          <w:szCs w:val="27"/>
        </w:rPr>
      </w:pPr>
      <w:r>
        <w:rPr>
          <w:rFonts w:eastAsia="Times New Roman"/>
          <w:sz w:val="27"/>
          <w:szCs w:val="27"/>
        </w:rPr>
        <w:t xml:space="preserve">базовые частные коэффициенты, к которым относятся коэффициенты освоенности </w:t>
      </w:r>
      <w:r>
        <w:rPr>
          <w:rFonts w:eastAsia="Times New Roman"/>
          <w:i/>
          <w:iCs/>
          <w:sz w:val="23"/>
          <w:szCs w:val="23"/>
        </w:rPr>
        <w:t>К</w:t>
      </w:r>
      <w:r>
        <w:rPr>
          <w:rFonts w:eastAsia="Times New Roman"/>
          <w:sz w:val="27"/>
          <w:szCs w:val="27"/>
        </w:rPr>
        <w:t xml:space="preserve"> </w:t>
      </w:r>
      <w:proofErr w:type="spellStart"/>
      <w:proofErr w:type="gramStart"/>
      <w:r>
        <w:rPr>
          <w:rFonts w:eastAsia="Times New Roman"/>
          <w:i/>
          <w:iCs/>
          <w:sz w:val="27"/>
          <w:szCs w:val="27"/>
          <w:vertAlign w:val="subscript"/>
        </w:rPr>
        <w:t>осв</w:t>
      </w:r>
      <w:proofErr w:type="spellEnd"/>
      <w:r>
        <w:rPr>
          <w:rFonts w:eastAsia="Times New Roman"/>
          <w:sz w:val="27"/>
          <w:szCs w:val="27"/>
        </w:rPr>
        <w:t xml:space="preserve"> ,</w:t>
      </w:r>
      <w:proofErr w:type="gramEnd"/>
      <w:r>
        <w:rPr>
          <w:rFonts w:eastAsia="Times New Roman"/>
          <w:sz w:val="27"/>
          <w:szCs w:val="27"/>
        </w:rPr>
        <w:t xml:space="preserve"> унификации деталей </w:t>
      </w:r>
      <w:r>
        <w:rPr>
          <w:rFonts w:eastAsia="Times New Roman"/>
          <w:i/>
          <w:iCs/>
        </w:rPr>
        <w:t>К</w:t>
      </w:r>
      <w:r>
        <w:rPr>
          <w:rFonts w:eastAsia="Times New Roman"/>
          <w:sz w:val="27"/>
          <w:szCs w:val="27"/>
        </w:rPr>
        <w:t xml:space="preserve"> </w:t>
      </w:r>
      <w:r>
        <w:rPr>
          <w:rFonts w:eastAsia="Times New Roman"/>
          <w:i/>
          <w:iCs/>
          <w:sz w:val="27"/>
          <w:szCs w:val="27"/>
          <w:vertAlign w:val="subscript"/>
        </w:rPr>
        <w:t>уд</w:t>
      </w:r>
      <w:r>
        <w:rPr>
          <w:rFonts w:eastAsia="Times New Roman"/>
          <w:sz w:val="27"/>
          <w:szCs w:val="27"/>
        </w:rPr>
        <w:t xml:space="preserve"> и унификации материалов</w:t>
      </w:r>
    </w:p>
    <w:p w:rsidR="006B332D" w:rsidRDefault="006B332D" w:rsidP="006B332D">
      <w:pPr>
        <w:spacing w:line="16" w:lineRule="exact"/>
        <w:rPr>
          <w:sz w:val="20"/>
          <w:szCs w:val="20"/>
        </w:rPr>
      </w:pPr>
    </w:p>
    <w:p w:rsidR="006B332D" w:rsidRDefault="006B332D" w:rsidP="00696422">
      <w:pPr>
        <w:numPr>
          <w:ilvl w:val="0"/>
          <w:numId w:val="7"/>
        </w:numPr>
        <w:tabs>
          <w:tab w:val="left" w:pos="1220"/>
        </w:tabs>
        <w:ind w:left="1220" w:hanging="194"/>
        <w:rPr>
          <w:rFonts w:eastAsia="Times New Roman"/>
          <w:i/>
          <w:iCs/>
          <w:sz w:val="24"/>
          <w:szCs w:val="24"/>
        </w:rPr>
      </w:pPr>
      <w:proofErr w:type="gramStart"/>
      <w:r>
        <w:rPr>
          <w:rFonts w:eastAsia="Times New Roman"/>
          <w:i/>
          <w:iCs/>
          <w:sz w:val="28"/>
          <w:szCs w:val="28"/>
          <w:vertAlign w:val="subscript"/>
        </w:rPr>
        <w:t>ум</w:t>
      </w:r>
      <w:r>
        <w:rPr>
          <w:rFonts w:eastAsia="Times New Roman"/>
          <w:sz w:val="28"/>
          <w:szCs w:val="28"/>
        </w:rPr>
        <w:t xml:space="preserve"> ;</w:t>
      </w:r>
      <w:proofErr w:type="gramEnd"/>
    </w:p>
    <w:p w:rsidR="006B332D" w:rsidRDefault="006B332D" w:rsidP="006B332D">
      <w:pPr>
        <w:spacing w:line="360" w:lineRule="exact"/>
        <w:rPr>
          <w:sz w:val="20"/>
          <w:szCs w:val="20"/>
        </w:rPr>
      </w:pPr>
    </w:p>
    <w:p w:rsidR="006B332D" w:rsidRDefault="006B332D" w:rsidP="006B332D">
      <w:pPr>
        <w:ind w:right="-259"/>
        <w:jc w:val="center"/>
        <w:rPr>
          <w:sz w:val="20"/>
          <w:szCs w:val="20"/>
        </w:rPr>
      </w:pPr>
      <w:r>
        <w:rPr>
          <w:rFonts w:ascii="Calibri" w:eastAsia="Calibri" w:hAnsi="Calibri" w:cs="Calibri"/>
        </w:rPr>
        <w:t>68</w:t>
      </w:r>
    </w:p>
    <w:p w:rsidR="006B332D" w:rsidRDefault="006B332D" w:rsidP="006B332D">
      <w:pPr>
        <w:sectPr w:rsidR="006B332D">
          <w:pgSz w:w="11900" w:h="16838"/>
          <w:pgMar w:top="1138" w:right="846" w:bottom="419" w:left="1440" w:header="0" w:footer="0" w:gutter="0"/>
          <w:cols w:space="720" w:equalWidth="0">
            <w:col w:w="9620"/>
          </w:cols>
        </w:sectPr>
      </w:pPr>
    </w:p>
    <w:p w:rsidR="006B332D" w:rsidRDefault="006B332D" w:rsidP="00696422">
      <w:pPr>
        <w:numPr>
          <w:ilvl w:val="0"/>
          <w:numId w:val="8"/>
        </w:numPr>
        <w:tabs>
          <w:tab w:val="left" w:pos="1140"/>
        </w:tabs>
        <w:ind w:left="1140" w:hanging="358"/>
        <w:rPr>
          <w:rFonts w:eastAsia="Times New Roman"/>
          <w:sz w:val="28"/>
          <w:szCs w:val="28"/>
        </w:rPr>
      </w:pPr>
      <w:r>
        <w:rPr>
          <w:rFonts w:eastAsia="Times New Roman"/>
          <w:sz w:val="28"/>
          <w:szCs w:val="28"/>
        </w:rPr>
        <w:t xml:space="preserve">комплексный коэффициент технологичности </w:t>
      </w:r>
      <w:r>
        <w:rPr>
          <w:rFonts w:eastAsia="Times New Roman"/>
          <w:i/>
          <w:iCs/>
          <w:sz w:val="24"/>
          <w:szCs w:val="24"/>
        </w:rPr>
        <w:t>К</w:t>
      </w:r>
      <w:r>
        <w:rPr>
          <w:rFonts w:eastAsia="Times New Roman"/>
          <w:sz w:val="28"/>
          <w:szCs w:val="28"/>
        </w:rPr>
        <w:t xml:space="preserve"> </w:t>
      </w:r>
      <w:proofErr w:type="gramStart"/>
      <w:r>
        <w:rPr>
          <w:rFonts w:eastAsia="Times New Roman"/>
          <w:i/>
          <w:iCs/>
          <w:sz w:val="28"/>
          <w:szCs w:val="28"/>
          <w:vertAlign w:val="subscript"/>
        </w:rPr>
        <w:t>тех</w:t>
      </w:r>
      <w:r>
        <w:rPr>
          <w:rFonts w:eastAsia="Times New Roman"/>
          <w:sz w:val="28"/>
          <w:szCs w:val="28"/>
        </w:rPr>
        <w:t xml:space="preserve"> .</w:t>
      </w:r>
      <w:proofErr w:type="gramEnd"/>
    </w:p>
    <w:p w:rsidR="006B332D" w:rsidRDefault="006B332D" w:rsidP="006B332D">
      <w:pPr>
        <w:spacing w:line="200" w:lineRule="exact"/>
        <w:rPr>
          <w:sz w:val="20"/>
          <w:szCs w:val="20"/>
        </w:rPr>
      </w:pPr>
    </w:p>
    <w:p w:rsidR="006B332D" w:rsidRDefault="006B332D" w:rsidP="006B332D">
      <w:pPr>
        <w:spacing w:line="215" w:lineRule="exact"/>
        <w:rPr>
          <w:sz w:val="20"/>
          <w:szCs w:val="20"/>
        </w:rPr>
      </w:pPr>
    </w:p>
    <w:p w:rsidR="006B332D" w:rsidRDefault="006B332D" w:rsidP="006B332D">
      <w:pPr>
        <w:spacing w:line="356" w:lineRule="auto"/>
        <w:ind w:left="420" w:right="120" w:firstLine="360"/>
        <w:jc w:val="both"/>
        <w:rPr>
          <w:sz w:val="20"/>
          <w:szCs w:val="20"/>
        </w:rPr>
      </w:pPr>
      <w:r>
        <w:rPr>
          <w:rFonts w:eastAsia="Times New Roman"/>
          <w:sz w:val="28"/>
          <w:szCs w:val="28"/>
        </w:rPr>
        <w:t xml:space="preserve">Выражения для определения значений всех частных показателей технологичности должны для «идеального» прибора стремиться к </w:t>
      </w:r>
      <w:r>
        <w:rPr>
          <w:rFonts w:eastAsia="Times New Roman"/>
          <w:sz w:val="24"/>
          <w:szCs w:val="24"/>
        </w:rPr>
        <w:t>1</w:t>
      </w:r>
      <w:r>
        <w:rPr>
          <w:rFonts w:eastAsia="Times New Roman"/>
          <w:sz w:val="28"/>
          <w:szCs w:val="28"/>
        </w:rPr>
        <w:t xml:space="preserve">; фактические значения частных показателей технологичности </w:t>
      </w:r>
      <w:r>
        <w:rPr>
          <w:rFonts w:eastAsia="Times New Roman"/>
          <w:i/>
          <w:iCs/>
          <w:sz w:val="24"/>
          <w:szCs w:val="24"/>
        </w:rPr>
        <w:t>К</w:t>
      </w:r>
      <w:r>
        <w:rPr>
          <w:rFonts w:eastAsia="Times New Roman"/>
          <w:sz w:val="28"/>
          <w:szCs w:val="28"/>
        </w:rPr>
        <w:t xml:space="preserve"> должны быть в пределах</w:t>
      </w:r>
    </w:p>
    <w:p w:rsidR="006B332D" w:rsidRDefault="006B332D" w:rsidP="006B332D">
      <w:pPr>
        <w:spacing w:line="46" w:lineRule="exact"/>
        <w:rPr>
          <w:sz w:val="20"/>
          <w:szCs w:val="20"/>
        </w:rPr>
      </w:pPr>
    </w:p>
    <w:p w:rsidR="006B332D" w:rsidRDefault="006B332D" w:rsidP="006B332D">
      <w:pPr>
        <w:ind w:right="-679"/>
        <w:jc w:val="center"/>
        <w:rPr>
          <w:sz w:val="20"/>
          <w:szCs w:val="20"/>
        </w:rPr>
      </w:pPr>
      <w:r>
        <w:rPr>
          <w:rFonts w:eastAsia="Times New Roman"/>
          <w:sz w:val="23"/>
          <w:szCs w:val="23"/>
        </w:rPr>
        <w:t xml:space="preserve">0 </w:t>
      </w:r>
      <w:r>
        <w:rPr>
          <w:rFonts w:ascii="Symbol" w:eastAsia="Symbol" w:hAnsi="Symbol" w:cs="Symbol"/>
          <w:sz w:val="23"/>
          <w:szCs w:val="23"/>
        </w:rPr>
        <w:t></w:t>
      </w:r>
      <w:r>
        <w:rPr>
          <w:rFonts w:eastAsia="Times New Roman"/>
          <w:sz w:val="23"/>
          <w:szCs w:val="23"/>
        </w:rPr>
        <w:t xml:space="preserve"> </w:t>
      </w:r>
      <w:r>
        <w:rPr>
          <w:rFonts w:eastAsia="Times New Roman"/>
          <w:i/>
          <w:iCs/>
          <w:sz w:val="23"/>
          <w:szCs w:val="23"/>
        </w:rPr>
        <w:t>K</w:t>
      </w:r>
      <w:r>
        <w:rPr>
          <w:rFonts w:eastAsia="Times New Roman"/>
          <w:sz w:val="23"/>
          <w:szCs w:val="23"/>
        </w:rPr>
        <w:t xml:space="preserve"> </w:t>
      </w:r>
      <w:r>
        <w:rPr>
          <w:rFonts w:ascii="Symbol" w:eastAsia="Symbol" w:hAnsi="Symbol" w:cs="Symbol"/>
          <w:sz w:val="23"/>
          <w:szCs w:val="23"/>
        </w:rPr>
        <w:t></w:t>
      </w:r>
      <w:r>
        <w:rPr>
          <w:rFonts w:eastAsia="Times New Roman"/>
          <w:sz w:val="23"/>
          <w:szCs w:val="23"/>
        </w:rPr>
        <w:t xml:space="preserve"> 1</w:t>
      </w:r>
    </w:p>
    <w:p w:rsidR="006B332D" w:rsidRDefault="006B332D" w:rsidP="006B332D">
      <w:pPr>
        <w:spacing w:line="176" w:lineRule="exact"/>
        <w:rPr>
          <w:sz w:val="20"/>
          <w:szCs w:val="20"/>
        </w:rPr>
      </w:pPr>
    </w:p>
    <w:p w:rsidR="006B332D" w:rsidRDefault="006B332D" w:rsidP="006B332D">
      <w:pPr>
        <w:spacing w:line="368" w:lineRule="auto"/>
        <w:ind w:left="420" w:right="120" w:firstLine="708"/>
        <w:jc w:val="both"/>
        <w:rPr>
          <w:sz w:val="20"/>
          <w:szCs w:val="20"/>
        </w:rPr>
      </w:pPr>
      <w:r>
        <w:rPr>
          <w:rFonts w:eastAsia="Times New Roman"/>
          <w:sz w:val="28"/>
          <w:szCs w:val="28"/>
        </w:rPr>
        <w:t xml:space="preserve">Значения коэффициентов определяются на основе анализа технической документации на изделие (сборочного чертежа и спецификации). Для расчета коэффициентов </w:t>
      </w:r>
      <w:proofErr w:type="gramStart"/>
      <w:r>
        <w:rPr>
          <w:rFonts w:eastAsia="Times New Roman"/>
          <w:i/>
          <w:iCs/>
          <w:sz w:val="24"/>
          <w:szCs w:val="24"/>
        </w:rPr>
        <w:t>К</w:t>
      </w:r>
      <w:proofErr w:type="gramEnd"/>
      <w:r>
        <w:rPr>
          <w:rFonts w:eastAsia="Times New Roman"/>
          <w:sz w:val="28"/>
          <w:szCs w:val="28"/>
        </w:rPr>
        <w:t xml:space="preserve"> </w:t>
      </w:r>
      <w:proofErr w:type="spellStart"/>
      <w:r>
        <w:rPr>
          <w:rFonts w:eastAsia="Times New Roman"/>
          <w:i/>
          <w:iCs/>
          <w:sz w:val="28"/>
          <w:szCs w:val="28"/>
          <w:vertAlign w:val="subscript"/>
        </w:rPr>
        <w:t>осв</w:t>
      </w:r>
      <w:proofErr w:type="spellEnd"/>
      <w:r>
        <w:rPr>
          <w:rFonts w:eastAsia="Times New Roman"/>
          <w:sz w:val="28"/>
          <w:szCs w:val="28"/>
        </w:rPr>
        <w:t xml:space="preserve"> и </w:t>
      </w:r>
      <w:r>
        <w:rPr>
          <w:rFonts w:eastAsia="Times New Roman"/>
          <w:i/>
          <w:iCs/>
          <w:sz w:val="23"/>
          <w:szCs w:val="23"/>
        </w:rPr>
        <w:t>К</w:t>
      </w:r>
      <w:r>
        <w:rPr>
          <w:rFonts w:eastAsia="Times New Roman"/>
          <w:sz w:val="28"/>
          <w:szCs w:val="28"/>
        </w:rPr>
        <w:t xml:space="preserve"> </w:t>
      </w:r>
      <w:r>
        <w:rPr>
          <w:rFonts w:eastAsia="Times New Roman"/>
          <w:i/>
          <w:iCs/>
          <w:sz w:val="28"/>
          <w:szCs w:val="28"/>
          <w:vertAlign w:val="subscript"/>
        </w:rPr>
        <w:t>уд</w:t>
      </w:r>
      <w:r>
        <w:rPr>
          <w:rFonts w:eastAsia="Times New Roman"/>
          <w:sz w:val="28"/>
          <w:szCs w:val="28"/>
        </w:rPr>
        <w:t xml:space="preserve"> составим таблицу:</w:t>
      </w:r>
    </w:p>
    <w:p w:rsidR="006B332D" w:rsidRDefault="006B332D" w:rsidP="006B332D">
      <w:pPr>
        <w:spacing w:line="2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500"/>
        <w:gridCol w:w="1700"/>
        <w:gridCol w:w="2100"/>
        <w:gridCol w:w="1700"/>
        <w:gridCol w:w="1360"/>
        <w:gridCol w:w="1540"/>
        <w:gridCol w:w="30"/>
      </w:tblGrid>
      <w:tr w:rsidR="006B332D" w:rsidTr="00E20FA0">
        <w:trPr>
          <w:trHeight w:val="324"/>
        </w:trPr>
        <w:tc>
          <w:tcPr>
            <w:tcW w:w="1500" w:type="dxa"/>
            <w:tcBorders>
              <w:top w:val="single" w:sz="8" w:space="0" w:color="auto"/>
              <w:left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Общее</w:t>
            </w:r>
          </w:p>
        </w:tc>
        <w:tc>
          <w:tcPr>
            <w:tcW w:w="1700" w:type="dxa"/>
            <w:tcBorders>
              <w:top w:val="single" w:sz="8" w:space="0" w:color="auto"/>
            </w:tcBorders>
            <w:vAlign w:val="bottom"/>
          </w:tcPr>
          <w:p w:rsidR="006B332D" w:rsidRDefault="006B332D" w:rsidP="00E20FA0">
            <w:pPr>
              <w:rPr>
                <w:sz w:val="24"/>
                <w:szCs w:val="24"/>
              </w:rPr>
            </w:pPr>
          </w:p>
        </w:tc>
        <w:tc>
          <w:tcPr>
            <w:tcW w:w="3800" w:type="dxa"/>
            <w:gridSpan w:val="2"/>
            <w:tcBorders>
              <w:top w:val="single" w:sz="8" w:space="0" w:color="auto"/>
            </w:tcBorders>
            <w:vAlign w:val="bottom"/>
          </w:tcPr>
          <w:p w:rsidR="006B332D" w:rsidRDefault="006B332D" w:rsidP="00E20FA0">
            <w:pPr>
              <w:ind w:left="1000"/>
              <w:rPr>
                <w:sz w:val="20"/>
                <w:szCs w:val="20"/>
              </w:rPr>
            </w:pPr>
            <w:r>
              <w:rPr>
                <w:rFonts w:eastAsia="Times New Roman"/>
                <w:sz w:val="28"/>
                <w:szCs w:val="28"/>
              </w:rPr>
              <w:t>В том числе</w:t>
            </w:r>
          </w:p>
        </w:tc>
        <w:tc>
          <w:tcPr>
            <w:tcW w:w="1360" w:type="dxa"/>
            <w:tcBorders>
              <w:top w:val="single" w:sz="8" w:space="0" w:color="auto"/>
              <w:right w:val="single" w:sz="8" w:space="0" w:color="auto"/>
            </w:tcBorders>
            <w:vAlign w:val="bottom"/>
          </w:tcPr>
          <w:p w:rsidR="006B332D" w:rsidRDefault="006B332D" w:rsidP="00E20FA0">
            <w:pPr>
              <w:rPr>
                <w:sz w:val="24"/>
                <w:szCs w:val="24"/>
              </w:rPr>
            </w:pPr>
          </w:p>
        </w:tc>
        <w:tc>
          <w:tcPr>
            <w:tcW w:w="1540" w:type="dxa"/>
            <w:tcBorders>
              <w:top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Количеств</w:t>
            </w:r>
          </w:p>
        </w:tc>
        <w:tc>
          <w:tcPr>
            <w:tcW w:w="0" w:type="dxa"/>
            <w:vAlign w:val="bottom"/>
          </w:tcPr>
          <w:p w:rsidR="006B332D" w:rsidRDefault="006B332D" w:rsidP="00E20FA0">
            <w:pPr>
              <w:rPr>
                <w:sz w:val="1"/>
                <w:szCs w:val="1"/>
              </w:rPr>
            </w:pPr>
          </w:p>
        </w:tc>
      </w:tr>
      <w:tr w:rsidR="006B332D" w:rsidTr="00E20FA0">
        <w:trPr>
          <w:trHeight w:val="168"/>
        </w:trPr>
        <w:tc>
          <w:tcPr>
            <w:tcW w:w="1500" w:type="dxa"/>
            <w:vMerge w:val="restart"/>
            <w:tcBorders>
              <w:left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количеств</w:t>
            </w:r>
          </w:p>
        </w:tc>
        <w:tc>
          <w:tcPr>
            <w:tcW w:w="1700" w:type="dxa"/>
            <w:tcBorders>
              <w:bottom w:val="single" w:sz="8" w:space="0" w:color="auto"/>
            </w:tcBorders>
            <w:vAlign w:val="bottom"/>
          </w:tcPr>
          <w:p w:rsidR="006B332D" w:rsidRDefault="006B332D" w:rsidP="00E20FA0">
            <w:pPr>
              <w:rPr>
                <w:sz w:val="14"/>
                <w:szCs w:val="14"/>
              </w:rPr>
            </w:pPr>
          </w:p>
        </w:tc>
        <w:tc>
          <w:tcPr>
            <w:tcW w:w="2100" w:type="dxa"/>
            <w:tcBorders>
              <w:bottom w:val="single" w:sz="8" w:space="0" w:color="auto"/>
            </w:tcBorders>
            <w:vAlign w:val="bottom"/>
          </w:tcPr>
          <w:p w:rsidR="006B332D" w:rsidRDefault="006B332D" w:rsidP="00E20FA0">
            <w:pPr>
              <w:rPr>
                <w:sz w:val="14"/>
                <w:szCs w:val="14"/>
              </w:rPr>
            </w:pPr>
          </w:p>
        </w:tc>
        <w:tc>
          <w:tcPr>
            <w:tcW w:w="1700" w:type="dxa"/>
            <w:tcBorders>
              <w:bottom w:val="single" w:sz="8" w:space="0" w:color="auto"/>
            </w:tcBorders>
            <w:vAlign w:val="bottom"/>
          </w:tcPr>
          <w:p w:rsidR="006B332D" w:rsidRDefault="006B332D" w:rsidP="00E20FA0">
            <w:pPr>
              <w:rPr>
                <w:sz w:val="14"/>
                <w:szCs w:val="14"/>
              </w:rPr>
            </w:pPr>
          </w:p>
        </w:tc>
        <w:tc>
          <w:tcPr>
            <w:tcW w:w="1360" w:type="dxa"/>
            <w:tcBorders>
              <w:bottom w:val="single" w:sz="8" w:space="0" w:color="auto"/>
              <w:right w:val="single" w:sz="8" w:space="0" w:color="auto"/>
            </w:tcBorders>
            <w:vAlign w:val="bottom"/>
          </w:tcPr>
          <w:p w:rsidR="006B332D" w:rsidRDefault="006B332D" w:rsidP="00E20FA0">
            <w:pPr>
              <w:rPr>
                <w:sz w:val="14"/>
                <w:szCs w:val="14"/>
              </w:rPr>
            </w:pPr>
          </w:p>
        </w:tc>
        <w:tc>
          <w:tcPr>
            <w:tcW w:w="1540" w:type="dxa"/>
            <w:vMerge w:val="restart"/>
            <w:tcBorders>
              <w:right w:val="single" w:sz="8" w:space="0" w:color="auto"/>
            </w:tcBorders>
            <w:vAlign w:val="bottom"/>
          </w:tcPr>
          <w:p w:rsidR="006B332D" w:rsidRDefault="006B332D" w:rsidP="00E20FA0">
            <w:pPr>
              <w:ind w:left="100"/>
              <w:rPr>
                <w:sz w:val="20"/>
                <w:szCs w:val="20"/>
              </w:rPr>
            </w:pPr>
            <w:r>
              <w:rPr>
                <w:rFonts w:eastAsia="Times New Roman"/>
                <w:sz w:val="28"/>
                <w:szCs w:val="28"/>
              </w:rPr>
              <w:t>о</w:t>
            </w:r>
          </w:p>
        </w:tc>
        <w:tc>
          <w:tcPr>
            <w:tcW w:w="0" w:type="dxa"/>
            <w:vAlign w:val="bottom"/>
          </w:tcPr>
          <w:p w:rsidR="006B332D" w:rsidRDefault="006B332D" w:rsidP="00E20FA0">
            <w:pPr>
              <w:rPr>
                <w:sz w:val="1"/>
                <w:szCs w:val="1"/>
              </w:rPr>
            </w:pPr>
          </w:p>
        </w:tc>
      </w:tr>
      <w:tr w:rsidR="006B332D" w:rsidTr="00E20FA0">
        <w:trPr>
          <w:trHeight w:val="304"/>
        </w:trPr>
        <w:tc>
          <w:tcPr>
            <w:tcW w:w="1500" w:type="dxa"/>
            <w:vMerge/>
            <w:tcBorders>
              <w:left w:val="single" w:sz="8" w:space="0" w:color="auto"/>
              <w:right w:val="single" w:sz="8" w:space="0" w:color="auto"/>
            </w:tcBorders>
            <w:vAlign w:val="bottom"/>
          </w:tcPr>
          <w:p w:rsidR="006B332D" w:rsidRDefault="006B332D" w:rsidP="00E20FA0">
            <w:pPr>
              <w:rPr>
                <w:sz w:val="24"/>
                <w:szCs w:val="24"/>
              </w:rPr>
            </w:pPr>
          </w:p>
        </w:tc>
        <w:tc>
          <w:tcPr>
            <w:tcW w:w="1700" w:type="dxa"/>
            <w:tcBorders>
              <w:right w:val="single" w:sz="8" w:space="0" w:color="auto"/>
            </w:tcBorders>
            <w:vAlign w:val="bottom"/>
          </w:tcPr>
          <w:p w:rsidR="006B332D" w:rsidRDefault="006B332D" w:rsidP="00E20FA0">
            <w:pPr>
              <w:spacing w:line="304" w:lineRule="exact"/>
              <w:ind w:left="80"/>
              <w:rPr>
                <w:sz w:val="20"/>
                <w:szCs w:val="20"/>
              </w:rPr>
            </w:pPr>
            <w:proofErr w:type="spellStart"/>
            <w:r>
              <w:rPr>
                <w:rFonts w:eastAsia="Times New Roman"/>
                <w:sz w:val="28"/>
                <w:szCs w:val="28"/>
              </w:rPr>
              <w:t>Собственны</w:t>
            </w:r>
            <w:proofErr w:type="spellEnd"/>
          </w:p>
        </w:tc>
        <w:tc>
          <w:tcPr>
            <w:tcW w:w="2100" w:type="dxa"/>
            <w:tcBorders>
              <w:right w:val="single" w:sz="8" w:space="0" w:color="auto"/>
            </w:tcBorders>
            <w:vAlign w:val="bottom"/>
          </w:tcPr>
          <w:p w:rsidR="006B332D" w:rsidRDefault="006B332D" w:rsidP="00E20FA0">
            <w:pPr>
              <w:spacing w:line="304" w:lineRule="exact"/>
              <w:ind w:left="80"/>
              <w:rPr>
                <w:sz w:val="20"/>
                <w:szCs w:val="20"/>
              </w:rPr>
            </w:pPr>
            <w:proofErr w:type="spellStart"/>
            <w:r>
              <w:rPr>
                <w:rFonts w:eastAsia="Times New Roman"/>
                <w:sz w:val="28"/>
                <w:szCs w:val="28"/>
              </w:rPr>
              <w:t>Заимствованны</w:t>
            </w:r>
            <w:proofErr w:type="spellEnd"/>
          </w:p>
        </w:tc>
        <w:tc>
          <w:tcPr>
            <w:tcW w:w="1700" w:type="dxa"/>
            <w:tcBorders>
              <w:right w:val="single" w:sz="8" w:space="0" w:color="auto"/>
            </w:tcBorders>
            <w:vAlign w:val="bottom"/>
          </w:tcPr>
          <w:p w:rsidR="006B332D" w:rsidRDefault="006B332D" w:rsidP="00E20FA0">
            <w:pPr>
              <w:spacing w:line="304" w:lineRule="exact"/>
              <w:ind w:left="80"/>
              <w:rPr>
                <w:sz w:val="20"/>
                <w:szCs w:val="20"/>
              </w:rPr>
            </w:pPr>
            <w:r>
              <w:rPr>
                <w:rFonts w:eastAsia="Times New Roman"/>
                <w:sz w:val="28"/>
                <w:szCs w:val="28"/>
              </w:rPr>
              <w:t>Стандартны</w:t>
            </w:r>
          </w:p>
        </w:tc>
        <w:tc>
          <w:tcPr>
            <w:tcW w:w="1360" w:type="dxa"/>
            <w:tcBorders>
              <w:right w:val="single" w:sz="8" w:space="0" w:color="auto"/>
            </w:tcBorders>
            <w:vAlign w:val="bottom"/>
          </w:tcPr>
          <w:p w:rsidR="006B332D" w:rsidRDefault="006B332D" w:rsidP="00E20FA0">
            <w:pPr>
              <w:spacing w:line="304" w:lineRule="exact"/>
              <w:ind w:left="80"/>
              <w:rPr>
                <w:sz w:val="20"/>
                <w:szCs w:val="20"/>
              </w:rPr>
            </w:pPr>
            <w:proofErr w:type="spellStart"/>
            <w:r>
              <w:rPr>
                <w:rFonts w:eastAsia="Times New Roman"/>
                <w:sz w:val="28"/>
                <w:szCs w:val="28"/>
              </w:rPr>
              <w:t>Покупны</w:t>
            </w:r>
            <w:proofErr w:type="spellEnd"/>
          </w:p>
        </w:tc>
        <w:tc>
          <w:tcPr>
            <w:tcW w:w="1540" w:type="dxa"/>
            <w:vMerge/>
            <w:tcBorders>
              <w:right w:val="single" w:sz="8" w:space="0" w:color="auto"/>
            </w:tcBorders>
            <w:vAlign w:val="bottom"/>
          </w:tcPr>
          <w:p w:rsidR="006B332D" w:rsidRDefault="006B332D" w:rsidP="00E20FA0">
            <w:pPr>
              <w:rPr>
                <w:sz w:val="24"/>
                <w:szCs w:val="24"/>
              </w:rPr>
            </w:pPr>
          </w:p>
        </w:tc>
        <w:tc>
          <w:tcPr>
            <w:tcW w:w="0" w:type="dxa"/>
            <w:vAlign w:val="bottom"/>
          </w:tcPr>
          <w:p w:rsidR="006B332D" w:rsidRDefault="006B332D" w:rsidP="00E20FA0">
            <w:pPr>
              <w:rPr>
                <w:sz w:val="1"/>
                <w:szCs w:val="1"/>
              </w:rPr>
            </w:pPr>
          </w:p>
        </w:tc>
      </w:tr>
      <w:tr w:rsidR="006B332D" w:rsidTr="00E20FA0">
        <w:trPr>
          <w:trHeight w:val="485"/>
        </w:trPr>
        <w:tc>
          <w:tcPr>
            <w:tcW w:w="1500" w:type="dxa"/>
            <w:tcBorders>
              <w:left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о  деталей</w:t>
            </w:r>
          </w:p>
        </w:tc>
        <w:tc>
          <w:tcPr>
            <w:tcW w:w="1700" w:type="dxa"/>
            <w:tcBorders>
              <w:right w:val="single" w:sz="8" w:space="0" w:color="auto"/>
            </w:tcBorders>
            <w:vAlign w:val="bottom"/>
          </w:tcPr>
          <w:p w:rsidR="006B332D" w:rsidRDefault="006B332D" w:rsidP="00E20FA0">
            <w:pPr>
              <w:ind w:left="80"/>
              <w:rPr>
                <w:sz w:val="20"/>
                <w:szCs w:val="20"/>
              </w:rPr>
            </w:pPr>
            <w:r>
              <w:rPr>
                <w:rFonts w:eastAsia="Times New Roman"/>
                <w:sz w:val="28"/>
                <w:szCs w:val="28"/>
              </w:rPr>
              <w:t>е</w:t>
            </w:r>
          </w:p>
        </w:tc>
        <w:tc>
          <w:tcPr>
            <w:tcW w:w="2100" w:type="dxa"/>
            <w:tcBorders>
              <w:right w:val="single" w:sz="8" w:space="0" w:color="auto"/>
            </w:tcBorders>
            <w:vAlign w:val="bottom"/>
          </w:tcPr>
          <w:p w:rsidR="006B332D" w:rsidRDefault="00B00402" w:rsidP="00E20FA0">
            <w:pPr>
              <w:ind w:left="80"/>
              <w:rPr>
                <w:sz w:val="20"/>
                <w:szCs w:val="20"/>
              </w:rPr>
            </w:pPr>
            <w:r>
              <w:rPr>
                <w:rFonts w:eastAsia="Times New Roman"/>
                <w:sz w:val="28"/>
                <w:szCs w:val="28"/>
              </w:rPr>
              <w:t>Е</w:t>
            </w:r>
          </w:p>
        </w:tc>
        <w:tc>
          <w:tcPr>
            <w:tcW w:w="1700" w:type="dxa"/>
            <w:tcBorders>
              <w:right w:val="single" w:sz="8" w:space="0" w:color="auto"/>
            </w:tcBorders>
            <w:vAlign w:val="bottom"/>
          </w:tcPr>
          <w:p w:rsidR="006B332D" w:rsidRDefault="006B332D" w:rsidP="00E20FA0">
            <w:pPr>
              <w:ind w:left="80"/>
              <w:rPr>
                <w:sz w:val="20"/>
                <w:szCs w:val="20"/>
              </w:rPr>
            </w:pPr>
            <w:r>
              <w:rPr>
                <w:rFonts w:eastAsia="Times New Roman"/>
                <w:sz w:val="28"/>
                <w:szCs w:val="28"/>
              </w:rPr>
              <w:t>е</w:t>
            </w:r>
          </w:p>
        </w:tc>
        <w:tc>
          <w:tcPr>
            <w:tcW w:w="1360" w:type="dxa"/>
            <w:tcBorders>
              <w:right w:val="single" w:sz="8" w:space="0" w:color="auto"/>
            </w:tcBorders>
            <w:vAlign w:val="bottom"/>
          </w:tcPr>
          <w:p w:rsidR="006B332D" w:rsidRDefault="006B332D" w:rsidP="00E20FA0">
            <w:pPr>
              <w:ind w:left="80"/>
              <w:rPr>
                <w:sz w:val="20"/>
                <w:szCs w:val="20"/>
              </w:rPr>
            </w:pPr>
            <w:r>
              <w:rPr>
                <w:rFonts w:eastAsia="Times New Roman"/>
                <w:sz w:val="28"/>
                <w:szCs w:val="28"/>
              </w:rPr>
              <w:t>е</w:t>
            </w:r>
          </w:p>
        </w:tc>
        <w:tc>
          <w:tcPr>
            <w:tcW w:w="1540" w:type="dxa"/>
            <w:tcBorders>
              <w:right w:val="single" w:sz="8" w:space="0" w:color="auto"/>
            </w:tcBorders>
            <w:vAlign w:val="bottom"/>
          </w:tcPr>
          <w:p w:rsidR="006B332D" w:rsidRDefault="006B332D" w:rsidP="00E20FA0">
            <w:pPr>
              <w:ind w:left="100"/>
              <w:rPr>
                <w:sz w:val="20"/>
                <w:szCs w:val="20"/>
              </w:rPr>
            </w:pPr>
            <w:proofErr w:type="spellStart"/>
            <w:r>
              <w:rPr>
                <w:rFonts w:eastAsia="Times New Roman"/>
                <w:sz w:val="28"/>
                <w:szCs w:val="28"/>
              </w:rPr>
              <w:t>крепежны</w:t>
            </w:r>
            <w:proofErr w:type="spellEnd"/>
          </w:p>
        </w:tc>
        <w:tc>
          <w:tcPr>
            <w:tcW w:w="0" w:type="dxa"/>
            <w:vAlign w:val="bottom"/>
          </w:tcPr>
          <w:p w:rsidR="006B332D" w:rsidRDefault="006B332D" w:rsidP="00E20FA0">
            <w:pPr>
              <w:rPr>
                <w:sz w:val="1"/>
                <w:szCs w:val="1"/>
              </w:rPr>
            </w:pPr>
          </w:p>
        </w:tc>
      </w:tr>
      <w:tr w:rsidR="006B332D" w:rsidTr="00E20FA0">
        <w:trPr>
          <w:trHeight w:val="473"/>
        </w:trPr>
        <w:tc>
          <w:tcPr>
            <w:tcW w:w="1500" w:type="dxa"/>
            <w:tcBorders>
              <w:left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(без</w:t>
            </w:r>
          </w:p>
        </w:tc>
        <w:tc>
          <w:tcPr>
            <w:tcW w:w="1700" w:type="dxa"/>
            <w:tcBorders>
              <w:right w:val="single" w:sz="8" w:space="0" w:color="auto"/>
            </w:tcBorders>
            <w:vAlign w:val="bottom"/>
          </w:tcPr>
          <w:p w:rsidR="006B332D" w:rsidRDefault="006B332D" w:rsidP="00E20FA0">
            <w:pPr>
              <w:rPr>
                <w:sz w:val="24"/>
                <w:szCs w:val="24"/>
              </w:rPr>
            </w:pPr>
          </w:p>
        </w:tc>
        <w:tc>
          <w:tcPr>
            <w:tcW w:w="2100" w:type="dxa"/>
            <w:tcBorders>
              <w:right w:val="single" w:sz="8" w:space="0" w:color="auto"/>
            </w:tcBorders>
            <w:vAlign w:val="bottom"/>
          </w:tcPr>
          <w:p w:rsidR="006B332D" w:rsidRDefault="006B332D" w:rsidP="00E20FA0">
            <w:pPr>
              <w:rPr>
                <w:sz w:val="24"/>
                <w:szCs w:val="24"/>
              </w:rPr>
            </w:pPr>
          </w:p>
        </w:tc>
        <w:tc>
          <w:tcPr>
            <w:tcW w:w="1700" w:type="dxa"/>
            <w:tcBorders>
              <w:right w:val="single" w:sz="8" w:space="0" w:color="auto"/>
            </w:tcBorders>
            <w:vAlign w:val="bottom"/>
          </w:tcPr>
          <w:p w:rsidR="006B332D" w:rsidRDefault="006B332D" w:rsidP="00E20FA0">
            <w:pPr>
              <w:rPr>
                <w:sz w:val="24"/>
                <w:szCs w:val="24"/>
              </w:rPr>
            </w:pPr>
          </w:p>
        </w:tc>
        <w:tc>
          <w:tcPr>
            <w:tcW w:w="1360" w:type="dxa"/>
            <w:tcBorders>
              <w:right w:val="single" w:sz="8" w:space="0" w:color="auto"/>
            </w:tcBorders>
            <w:vAlign w:val="bottom"/>
          </w:tcPr>
          <w:p w:rsidR="006B332D" w:rsidRDefault="006B332D" w:rsidP="00E20FA0">
            <w:pPr>
              <w:rPr>
                <w:sz w:val="24"/>
                <w:szCs w:val="24"/>
              </w:rPr>
            </w:pPr>
          </w:p>
        </w:tc>
        <w:tc>
          <w:tcPr>
            <w:tcW w:w="1540" w:type="dxa"/>
            <w:tcBorders>
              <w:right w:val="single" w:sz="8" w:space="0" w:color="auto"/>
            </w:tcBorders>
            <w:vAlign w:val="bottom"/>
          </w:tcPr>
          <w:p w:rsidR="006B332D" w:rsidRDefault="006B332D" w:rsidP="00E20FA0">
            <w:pPr>
              <w:ind w:left="100"/>
              <w:rPr>
                <w:sz w:val="20"/>
                <w:szCs w:val="20"/>
              </w:rPr>
            </w:pPr>
            <w:r>
              <w:rPr>
                <w:rFonts w:eastAsia="Times New Roman"/>
                <w:sz w:val="28"/>
                <w:szCs w:val="28"/>
              </w:rPr>
              <w:t>х деталей</w:t>
            </w:r>
          </w:p>
        </w:tc>
        <w:tc>
          <w:tcPr>
            <w:tcW w:w="0" w:type="dxa"/>
            <w:vAlign w:val="bottom"/>
          </w:tcPr>
          <w:p w:rsidR="006B332D" w:rsidRDefault="006B332D" w:rsidP="00E20FA0">
            <w:pPr>
              <w:rPr>
                <w:sz w:val="1"/>
                <w:szCs w:val="1"/>
              </w:rPr>
            </w:pPr>
          </w:p>
        </w:tc>
      </w:tr>
      <w:tr w:rsidR="006B332D" w:rsidTr="00E20FA0">
        <w:trPr>
          <w:trHeight w:val="482"/>
        </w:trPr>
        <w:tc>
          <w:tcPr>
            <w:tcW w:w="1500" w:type="dxa"/>
            <w:tcBorders>
              <w:left w:val="single" w:sz="8" w:space="0" w:color="auto"/>
              <w:right w:val="single" w:sz="8" w:space="0" w:color="auto"/>
            </w:tcBorders>
            <w:vAlign w:val="bottom"/>
          </w:tcPr>
          <w:p w:rsidR="006B332D" w:rsidRDefault="006B332D" w:rsidP="00E20FA0">
            <w:pPr>
              <w:ind w:left="100"/>
              <w:rPr>
                <w:sz w:val="20"/>
                <w:szCs w:val="20"/>
              </w:rPr>
            </w:pPr>
            <w:proofErr w:type="spellStart"/>
            <w:r>
              <w:rPr>
                <w:rFonts w:eastAsia="Times New Roman"/>
                <w:sz w:val="28"/>
                <w:szCs w:val="28"/>
              </w:rPr>
              <w:t>крепежны</w:t>
            </w:r>
            <w:proofErr w:type="spellEnd"/>
          </w:p>
        </w:tc>
        <w:tc>
          <w:tcPr>
            <w:tcW w:w="1700" w:type="dxa"/>
            <w:tcBorders>
              <w:right w:val="single" w:sz="8" w:space="0" w:color="auto"/>
            </w:tcBorders>
            <w:vAlign w:val="bottom"/>
          </w:tcPr>
          <w:p w:rsidR="006B332D" w:rsidRDefault="006B332D" w:rsidP="00E20FA0">
            <w:pPr>
              <w:rPr>
                <w:sz w:val="24"/>
                <w:szCs w:val="24"/>
              </w:rPr>
            </w:pPr>
          </w:p>
        </w:tc>
        <w:tc>
          <w:tcPr>
            <w:tcW w:w="2100" w:type="dxa"/>
            <w:tcBorders>
              <w:right w:val="single" w:sz="8" w:space="0" w:color="auto"/>
            </w:tcBorders>
            <w:vAlign w:val="bottom"/>
          </w:tcPr>
          <w:p w:rsidR="006B332D" w:rsidRDefault="006B332D" w:rsidP="00E20FA0">
            <w:pPr>
              <w:rPr>
                <w:sz w:val="24"/>
                <w:szCs w:val="24"/>
              </w:rPr>
            </w:pPr>
          </w:p>
        </w:tc>
        <w:tc>
          <w:tcPr>
            <w:tcW w:w="1700" w:type="dxa"/>
            <w:tcBorders>
              <w:right w:val="single" w:sz="8" w:space="0" w:color="auto"/>
            </w:tcBorders>
            <w:vAlign w:val="bottom"/>
          </w:tcPr>
          <w:p w:rsidR="006B332D" w:rsidRDefault="006B332D" w:rsidP="00E20FA0">
            <w:pPr>
              <w:rPr>
                <w:sz w:val="24"/>
                <w:szCs w:val="24"/>
              </w:rPr>
            </w:pPr>
          </w:p>
        </w:tc>
        <w:tc>
          <w:tcPr>
            <w:tcW w:w="1360" w:type="dxa"/>
            <w:tcBorders>
              <w:right w:val="single" w:sz="8" w:space="0" w:color="auto"/>
            </w:tcBorders>
            <w:vAlign w:val="bottom"/>
          </w:tcPr>
          <w:p w:rsidR="006B332D" w:rsidRDefault="006B332D" w:rsidP="00E20FA0">
            <w:pPr>
              <w:rPr>
                <w:sz w:val="24"/>
                <w:szCs w:val="24"/>
              </w:rPr>
            </w:pPr>
          </w:p>
        </w:tc>
        <w:tc>
          <w:tcPr>
            <w:tcW w:w="1540" w:type="dxa"/>
            <w:tcBorders>
              <w:right w:val="single" w:sz="8" w:space="0" w:color="auto"/>
            </w:tcBorders>
            <w:vAlign w:val="bottom"/>
          </w:tcPr>
          <w:p w:rsidR="006B332D" w:rsidRDefault="006B332D" w:rsidP="00E20FA0">
            <w:pPr>
              <w:rPr>
                <w:sz w:val="24"/>
                <w:szCs w:val="24"/>
              </w:rPr>
            </w:pPr>
          </w:p>
        </w:tc>
        <w:tc>
          <w:tcPr>
            <w:tcW w:w="0" w:type="dxa"/>
            <w:vAlign w:val="bottom"/>
          </w:tcPr>
          <w:p w:rsidR="006B332D" w:rsidRDefault="006B332D" w:rsidP="00E20FA0">
            <w:pPr>
              <w:rPr>
                <w:sz w:val="1"/>
                <w:szCs w:val="1"/>
              </w:rPr>
            </w:pPr>
          </w:p>
        </w:tc>
      </w:tr>
      <w:tr w:rsidR="006B332D" w:rsidTr="00E20FA0">
        <w:trPr>
          <w:trHeight w:val="482"/>
        </w:trPr>
        <w:tc>
          <w:tcPr>
            <w:tcW w:w="1500" w:type="dxa"/>
            <w:tcBorders>
              <w:left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х изделий)</w:t>
            </w:r>
          </w:p>
        </w:tc>
        <w:tc>
          <w:tcPr>
            <w:tcW w:w="1700" w:type="dxa"/>
            <w:tcBorders>
              <w:right w:val="single" w:sz="8" w:space="0" w:color="auto"/>
            </w:tcBorders>
            <w:vAlign w:val="bottom"/>
          </w:tcPr>
          <w:p w:rsidR="006B332D" w:rsidRDefault="006B332D" w:rsidP="00E20FA0">
            <w:pPr>
              <w:rPr>
                <w:sz w:val="24"/>
                <w:szCs w:val="24"/>
              </w:rPr>
            </w:pPr>
          </w:p>
        </w:tc>
        <w:tc>
          <w:tcPr>
            <w:tcW w:w="2100" w:type="dxa"/>
            <w:tcBorders>
              <w:right w:val="single" w:sz="8" w:space="0" w:color="auto"/>
            </w:tcBorders>
            <w:vAlign w:val="bottom"/>
          </w:tcPr>
          <w:p w:rsidR="006B332D" w:rsidRDefault="006B332D" w:rsidP="00E20FA0">
            <w:pPr>
              <w:rPr>
                <w:sz w:val="24"/>
                <w:szCs w:val="24"/>
              </w:rPr>
            </w:pPr>
          </w:p>
        </w:tc>
        <w:tc>
          <w:tcPr>
            <w:tcW w:w="1700" w:type="dxa"/>
            <w:tcBorders>
              <w:right w:val="single" w:sz="8" w:space="0" w:color="auto"/>
            </w:tcBorders>
            <w:vAlign w:val="bottom"/>
          </w:tcPr>
          <w:p w:rsidR="006B332D" w:rsidRDefault="006B332D" w:rsidP="00E20FA0">
            <w:pPr>
              <w:rPr>
                <w:sz w:val="24"/>
                <w:szCs w:val="24"/>
              </w:rPr>
            </w:pPr>
          </w:p>
        </w:tc>
        <w:tc>
          <w:tcPr>
            <w:tcW w:w="1360" w:type="dxa"/>
            <w:tcBorders>
              <w:right w:val="single" w:sz="8" w:space="0" w:color="auto"/>
            </w:tcBorders>
            <w:vAlign w:val="bottom"/>
          </w:tcPr>
          <w:p w:rsidR="006B332D" w:rsidRDefault="006B332D" w:rsidP="00E20FA0">
            <w:pPr>
              <w:rPr>
                <w:sz w:val="24"/>
                <w:szCs w:val="24"/>
              </w:rPr>
            </w:pPr>
          </w:p>
        </w:tc>
        <w:tc>
          <w:tcPr>
            <w:tcW w:w="1540" w:type="dxa"/>
            <w:tcBorders>
              <w:right w:val="single" w:sz="8" w:space="0" w:color="auto"/>
            </w:tcBorders>
            <w:vAlign w:val="bottom"/>
          </w:tcPr>
          <w:p w:rsidR="006B332D" w:rsidRDefault="006B332D" w:rsidP="00E20FA0">
            <w:pPr>
              <w:rPr>
                <w:sz w:val="24"/>
                <w:szCs w:val="24"/>
              </w:rPr>
            </w:pPr>
          </w:p>
        </w:tc>
        <w:tc>
          <w:tcPr>
            <w:tcW w:w="0" w:type="dxa"/>
            <w:vAlign w:val="bottom"/>
          </w:tcPr>
          <w:p w:rsidR="006B332D" w:rsidRDefault="006B332D" w:rsidP="00E20FA0">
            <w:pPr>
              <w:rPr>
                <w:sz w:val="1"/>
                <w:szCs w:val="1"/>
              </w:rPr>
            </w:pPr>
          </w:p>
        </w:tc>
      </w:tr>
      <w:tr w:rsidR="006B332D" w:rsidTr="00E20FA0">
        <w:trPr>
          <w:trHeight w:val="168"/>
        </w:trPr>
        <w:tc>
          <w:tcPr>
            <w:tcW w:w="1500" w:type="dxa"/>
            <w:tcBorders>
              <w:left w:val="single" w:sz="8" w:space="0" w:color="auto"/>
              <w:bottom w:val="single" w:sz="8" w:space="0" w:color="auto"/>
              <w:right w:val="single" w:sz="8" w:space="0" w:color="auto"/>
            </w:tcBorders>
            <w:vAlign w:val="bottom"/>
          </w:tcPr>
          <w:p w:rsidR="006B332D" w:rsidRDefault="006B332D" w:rsidP="00E20FA0">
            <w:pPr>
              <w:rPr>
                <w:sz w:val="14"/>
                <w:szCs w:val="14"/>
              </w:rPr>
            </w:pPr>
          </w:p>
        </w:tc>
        <w:tc>
          <w:tcPr>
            <w:tcW w:w="1700" w:type="dxa"/>
            <w:tcBorders>
              <w:bottom w:val="single" w:sz="8" w:space="0" w:color="auto"/>
              <w:right w:val="single" w:sz="8" w:space="0" w:color="auto"/>
            </w:tcBorders>
            <w:vAlign w:val="bottom"/>
          </w:tcPr>
          <w:p w:rsidR="006B332D" w:rsidRDefault="006B332D" w:rsidP="00E20FA0">
            <w:pPr>
              <w:rPr>
                <w:sz w:val="14"/>
                <w:szCs w:val="14"/>
              </w:rPr>
            </w:pPr>
          </w:p>
        </w:tc>
        <w:tc>
          <w:tcPr>
            <w:tcW w:w="2100" w:type="dxa"/>
            <w:tcBorders>
              <w:bottom w:val="single" w:sz="8" w:space="0" w:color="auto"/>
              <w:right w:val="single" w:sz="8" w:space="0" w:color="auto"/>
            </w:tcBorders>
            <w:vAlign w:val="bottom"/>
          </w:tcPr>
          <w:p w:rsidR="006B332D" w:rsidRDefault="006B332D" w:rsidP="00E20FA0">
            <w:pPr>
              <w:rPr>
                <w:sz w:val="14"/>
                <w:szCs w:val="14"/>
              </w:rPr>
            </w:pPr>
          </w:p>
        </w:tc>
        <w:tc>
          <w:tcPr>
            <w:tcW w:w="1700" w:type="dxa"/>
            <w:tcBorders>
              <w:bottom w:val="single" w:sz="8" w:space="0" w:color="auto"/>
              <w:right w:val="single" w:sz="8" w:space="0" w:color="auto"/>
            </w:tcBorders>
            <w:vAlign w:val="bottom"/>
          </w:tcPr>
          <w:p w:rsidR="006B332D" w:rsidRDefault="006B332D" w:rsidP="00E20FA0">
            <w:pPr>
              <w:rPr>
                <w:sz w:val="14"/>
                <w:szCs w:val="14"/>
              </w:rPr>
            </w:pPr>
          </w:p>
        </w:tc>
        <w:tc>
          <w:tcPr>
            <w:tcW w:w="1360" w:type="dxa"/>
            <w:tcBorders>
              <w:bottom w:val="single" w:sz="8" w:space="0" w:color="auto"/>
              <w:right w:val="single" w:sz="8" w:space="0" w:color="auto"/>
            </w:tcBorders>
            <w:vAlign w:val="bottom"/>
          </w:tcPr>
          <w:p w:rsidR="006B332D" w:rsidRDefault="006B332D" w:rsidP="00E20FA0">
            <w:pPr>
              <w:rPr>
                <w:sz w:val="14"/>
                <w:szCs w:val="14"/>
              </w:rPr>
            </w:pPr>
          </w:p>
        </w:tc>
        <w:tc>
          <w:tcPr>
            <w:tcW w:w="1540" w:type="dxa"/>
            <w:tcBorders>
              <w:bottom w:val="single" w:sz="8" w:space="0" w:color="auto"/>
              <w:right w:val="single" w:sz="8" w:space="0" w:color="auto"/>
            </w:tcBorders>
            <w:vAlign w:val="bottom"/>
          </w:tcPr>
          <w:p w:rsidR="006B332D" w:rsidRDefault="006B332D" w:rsidP="00E20FA0">
            <w:pPr>
              <w:rPr>
                <w:sz w:val="14"/>
                <w:szCs w:val="14"/>
              </w:rPr>
            </w:pPr>
          </w:p>
        </w:tc>
        <w:tc>
          <w:tcPr>
            <w:tcW w:w="0" w:type="dxa"/>
            <w:vAlign w:val="bottom"/>
          </w:tcPr>
          <w:p w:rsidR="006B332D" w:rsidRDefault="006B332D" w:rsidP="00E20FA0">
            <w:pPr>
              <w:rPr>
                <w:sz w:val="1"/>
                <w:szCs w:val="1"/>
              </w:rPr>
            </w:pPr>
          </w:p>
        </w:tc>
      </w:tr>
      <w:tr w:rsidR="006B332D" w:rsidTr="00E20FA0">
        <w:trPr>
          <w:trHeight w:val="322"/>
        </w:trPr>
        <w:tc>
          <w:tcPr>
            <w:tcW w:w="1500" w:type="dxa"/>
            <w:tcBorders>
              <w:left w:val="single" w:sz="8" w:space="0" w:color="auto"/>
              <w:right w:val="single" w:sz="8" w:space="0" w:color="auto"/>
            </w:tcBorders>
            <w:vAlign w:val="bottom"/>
          </w:tcPr>
          <w:p w:rsidR="006B332D" w:rsidRPr="00E86615" w:rsidRDefault="006B332D" w:rsidP="00E20FA0">
            <w:pPr>
              <w:ind w:left="440"/>
              <w:rPr>
                <w:sz w:val="20"/>
                <w:szCs w:val="20"/>
                <w:lang w:val="en-US"/>
              </w:rPr>
            </w:pPr>
            <w:r>
              <w:rPr>
                <w:rFonts w:eastAsia="Times New Roman"/>
                <w:i/>
                <w:iCs/>
                <w:sz w:val="23"/>
                <w:szCs w:val="23"/>
              </w:rPr>
              <w:t xml:space="preserve">n </w:t>
            </w:r>
            <w:r>
              <w:rPr>
                <w:rFonts w:ascii="Symbol" w:eastAsia="Symbol" w:hAnsi="Symbol" w:cs="Symbol"/>
                <w:sz w:val="23"/>
                <w:szCs w:val="23"/>
              </w:rPr>
              <w:t></w:t>
            </w:r>
            <w:r>
              <w:rPr>
                <w:rFonts w:eastAsia="Times New Roman"/>
                <w:i/>
                <w:iCs/>
                <w:sz w:val="23"/>
                <w:szCs w:val="23"/>
              </w:rPr>
              <w:t xml:space="preserve"> </w:t>
            </w:r>
            <w:r w:rsidR="00E86615">
              <w:rPr>
                <w:rFonts w:eastAsia="Times New Roman"/>
                <w:sz w:val="23"/>
                <w:szCs w:val="23"/>
                <w:lang w:val="en-US"/>
              </w:rPr>
              <w:t>42</w:t>
            </w:r>
          </w:p>
        </w:tc>
        <w:tc>
          <w:tcPr>
            <w:tcW w:w="1700" w:type="dxa"/>
            <w:tcBorders>
              <w:right w:val="single" w:sz="8" w:space="0" w:color="auto"/>
            </w:tcBorders>
            <w:vAlign w:val="bottom"/>
          </w:tcPr>
          <w:p w:rsidR="006B332D" w:rsidRPr="00E86615" w:rsidRDefault="006B332D" w:rsidP="00E20FA0">
            <w:pPr>
              <w:jc w:val="center"/>
              <w:rPr>
                <w:sz w:val="20"/>
                <w:szCs w:val="20"/>
                <w:lang w:val="en-US"/>
              </w:rPr>
            </w:pPr>
            <w:proofErr w:type="spellStart"/>
            <w:r>
              <w:rPr>
                <w:rFonts w:eastAsia="Times New Roman"/>
                <w:i/>
                <w:iCs/>
                <w:w w:val="90"/>
                <w:sz w:val="24"/>
                <w:szCs w:val="24"/>
              </w:rPr>
              <w:t>n</w:t>
            </w:r>
            <w:r>
              <w:rPr>
                <w:rFonts w:eastAsia="Times New Roman"/>
                <w:i/>
                <w:iCs/>
                <w:w w:val="90"/>
                <w:sz w:val="28"/>
                <w:szCs w:val="28"/>
                <w:vertAlign w:val="subscript"/>
              </w:rPr>
              <w:t>сб</w:t>
            </w:r>
            <w:proofErr w:type="spellEnd"/>
            <w:r>
              <w:rPr>
                <w:rFonts w:eastAsia="Times New Roman"/>
                <w:i/>
                <w:iCs/>
                <w:w w:val="90"/>
                <w:sz w:val="24"/>
                <w:szCs w:val="24"/>
              </w:rPr>
              <w:t xml:space="preserve">  </w:t>
            </w:r>
            <w:r>
              <w:rPr>
                <w:rFonts w:ascii="Symbol" w:eastAsia="Symbol" w:hAnsi="Symbol" w:cs="Symbol"/>
                <w:w w:val="90"/>
                <w:sz w:val="24"/>
                <w:szCs w:val="24"/>
              </w:rPr>
              <w:t></w:t>
            </w:r>
            <w:r>
              <w:rPr>
                <w:rFonts w:eastAsia="Times New Roman"/>
                <w:i/>
                <w:iCs/>
                <w:w w:val="90"/>
                <w:sz w:val="24"/>
                <w:szCs w:val="24"/>
              </w:rPr>
              <w:t xml:space="preserve"> </w:t>
            </w:r>
            <w:r w:rsidR="00E86615">
              <w:rPr>
                <w:rFonts w:eastAsia="Times New Roman"/>
                <w:w w:val="90"/>
                <w:sz w:val="24"/>
                <w:szCs w:val="24"/>
                <w:lang w:val="en-US"/>
              </w:rPr>
              <w:t>36</w:t>
            </w:r>
          </w:p>
        </w:tc>
        <w:tc>
          <w:tcPr>
            <w:tcW w:w="2100" w:type="dxa"/>
            <w:tcBorders>
              <w:right w:val="single" w:sz="8" w:space="0" w:color="auto"/>
            </w:tcBorders>
            <w:vAlign w:val="bottom"/>
          </w:tcPr>
          <w:p w:rsidR="006B332D" w:rsidRPr="00E86615" w:rsidRDefault="006B332D" w:rsidP="00E20FA0">
            <w:pPr>
              <w:jc w:val="center"/>
              <w:rPr>
                <w:sz w:val="20"/>
                <w:szCs w:val="20"/>
                <w:lang w:val="en-US"/>
              </w:rPr>
            </w:pPr>
            <w:proofErr w:type="spellStart"/>
            <w:r>
              <w:rPr>
                <w:rFonts w:eastAsia="Times New Roman"/>
                <w:i/>
                <w:iCs/>
                <w:w w:val="88"/>
                <w:sz w:val="24"/>
                <w:szCs w:val="24"/>
              </w:rPr>
              <w:t>n</w:t>
            </w:r>
            <w:r>
              <w:rPr>
                <w:rFonts w:eastAsia="Times New Roman"/>
                <w:i/>
                <w:iCs/>
                <w:w w:val="88"/>
                <w:sz w:val="28"/>
                <w:szCs w:val="28"/>
                <w:vertAlign w:val="subscript"/>
              </w:rPr>
              <w:t>зм</w:t>
            </w:r>
            <w:proofErr w:type="spellEnd"/>
            <w:r>
              <w:rPr>
                <w:rFonts w:eastAsia="Times New Roman"/>
                <w:i/>
                <w:iCs/>
                <w:w w:val="88"/>
                <w:sz w:val="24"/>
                <w:szCs w:val="24"/>
              </w:rPr>
              <w:t xml:space="preserve">  </w:t>
            </w:r>
            <w:r>
              <w:rPr>
                <w:rFonts w:ascii="Symbol" w:eastAsia="Symbol" w:hAnsi="Symbol" w:cs="Symbol"/>
                <w:w w:val="88"/>
                <w:sz w:val="24"/>
                <w:szCs w:val="24"/>
              </w:rPr>
              <w:t></w:t>
            </w:r>
            <w:r>
              <w:rPr>
                <w:rFonts w:eastAsia="Times New Roman"/>
                <w:i/>
                <w:iCs/>
                <w:w w:val="88"/>
                <w:sz w:val="24"/>
                <w:szCs w:val="24"/>
              </w:rPr>
              <w:t xml:space="preserve"> </w:t>
            </w:r>
            <w:r w:rsidR="00E86615">
              <w:rPr>
                <w:rFonts w:eastAsia="Times New Roman"/>
                <w:w w:val="88"/>
                <w:sz w:val="24"/>
                <w:szCs w:val="24"/>
                <w:lang w:val="en-US"/>
              </w:rPr>
              <w:t>0</w:t>
            </w:r>
          </w:p>
        </w:tc>
        <w:tc>
          <w:tcPr>
            <w:tcW w:w="1700" w:type="dxa"/>
            <w:tcBorders>
              <w:right w:val="single" w:sz="8" w:space="0" w:color="auto"/>
            </w:tcBorders>
            <w:vAlign w:val="bottom"/>
          </w:tcPr>
          <w:p w:rsidR="006B332D" w:rsidRPr="00E86615" w:rsidRDefault="006B332D" w:rsidP="00E20FA0">
            <w:pPr>
              <w:ind w:left="500"/>
              <w:rPr>
                <w:sz w:val="20"/>
                <w:szCs w:val="20"/>
                <w:lang w:val="en-US"/>
              </w:rPr>
            </w:pPr>
            <w:proofErr w:type="spellStart"/>
            <w:r>
              <w:rPr>
                <w:rFonts w:eastAsia="Times New Roman"/>
                <w:i/>
                <w:iCs/>
                <w:sz w:val="24"/>
                <w:szCs w:val="24"/>
              </w:rPr>
              <w:t>n</w:t>
            </w:r>
            <w:r>
              <w:rPr>
                <w:rFonts w:eastAsia="Times New Roman"/>
                <w:i/>
                <w:iCs/>
                <w:sz w:val="28"/>
                <w:szCs w:val="28"/>
                <w:vertAlign w:val="subscript"/>
              </w:rPr>
              <w:t>ст</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sz w:val="24"/>
                <w:szCs w:val="24"/>
                <w:lang w:val="en-US"/>
              </w:rPr>
              <w:t>2</w:t>
            </w:r>
          </w:p>
        </w:tc>
        <w:tc>
          <w:tcPr>
            <w:tcW w:w="1360" w:type="dxa"/>
            <w:tcBorders>
              <w:right w:val="single" w:sz="8" w:space="0" w:color="auto"/>
            </w:tcBorders>
            <w:vAlign w:val="bottom"/>
          </w:tcPr>
          <w:p w:rsidR="006B332D" w:rsidRPr="00E86615" w:rsidRDefault="006B332D" w:rsidP="00E20FA0">
            <w:pPr>
              <w:ind w:left="360"/>
              <w:rPr>
                <w:sz w:val="20"/>
                <w:szCs w:val="20"/>
                <w:lang w:val="en-US"/>
              </w:rPr>
            </w:pPr>
            <w:proofErr w:type="spellStart"/>
            <w:r>
              <w:rPr>
                <w:rFonts w:eastAsia="Times New Roman"/>
                <w:i/>
                <w:iCs/>
                <w:sz w:val="24"/>
                <w:szCs w:val="24"/>
              </w:rPr>
              <w:t>n</w:t>
            </w:r>
            <w:r>
              <w:rPr>
                <w:rFonts w:eastAsia="Times New Roman"/>
                <w:i/>
                <w:iCs/>
                <w:sz w:val="28"/>
                <w:szCs w:val="28"/>
                <w:vertAlign w:val="subscript"/>
              </w:rPr>
              <w:t>п</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sz w:val="24"/>
                <w:szCs w:val="24"/>
                <w:lang w:val="en-US"/>
              </w:rPr>
              <w:t>4</w:t>
            </w:r>
          </w:p>
        </w:tc>
        <w:tc>
          <w:tcPr>
            <w:tcW w:w="1540" w:type="dxa"/>
            <w:tcBorders>
              <w:right w:val="single" w:sz="8" w:space="0" w:color="auto"/>
            </w:tcBorders>
            <w:vAlign w:val="bottom"/>
          </w:tcPr>
          <w:p w:rsidR="006B332D" w:rsidRPr="00E86615" w:rsidRDefault="006B332D" w:rsidP="00E20FA0">
            <w:pPr>
              <w:ind w:left="420"/>
              <w:rPr>
                <w:sz w:val="20"/>
                <w:szCs w:val="20"/>
                <w:lang w:val="en-US"/>
              </w:rPr>
            </w:pPr>
            <w:proofErr w:type="spellStart"/>
            <w:r>
              <w:rPr>
                <w:rFonts w:eastAsia="Times New Roman"/>
                <w:i/>
                <w:iCs/>
                <w:sz w:val="24"/>
                <w:szCs w:val="24"/>
              </w:rPr>
              <w:t>n</w:t>
            </w:r>
            <w:r>
              <w:rPr>
                <w:rFonts w:eastAsia="Times New Roman"/>
                <w:i/>
                <w:iCs/>
                <w:sz w:val="27"/>
                <w:szCs w:val="27"/>
                <w:vertAlign w:val="subscript"/>
              </w:rPr>
              <w:t>кр</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i/>
                <w:iCs/>
                <w:sz w:val="24"/>
                <w:szCs w:val="24"/>
                <w:lang w:val="en-US"/>
              </w:rPr>
              <w:t>13</w:t>
            </w:r>
          </w:p>
        </w:tc>
        <w:tc>
          <w:tcPr>
            <w:tcW w:w="0" w:type="dxa"/>
            <w:vAlign w:val="bottom"/>
          </w:tcPr>
          <w:p w:rsidR="006B332D" w:rsidRDefault="006B332D" w:rsidP="00E20FA0">
            <w:pPr>
              <w:rPr>
                <w:sz w:val="1"/>
                <w:szCs w:val="1"/>
              </w:rPr>
            </w:pPr>
          </w:p>
        </w:tc>
      </w:tr>
      <w:tr w:rsidR="006B332D" w:rsidTr="00E20FA0">
        <w:trPr>
          <w:trHeight w:val="205"/>
        </w:trPr>
        <w:tc>
          <w:tcPr>
            <w:tcW w:w="1500" w:type="dxa"/>
            <w:tcBorders>
              <w:left w:val="single" w:sz="8" w:space="0" w:color="auto"/>
              <w:bottom w:val="single" w:sz="8" w:space="0" w:color="auto"/>
              <w:right w:val="single" w:sz="8" w:space="0" w:color="auto"/>
            </w:tcBorders>
            <w:vAlign w:val="bottom"/>
          </w:tcPr>
          <w:p w:rsidR="006B332D" w:rsidRDefault="006B332D" w:rsidP="00E20FA0">
            <w:pPr>
              <w:rPr>
                <w:sz w:val="17"/>
                <w:szCs w:val="17"/>
              </w:rPr>
            </w:pPr>
          </w:p>
        </w:tc>
        <w:tc>
          <w:tcPr>
            <w:tcW w:w="1700" w:type="dxa"/>
            <w:tcBorders>
              <w:bottom w:val="single" w:sz="8" w:space="0" w:color="auto"/>
              <w:right w:val="single" w:sz="8" w:space="0" w:color="auto"/>
            </w:tcBorders>
            <w:vAlign w:val="bottom"/>
          </w:tcPr>
          <w:p w:rsidR="006B332D" w:rsidRDefault="006B332D" w:rsidP="00E20FA0">
            <w:pPr>
              <w:rPr>
                <w:sz w:val="17"/>
                <w:szCs w:val="17"/>
              </w:rPr>
            </w:pPr>
          </w:p>
        </w:tc>
        <w:tc>
          <w:tcPr>
            <w:tcW w:w="2100" w:type="dxa"/>
            <w:tcBorders>
              <w:bottom w:val="single" w:sz="8" w:space="0" w:color="auto"/>
              <w:right w:val="single" w:sz="8" w:space="0" w:color="auto"/>
            </w:tcBorders>
            <w:vAlign w:val="bottom"/>
          </w:tcPr>
          <w:p w:rsidR="006B332D" w:rsidRDefault="006B332D" w:rsidP="00E20FA0">
            <w:pPr>
              <w:rPr>
                <w:sz w:val="17"/>
                <w:szCs w:val="17"/>
              </w:rPr>
            </w:pPr>
          </w:p>
        </w:tc>
        <w:tc>
          <w:tcPr>
            <w:tcW w:w="1700" w:type="dxa"/>
            <w:tcBorders>
              <w:bottom w:val="single" w:sz="8" w:space="0" w:color="auto"/>
              <w:right w:val="single" w:sz="8" w:space="0" w:color="auto"/>
            </w:tcBorders>
            <w:vAlign w:val="bottom"/>
          </w:tcPr>
          <w:p w:rsidR="006B332D" w:rsidRDefault="006B332D" w:rsidP="00E20FA0">
            <w:pPr>
              <w:rPr>
                <w:sz w:val="17"/>
                <w:szCs w:val="17"/>
              </w:rPr>
            </w:pPr>
          </w:p>
        </w:tc>
        <w:tc>
          <w:tcPr>
            <w:tcW w:w="1360" w:type="dxa"/>
            <w:tcBorders>
              <w:bottom w:val="single" w:sz="8" w:space="0" w:color="auto"/>
              <w:right w:val="single" w:sz="8" w:space="0" w:color="auto"/>
            </w:tcBorders>
            <w:vAlign w:val="bottom"/>
          </w:tcPr>
          <w:p w:rsidR="006B332D" w:rsidRDefault="006B332D" w:rsidP="00E20FA0">
            <w:pPr>
              <w:rPr>
                <w:sz w:val="17"/>
                <w:szCs w:val="17"/>
              </w:rPr>
            </w:pPr>
          </w:p>
        </w:tc>
        <w:tc>
          <w:tcPr>
            <w:tcW w:w="1540" w:type="dxa"/>
            <w:tcBorders>
              <w:bottom w:val="single" w:sz="8" w:space="0" w:color="auto"/>
              <w:right w:val="single" w:sz="8" w:space="0" w:color="auto"/>
            </w:tcBorders>
            <w:vAlign w:val="bottom"/>
          </w:tcPr>
          <w:p w:rsidR="006B332D" w:rsidRDefault="006B332D" w:rsidP="00E20FA0">
            <w:pPr>
              <w:rPr>
                <w:sz w:val="17"/>
                <w:szCs w:val="17"/>
              </w:rPr>
            </w:pPr>
          </w:p>
        </w:tc>
        <w:tc>
          <w:tcPr>
            <w:tcW w:w="0" w:type="dxa"/>
            <w:vAlign w:val="bottom"/>
          </w:tcPr>
          <w:p w:rsidR="006B332D" w:rsidRDefault="006B332D" w:rsidP="00E20FA0">
            <w:pPr>
              <w:rPr>
                <w:sz w:val="1"/>
                <w:szCs w:val="1"/>
              </w:rPr>
            </w:pPr>
          </w:p>
        </w:tc>
      </w:tr>
      <w:tr w:rsidR="006B332D" w:rsidTr="00E20FA0">
        <w:trPr>
          <w:trHeight w:val="321"/>
        </w:trPr>
        <w:tc>
          <w:tcPr>
            <w:tcW w:w="1500" w:type="dxa"/>
            <w:tcBorders>
              <w:left w:val="single" w:sz="8" w:space="0" w:color="auto"/>
              <w:right w:val="single" w:sz="8" w:space="0" w:color="auto"/>
            </w:tcBorders>
            <w:vAlign w:val="bottom"/>
          </w:tcPr>
          <w:p w:rsidR="006B332D" w:rsidRPr="00E86615" w:rsidRDefault="006B332D" w:rsidP="00E20FA0">
            <w:pPr>
              <w:ind w:left="400"/>
              <w:rPr>
                <w:sz w:val="20"/>
                <w:szCs w:val="20"/>
                <w:lang w:val="en-US"/>
              </w:rPr>
            </w:pPr>
            <w:r>
              <w:rPr>
                <w:rFonts w:eastAsia="Times New Roman"/>
                <w:i/>
                <w:iCs/>
                <w:sz w:val="23"/>
                <w:szCs w:val="23"/>
              </w:rPr>
              <w:t xml:space="preserve">N </w:t>
            </w:r>
            <w:r>
              <w:rPr>
                <w:rFonts w:ascii="Symbol" w:eastAsia="Symbol" w:hAnsi="Symbol" w:cs="Symbol"/>
                <w:sz w:val="23"/>
                <w:szCs w:val="23"/>
              </w:rPr>
              <w:t></w:t>
            </w:r>
            <w:r>
              <w:rPr>
                <w:rFonts w:eastAsia="Times New Roman"/>
                <w:i/>
                <w:iCs/>
                <w:sz w:val="23"/>
                <w:szCs w:val="23"/>
              </w:rPr>
              <w:t xml:space="preserve"> </w:t>
            </w:r>
            <w:r w:rsidR="00E86615">
              <w:rPr>
                <w:rFonts w:eastAsia="Times New Roman"/>
                <w:sz w:val="23"/>
                <w:szCs w:val="23"/>
                <w:lang w:val="en-US"/>
              </w:rPr>
              <w:t>55</w:t>
            </w:r>
          </w:p>
        </w:tc>
        <w:tc>
          <w:tcPr>
            <w:tcW w:w="1700" w:type="dxa"/>
            <w:tcBorders>
              <w:right w:val="single" w:sz="8" w:space="0" w:color="auto"/>
            </w:tcBorders>
            <w:vAlign w:val="bottom"/>
          </w:tcPr>
          <w:p w:rsidR="006B332D" w:rsidRPr="00E86615" w:rsidRDefault="006B332D" w:rsidP="00E20FA0">
            <w:pPr>
              <w:spacing w:line="321" w:lineRule="exact"/>
              <w:jc w:val="center"/>
              <w:rPr>
                <w:sz w:val="20"/>
                <w:szCs w:val="20"/>
                <w:lang w:val="en-US"/>
              </w:rPr>
            </w:pPr>
            <w:proofErr w:type="spellStart"/>
            <w:r>
              <w:rPr>
                <w:rFonts w:eastAsia="Times New Roman"/>
                <w:i/>
                <w:iCs/>
                <w:w w:val="96"/>
                <w:sz w:val="24"/>
                <w:szCs w:val="24"/>
              </w:rPr>
              <w:t>N</w:t>
            </w:r>
            <w:r>
              <w:rPr>
                <w:rFonts w:eastAsia="Times New Roman"/>
                <w:i/>
                <w:iCs/>
                <w:w w:val="96"/>
                <w:sz w:val="28"/>
                <w:szCs w:val="28"/>
                <w:vertAlign w:val="subscript"/>
              </w:rPr>
              <w:t>сб</w:t>
            </w:r>
            <w:proofErr w:type="spellEnd"/>
            <w:r>
              <w:rPr>
                <w:rFonts w:eastAsia="Times New Roman"/>
                <w:i/>
                <w:iCs/>
                <w:w w:val="96"/>
                <w:sz w:val="24"/>
                <w:szCs w:val="24"/>
              </w:rPr>
              <w:t xml:space="preserve">  </w:t>
            </w:r>
            <w:r>
              <w:rPr>
                <w:rFonts w:ascii="Symbol" w:eastAsia="Symbol" w:hAnsi="Symbol" w:cs="Symbol"/>
                <w:w w:val="96"/>
                <w:sz w:val="24"/>
                <w:szCs w:val="24"/>
              </w:rPr>
              <w:t></w:t>
            </w:r>
            <w:r>
              <w:rPr>
                <w:rFonts w:eastAsia="Times New Roman"/>
                <w:i/>
                <w:iCs/>
                <w:w w:val="96"/>
                <w:sz w:val="24"/>
                <w:szCs w:val="24"/>
              </w:rPr>
              <w:t xml:space="preserve"> </w:t>
            </w:r>
            <w:r w:rsidR="00E86615">
              <w:rPr>
                <w:rFonts w:eastAsia="Times New Roman"/>
                <w:w w:val="96"/>
                <w:sz w:val="24"/>
                <w:szCs w:val="24"/>
                <w:lang w:val="en-US"/>
              </w:rPr>
              <w:t>45</w:t>
            </w:r>
          </w:p>
        </w:tc>
        <w:tc>
          <w:tcPr>
            <w:tcW w:w="2100" w:type="dxa"/>
            <w:tcBorders>
              <w:right w:val="single" w:sz="8" w:space="0" w:color="auto"/>
            </w:tcBorders>
            <w:vAlign w:val="bottom"/>
          </w:tcPr>
          <w:p w:rsidR="006B332D" w:rsidRPr="00E86615" w:rsidRDefault="006B332D" w:rsidP="00E20FA0">
            <w:pPr>
              <w:spacing w:line="321" w:lineRule="exact"/>
              <w:jc w:val="center"/>
              <w:rPr>
                <w:sz w:val="20"/>
                <w:szCs w:val="20"/>
                <w:lang w:val="en-US"/>
              </w:rPr>
            </w:pPr>
            <w:r>
              <w:rPr>
                <w:rFonts w:eastAsia="Times New Roman"/>
                <w:i/>
                <w:iCs/>
                <w:w w:val="87"/>
                <w:sz w:val="24"/>
                <w:szCs w:val="24"/>
              </w:rPr>
              <w:t xml:space="preserve">N </w:t>
            </w:r>
            <w:proofErr w:type="spellStart"/>
            <w:r>
              <w:rPr>
                <w:rFonts w:eastAsia="Times New Roman"/>
                <w:i/>
                <w:iCs/>
                <w:w w:val="87"/>
                <w:sz w:val="28"/>
                <w:szCs w:val="28"/>
                <w:vertAlign w:val="subscript"/>
              </w:rPr>
              <w:t>зм</w:t>
            </w:r>
            <w:proofErr w:type="spellEnd"/>
            <w:r>
              <w:rPr>
                <w:rFonts w:eastAsia="Times New Roman"/>
                <w:i/>
                <w:iCs/>
                <w:w w:val="87"/>
                <w:sz w:val="24"/>
                <w:szCs w:val="24"/>
              </w:rPr>
              <w:t xml:space="preserve">  </w:t>
            </w:r>
            <w:r>
              <w:rPr>
                <w:rFonts w:ascii="Symbol" w:eastAsia="Symbol" w:hAnsi="Symbol" w:cs="Symbol"/>
                <w:w w:val="87"/>
                <w:sz w:val="24"/>
                <w:szCs w:val="24"/>
              </w:rPr>
              <w:t></w:t>
            </w:r>
            <w:r>
              <w:rPr>
                <w:rFonts w:eastAsia="Times New Roman"/>
                <w:i/>
                <w:iCs/>
                <w:w w:val="87"/>
                <w:sz w:val="24"/>
                <w:szCs w:val="24"/>
              </w:rPr>
              <w:t xml:space="preserve"> </w:t>
            </w:r>
            <w:r w:rsidR="00E86615">
              <w:rPr>
                <w:rFonts w:eastAsia="Times New Roman"/>
                <w:w w:val="87"/>
                <w:sz w:val="24"/>
                <w:szCs w:val="24"/>
                <w:lang w:val="en-US"/>
              </w:rPr>
              <w:t>0</w:t>
            </w:r>
          </w:p>
        </w:tc>
        <w:tc>
          <w:tcPr>
            <w:tcW w:w="1700" w:type="dxa"/>
            <w:tcBorders>
              <w:right w:val="single" w:sz="8" w:space="0" w:color="auto"/>
            </w:tcBorders>
            <w:vAlign w:val="bottom"/>
          </w:tcPr>
          <w:p w:rsidR="006B332D" w:rsidRPr="00E86615" w:rsidRDefault="006B332D" w:rsidP="00E20FA0">
            <w:pPr>
              <w:spacing w:line="321" w:lineRule="exact"/>
              <w:ind w:left="480"/>
              <w:rPr>
                <w:sz w:val="20"/>
                <w:szCs w:val="20"/>
                <w:lang w:val="en-US"/>
              </w:rPr>
            </w:pPr>
            <w:proofErr w:type="spellStart"/>
            <w:r>
              <w:rPr>
                <w:rFonts w:eastAsia="Times New Roman"/>
                <w:i/>
                <w:iCs/>
                <w:sz w:val="24"/>
                <w:szCs w:val="24"/>
              </w:rPr>
              <w:t>N</w:t>
            </w:r>
            <w:r>
              <w:rPr>
                <w:rFonts w:eastAsia="Times New Roman"/>
                <w:i/>
                <w:iCs/>
                <w:sz w:val="28"/>
                <w:szCs w:val="28"/>
                <w:vertAlign w:val="subscript"/>
              </w:rPr>
              <w:t>ст</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sz w:val="24"/>
                <w:szCs w:val="24"/>
                <w:lang w:val="en-US"/>
              </w:rPr>
              <w:t>4</w:t>
            </w:r>
          </w:p>
        </w:tc>
        <w:tc>
          <w:tcPr>
            <w:tcW w:w="1360" w:type="dxa"/>
            <w:tcBorders>
              <w:right w:val="single" w:sz="8" w:space="0" w:color="auto"/>
            </w:tcBorders>
            <w:vAlign w:val="bottom"/>
          </w:tcPr>
          <w:p w:rsidR="006B332D" w:rsidRPr="00E86615" w:rsidRDefault="006B332D" w:rsidP="00E20FA0">
            <w:pPr>
              <w:spacing w:line="321" w:lineRule="exact"/>
              <w:ind w:left="320"/>
              <w:rPr>
                <w:sz w:val="20"/>
                <w:szCs w:val="20"/>
                <w:lang w:val="en-US"/>
              </w:rPr>
            </w:pPr>
            <w:proofErr w:type="spellStart"/>
            <w:r>
              <w:rPr>
                <w:rFonts w:eastAsia="Times New Roman"/>
                <w:i/>
                <w:iCs/>
                <w:sz w:val="24"/>
                <w:szCs w:val="24"/>
              </w:rPr>
              <w:t>N</w:t>
            </w:r>
            <w:r>
              <w:rPr>
                <w:rFonts w:eastAsia="Times New Roman"/>
                <w:i/>
                <w:iCs/>
                <w:sz w:val="28"/>
                <w:szCs w:val="28"/>
                <w:vertAlign w:val="subscript"/>
              </w:rPr>
              <w:t>п</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sz w:val="24"/>
                <w:szCs w:val="24"/>
                <w:lang w:val="en-US"/>
              </w:rPr>
              <w:t>6</w:t>
            </w:r>
          </w:p>
        </w:tc>
        <w:tc>
          <w:tcPr>
            <w:tcW w:w="1540" w:type="dxa"/>
            <w:tcBorders>
              <w:right w:val="single" w:sz="8" w:space="0" w:color="auto"/>
            </w:tcBorders>
            <w:vAlign w:val="bottom"/>
          </w:tcPr>
          <w:p w:rsidR="006B332D" w:rsidRPr="00E86615" w:rsidRDefault="006B332D" w:rsidP="00E20FA0">
            <w:pPr>
              <w:ind w:left="340"/>
              <w:rPr>
                <w:sz w:val="20"/>
                <w:szCs w:val="20"/>
                <w:lang w:val="en-US"/>
              </w:rPr>
            </w:pPr>
            <w:proofErr w:type="spellStart"/>
            <w:r>
              <w:rPr>
                <w:rFonts w:eastAsia="Times New Roman"/>
                <w:i/>
                <w:iCs/>
                <w:sz w:val="24"/>
                <w:szCs w:val="24"/>
              </w:rPr>
              <w:t>N</w:t>
            </w:r>
            <w:r>
              <w:rPr>
                <w:rFonts w:eastAsia="Times New Roman"/>
                <w:i/>
                <w:iCs/>
                <w:sz w:val="27"/>
                <w:szCs w:val="27"/>
                <w:vertAlign w:val="subscript"/>
              </w:rPr>
              <w:t>кр</w:t>
            </w:r>
            <w:proofErr w:type="spellEnd"/>
            <w:r>
              <w:rPr>
                <w:rFonts w:eastAsia="Times New Roman"/>
                <w:i/>
                <w:iCs/>
                <w:sz w:val="24"/>
                <w:szCs w:val="24"/>
              </w:rPr>
              <w:t xml:space="preserve">  </w:t>
            </w:r>
            <w:r>
              <w:rPr>
                <w:rFonts w:ascii="Symbol" w:eastAsia="Symbol" w:hAnsi="Symbol" w:cs="Symbol"/>
                <w:sz w:val="24"/>
                <w:szCs w:val="24"/>
              </w:rPr>
              <w:t></w:t>
            </w:r>
            <w:r>
              <w:rPr>
                <w:rFonts w:eastAsia="Times New Roman"/>
                <w:i/>
                <w:iCs/>
                <w:sz w:val="24"/>
                <w:szCs w:val="24"/>
              </w:rPr>
              <w:t xml:space="preserve"> </w:t>
            </w:r>
            <w:r w:rsidR="00E86615">
              <w:rPr>
                <w:rFonts w:eastAsia="Times New Roman"/>
                <w:i/>
                <w:iCs/>
                <w:sz w:val="24"/>
                <w:szCs w:val="24"/>
                <w:lang w:val="en-US"/>
              </w:rPr>
              <w:t>161</w:t>
            </w:r>
          </w:p>
        </w:tc>
        <w:tc>
          <w:tcPr>
            <w:tcW w:w="0" w:type="dxa"/>
            <w:vAlign w:val="bottom"/>
          </w:tcPr>
          <w:p w:rsidR="006B332D" w:rsidRDefault="006B332D" w:rsidP="00E20FA0">
            <w:pPr>
              <w:rPr>
                <w:sz w:val="1"/>
                <w:szCs w:val="1"/>
              </w:rPr>
            </w:pPr>
          </w:p>
        </w:tc>
      </w:tr>
      <w:tr w:rsidR="006B332D" w:rsidTr="00E20FA0">
        <w:trPr>
          <w:trHeight w:val="207"/>
        </w:trPr>
        <w:tc>
          <w:tcPr>
            <w:tcW w:w="1500" w:type="dxa"/>
            <w:tcBorders>
              <w:left w:val="single" w:sz="8" w:space="0" w:color="auto"/>
              <w:bottom w:val="single" w:sz="8" w:space="0" w:color="auto"/>
              <w:right w:val="single" w:sz="8" w:space="0" w:color="auto"/>
            </w:tcBorders>
            <w:vAlign w:val="bottom"/>
          </w:tcPr>
          <w:p w:rsidR="006B332D" w:rsidRDefault="006B332D" w:rsidP="00E20FA0">
            <w:pPr>
              <w:rPr>
                <w:sz w:val="17"/>
                <w:szCs w:val="17"/>
              </w:rPr>
            </w:pPr>
          </w:p>
        </w:tc>
        <w:tc>
          <w:tcPr>
            <w:tcW w:w="1700" w:type="dxa"/>
            <w:tcBorders>
              <w:bottom w:val="single" w:sz="8" w:space="0" w:color="auto"/>
              <w:right w:val="single" w:sz="8" w:space="0" w:color="auto"/>
            </w:tcBorders>
            <w:vAlign w:val="bottom"/>
          </w:tcPr>
          <w:p w:rsidR="006B332D" w:rsidRDefault="006B332D" w:rsidP="00E20FA0">
            <w:pPr>
              <w:rPr>
                <w:sz w:val="17"/>
                <w:szCs w:val="17"/>
              </w:rPr>
            </w:pPr>
          </w:p>
        </w:tc>
        <w:tc>
          <w:tcPr>
            <w:tcW w:w="2100" w:type="dxa"/>
            <w:tcBorders>
              <w:bottom w:val="single" w:sz="8" w:space="0" w:color="auto"/>
              <w:right w:val="single" w:sz="8" w:space="0" w:color="auto"/>
            </w:tcBorders>
            <w:vAlign w:val="bottom"/>
          </w:tcPr>
          <w:p w:rsidR="006B332D" w:rsidRDefault="006B332D" w:rsidP="00E20FA0">
            <w:pPr>
              <w:rPr>
                <w:sz w:val="17"/>
                <w:szCs w:val="17"/>
              </w:rPr>
            </w:pPr>
          </w:p>
        </w:tc>
        <w:tc>
          <w:tcPr>
            <w:tcW w:w="1700" w:type="dxa"/>
            <w:tcBorders>
              <w:bottom w:val="single" w:sz="8" w:space="0" w:color="auto"/>
              <w:right w:val="single" w:sz="8" w:space="0" w:color="auto"/>
            </w:tcBorders>
            <w:vAlign w:val="bottom"/>
          </w:tcPr>
          <w:p w:rsidR="006B332D" w:rsidRDefault="006B332D" w:rsidP="00E20FA0">
            <w:pPr>
              <w:rPr>
                <w:sz w:val="17"/>
                <w:szCs w:val="17"/>
              </w:rPr>
            </w:pPr>
          </w:p>
        </w:tc>
        <w:tc>
          <w:tcPr>
            <w:tcW w:w="1360" w:type="dxa"/>
            <w:tcBorders>
              <w:bottom w:val="single" w:sz="8" w:space="0" w:color="auto"/>
              <w:right w:val="single" w:sz="8" w:space="0" w:color="auto"/>
            </w:tcBorders>
            <w:vAlign w:val="bottom"/>
          </w:tcPr>
          <w:p w:rsidR="006B332D" w:rsidRDefault="006B332D" w:rsidP="00E20FA0">
            <w:pPr>
              <w:rPr>
                <w:sz w:val="17"/>
                <w:szCs w:val="17"/>
              </w:rPr>
            </w:pPr>
          </w:p>
        </w:tc>
        <w:tc>
          <w:tcPr>
            <w:tcW w:w="1540" w:type="dxa"/>
            <w:tcBorders>
              <w:bottom w:val="single" w:sz="8" w:space="0" w:color="auto"/>
              <w:right w:val="single" w:sz="8" w:space="0" w:color="auto"/>
            </w:tcBorders>
            <w:vAlign w:val="bottom"/>
          </w:tcPr>
          <w:p w:rsidR="006B332D" w:rsidRDefault="006B332D" w:rsidP="00E20FA0">
            <w:pPr>
              <w:rPr>
                <w:sz w:val="17"/>
                <w:szCs w:val="17"/>
              </w:rPr>
            </w:pPr>
          </w:p>
        </w:tc>
        <w:tc>
          <w:tcPr>
            <w:tcW w:w="0" w:type="dxa"/>
            <w:vAlign w:val="bottom"/>
          </w:tcPr>
          <w:p w:rsidR="006B332D" w:rsidRDefault="006B332D" w:rsidP="00E20FA0">
            <w:pPr>
              <w:rPr>
                <w:sz w:val="1"/>
                <w:szCs w:val="1"/>
              </w:rPr>
            </w:pPr>
          </w:p>
        </w:tc>
      </w:tr>
    </w:tbl>
    <w:p w:rsidR="006B332D" w:rsidRDefault="006B332D" w:rsidP="006B332D">
      <w:pPr>
        <w:spacing w:line="200" w:lineRule="exact"/>
        <w:rPr>
          <w:sz w:val="20"/>
          <w:szCs w:val="20"/>
        </w:rPr>
      </w:pPr>
    </w:p>
    <w:p w:rsidR="006B332D" w:rsidRDefault="006B332D" w:rsidP="006B332D">
      <w:pPr>
        <w:spacing w:line="288" w:lineRule="exact"/>
        <w:rPr>
          <w:sz w:val="20"/>
          <w:szCs w:val="20"/>
        </w:rPr>
      </w:pPr>
    </w:p>
    <w:p w:rsidR="006B332D" w:rsidRDefault="006B332D" w:rsidP="00696422">
      <w:pPr>
        <w:numPr>
          <w:ilvl w:val="0"/>
          <w:numId w:val="9"/>
        </w:numPr>
        <w:tabs>
          <w:tab w:val="left" w:pos="1385"/>
        </w:tabs>
        <w:spacing w:line="349" w:lineRule="auto"/>
        <w:ind w:left="420" w:right="220" w:firstLine="710"/>
        <w:rPr>
          <w:rFonts w:eastAsia="Times New Roman"/>
          <w:sz w:val="28"/>
          <w:szCs w:val="28"/>
        </w:rPr>
      </w:pPr>
      <w:r>
        <w:rPr>
          <w:rFonts w:eastAsia="Times New Roman"/>
          <w:sz w:val="28"/>
          <w:szCs w:val="28"/>
        </w:rPr>
        <w:t xml:space="preserve">таблице </w:t>
      </w:r>
      <w:r>
        <w:rPr>
          <w:rFonts w:eastAsia="Times New Roman"/>
          <w:i/>
          <w:iCs/>
          <w:sz w:val="24"/>
          <w:szCs w:val="24"/>
        </w:rPr>
        <w:t>n</w:t>
      </w:r>
      <w:r>
        <w:rPr>
          <w:rFonts w:eastAsia="Times New Roman"/>
          <w:sz w:val="28"/>
          <w:szCs w:val="28"/>
        </w:rPr>
        <w:t xml:space="preserve"> – число наименований деталей в изделии; </w:t>
      </w:r>
      <w:r>
        <w:rPr>
          <w:rFonts w:eastAsia="Times New Roman"/>
          <w:i/>
          <w:iCs/>
          <w:sz w:val="23"/>
          <w:szCs w:val="23"/>
        </w:rPr>
        <w:t>N</w:t>
      </w:r>
      <w:r>
        <w:rPr>
          <w:rFonts w:eastAsia="Times New Roman"/>
          <w:sz w:val="28"/>
          <w:szCs w:val="28"/>
        </w:rPr>
        <w:t xml:space="preserve"> – общее число деталей в изделии.</w:t>
      </w:r>
    </w:p>
    <w:p w:rsidR="006B332D" w:rsidRDefault="006B332D" w:rsidP="006B332D">
      <w:pPr>
        <w:spacing w:line="15" w:lineRule="exact"/>
        <w:rPr>
          <w:sz w:val="20"/>
          <w:szCs w:val="20"/>
        </w:rPr>
      </w:pPr>
    </w:p>
    <w:p w:rsidR="006B332D" w:rsidRDefault="006B332D" w:rsidP="006B332D">
      <w:pPr>
        <w:ind w:left="2580"/>
        <w:rPr>
          <w:sz w:val="20"/>
          <w:szCs w:val="20"/>
        </w:rPr>
      </w:pPr>
      <w:r>
        <w:rPr>
          <w:rFonts w:eastAsia="Times New Roman"/>
          <w:sz w:val="28"/>
          <w:szCs w:val="28"/>
        </w:rPr>
        <w:t>Тогда для коэффициентов формулы имеют вид:</w:t>
      </w:r>
    </w:p>
    <w:tbl>
      <w:tblPr>
        <w:tblW w:w="0" w:type="auto"/>
        <w:tblInd w:w="3620" w:type="dxa"/>
        <w:tblLayout w:type="fixed"/>
        <w:tblCellMar>
          <w:left w:w="0" w:type="dxa"/>
          <w:right w:w="0" w:type="dxa"/>
        </w:tblCellMar>
        <w:tblLook w:val="04A0" w:firstRow="1" w:lastRow="0" w:firstColumn="1" w:lastColumn="0" w:noHBand="0" w:noVBand="1"/>
      </w:tblPr>
      <w:tblGrid>
        <w:gridCol w:w="620"/>
        <w:gridCol w:w="40"/>
        <w:gridCol w:w="140"/>
        <w:gridCol w:w="200"/>
        <w:gridCol w:w="540"/>
        <w:gridCol w:w="680"/>
        <w:gridCol w:w="60"/>
        <w:gridCol w:w="100"/>
        <w:gridCol w:w="680"/>
        <w:gridCol w:w="20"/>
      </w:tblGrid>
      <w:tr w:rsidR="006B332D" w:rsidTr="00E20FA0">
        <w:trPr>
          <w:trHeight w:val="504"/>
        </w:trPr>
        <w:tc>
          <w:tcPr>
            <w:tcW w:w="620" w:type="dxa"/>
            <w:vMerge w:val="restart"/>
            <w:vAlign w:val="bottom"/>
          </w:tcPr>
          <w:p w:rsidR="006B332D" w:rsidRDefault="006B332D" w:rsidP="00E20FA0">
            <w:pPr>
              <w:rPr>
                <w:sz w:val="20"/>
                <w:szCs w:val="20"/>
              </w:rPr>
            </w:pPr>
            <w:proofErr w:type="spellStart"/>
            <w:r>
              <w:rPr>
                <w:rFonts w:eastAsia="Times New Roman"/>
                <w:i/>
                <w:iCs/>
                <w:w w:val="91"/>
                <w:sz w:val="48"/>
                <w:szCs w:val="48"/>
                <w:vertAlign w:val="superscript"/>
              </w:rPr>
              <w:t>K</w:t>
            </w:r>
            <w:r>
              <w:rPr>
                <w:rFonts w:eastAsia="Times New Roman"/>
                <w:i/>
                <w:iCs/>
                <w:w w:val="91"/>
                <w:sz w:val="14"/>
                <w:szCs w:val="14"/>
              </w:rPr>
              <w:t>осв</w:t>
            </w:r>
            <w:proofErr w:type="spellEnd"/>
            <w:r>
              <w:rPr>
                <w:rFonts w:eastAsia="Times New Roman"/>
                <w:i/>
                <w:iCs/>
                <w:w w:val="91"/>
                <w:sz w:val="14"/>
                <w:szCs w:val="14"/>
              </w:rPr>
              <w:t xml:space="preserve">  </w:t>
            </w:r>
            <w:r>
              <w:rPr>
                <w:rFonts w:ascii="Symbol" w:eastAsia="Symbol" w:hAnsi="Symbol" w:cs="Symbol"/>
                <w:w w:val="91"/>
                <w:sz w:val="48"/>
                <w:szCs w:val="48"/>
                <w:vertAlign w:val="superscript"/>
              </w:rPr>
              <w:t></w:t>
            </w:r>
          </w:p>
        </w:tc>
        <w:tc>
          <w:tcPr>
            <w:tcW w:w="40" w:type="dxa"/>
            <w:vAlign w:val="bottom"/>
          </w:tcPr>
          <w:p w:rsidR="006B332D" w:rsidRDefault="006B332D" w:rsidP="00E20FA0">
            <w:pPr>
              <w:rPr>
                <w:sz w:val="24"/>
                <w:szCs w:val="24"/>
              </w:rPr>
            </w:pPr>
          </w:p>
        </w:tc>
        <w:tc>
          <w:tcPr>
            <w:tcW w:w="1560" w:type="dxa"/>
            <w:gridSpan w:val="4"/>
            <w:tcBorders>
              <w:bottom w:val="single" w:sz="8" w:space="0" w:color="auto"/>
            </w:tcBorders>
            <w:vAlign w:val="bottom"/>
          </w:tcPr>
          <w:p w:rsidR="006B332D" w:rsidRDefault="006B332D" w:rsidP="00E20FA0">
            <w:pPr>
              <w:spacing w:line="483" w:lineRule="exact"/>
              <w:jc w:val="center"/>
              <w:rPr>
                <w:sz w:val="20"/>
                <w:szCs w:val="20"/>
              </w:rPr>
            </w:pPr>
            <w:proofErr w:type="spellStart"/>
            <w:r>
              <w:rPr>
                <w:rFonts w:eastAsia="Times New Roman"/>
                <w:i/>
                <w:iCs/>
                <w:w w:val="89"/>
                <w:sz w:val="48"/>
                <w:szCs w:val="48"/>
                <w:vertAlign w:val="superscript"/>
              </w:rPr>
              <w:t>N</w:t>
            </w:r>
            <w:r>
              <w:rPr>
                <w:rFonts w:eastAsia="Times New Roman"/>
                <w:i/>
                <w:iCs/>
                <w:w w:val="89"/>
                <w:sz w:val="14"/>
                <w:szCs w:val="14"/>
              </w:rPr>
              <w:t>ст</w:t>
            </w:r>
            <w:proofErr w:type="spellEnd"/>
            <w:r>
              <w:rPr>
                <w:rFonts w:eastAsia="Times New Roman"/>
                <w:i/>
                <w:iCs/>
                <w:w w:val="89"/>
                <w:sz w:val="14"/>
                <w:szCs w:val="14"/>
              </w:rPr>
              <w:t xml:space="preserve">  </w:t>
            </w:r>
            <w:r>
              <w:rPr>
                <w:rFonts w:ascii="Symbol" w:eastAsia="Symbol" w:hAnsi="Symbol" w:cs="Symbol"/>
                <w:w w:val="89"/>
                <w:sz w:val="48"/>
                <w:szCs w:val="48"/>
                <w:vertAlign w:val="superscript"/>
              </w:rPr>
              <w:t></w:t>
            </w:r>
            <w:r>
              <w:rPr>
                <w:rFonts w:eastAsia="Times New Roman"/>
                <w:i/>
                <w:iCs/>
                <w:w w:val="89"/>
                <w:sz w:val="14"/>
                <w:szCs w:val="14"/>
              </w:rPr>
              <w:t xml:space="preserve"> </w:t>
            </w:r>
            <w:r>
              <w:rPr>
                <w:rFonts w:eastAsia="Times New Roman"/>
                <w:i/>
                <w:iCs/>
                <w:w w:val="89"/>
                <w:sz w:val="48"/>
                <w:szCs w:val="48"/>
                <w:vertAlign w:val="superscript"/>
              </w:rPr>
              <w:t>N</w:t>
            </w:r>
            <w:r>
              <w:rPr>
                <w:rFonts w:eastAsia="Times New Roman"/>
                <w:i/>
                <w:iCs/>
                <w:w w:val="89"/>
                <w:sz w:val="14"/>
                <w:szCs w:val="14"/>
              </w:rPr>
              <w:t xml:space="preserve"> </w:t>
            </w:r>
            <w:proofErr w:type="spellStart"/>
            <w:r>
              <w:rPr>
                <w:rFonts w:eastAsia="Times New Roman"/>
                <w:i/>
                <w:iCs/>
                <w:w w:val="89"/>
                <w:sz w:val="14"/>
                <w:szCs w:val="14"/>
              </w:rPr>
              <w:t>зм</w:t>
            </w:r>
            <w:proofErr w:type="spellEnd"/>
            <w:r>
              <w:rPr>
                <w:rFonts w:eastAsia="Times New Roman"/>
                <w:i/>
                <w:iCs/>
                <w:w w:val="89"/>
                <w:sz w:val="14"/>
                <w:szCs w:val="14"/>
              </w:rPr>
              <w:t xml:space="preserve">  </w:t>
            </w:r>
            <w:r>
              <w:rPr>
                <w:rFonts w:ascii="Symbol" w:eastAsia="Symbol" w:hAnsi="Symbol" w:cs="Symbol"/>
                <w:w w:val="89"/>
                <w:sz w:val="48"/>
                <w:szCs w:val="48"/>
                <w:vertAlign w:val="superscript"/>
              </w:rPr>
              <w:t></w:t>
            </w:r>
            <w:r>
              <w:rPr>
                <w:rFonts w:eastAsia="Times New Roman"/>
                <w:i/>
                <w:iCs/>
                <w:w w:val="89"/>
                <w:sz w:val="14"/>
                <w:szCs w:val="14"/>
              </w:rPr>
              <w:t xml:space="preserve"> </w:t>
            </w:r>
            <w:r>
              <w:rPr>
                <w:rFonts w:eastAsia="Times New Roman"/>
                <w:i/>
                <w:iCs/>
                <w:w w:val="89"/>
                <w:sz w:val="48"/>
                <w:szCs w:val="48"/>
                <w:vertAlign w:val="superscript"/>
              </w:rPr>
              <w:t>N</w:t>
            </w:r>
            <w:r>
              <w:rPr>
                <w:rFonts w:eastAsia="Times New Roman"/>
                <w:i/>
                <w:iCs/>
                <w:w w:val="89"/>
                <w:sz w:val="14"/>
                <w:szCs w:val="14"/>
              </w:rPr>
              <w:t xml:space="preserve"> п</w:t>
            </w:r>
          </w:p>
        </w:tc>
        <w:tc>
          <w:tcPr>
            <w:tcW w:w="60" w:type="dxa"/>
            <w:vAlign w:val="bottom"/>
          </w:tcPr>
          <w:p w:rsidR="006B332D" w:rsidRDefault="006B332D" w:rsidP="00E20FA0">
            <w:pPr>
              <w:rPr>
                <w:sz w:val="24"/>
                <w:szCs w:val="24"/>
              </w:rPr>
            </w:pPr>
          </w:p>
        </w:tc>
        <w:tc>
          <w:tcPr>
            <w:tcW w:w="780" w:type="dxa"/>
            <w:gridSpan w:val="2"/>
            <w:vMerge w:val="restart"/>
            <w:vAlign w:val="bottom"/>
          </w:tcPr>
          <w:p w:rsidR="006B332D" w:rsidRDefault="006B332D" w:rsidP="00E20FA0">
            <w:pPr>
              <w:ind w:left="20"/>
              <w:rPr>
                <w:sz w:val="20"/>
                <w:szCs w:val="20"/>
              </w:rPr>
            </w:pPr>
            <w:r>
              <w:rPr>
                <w:rFonts w:ascii="Symbol" w:eastAsia="Symbol" w:hAnsi="Symbol" w:cs="Symbol"/>
                <w:w w:val="98"/>
                <w:sz w:val="24"/>
                <w:szCs w:val="24"/>
              </w:rPr>
              <w:t></w:t>
            </w:r>
            <w:r w:rsidR="00BD6EF0">
              <w:rPr>
                <w:rFonts w:eastAsia="Times New Roman"/>
                <w:w w:val="98"/>
                <w:sz w:val="24"/>
                <w:szCs w:val="24"/>
              </w:rPr>
              <w:t xml:space="preserve"> 0.</w:t>
            </w:r>
            <w:r w:rsidR="00BD6EF0">
              <w:rPr>
                <w:rFonts w:eastAsia="Times New Roman"/>
                <w:w w:val="98"/>
                <w:sz w:val="24"/>
                <w:szCs w:val="24"/>
                <w:lang w:val="en-US"/>
              </w:rPr>
              <w:t>19</w:t>
            </w:r>
            <w:r>
              <w:rPr>
                <w:rFonts w:eastAsia="Times New Roman"/>
                <w:w w:val="98"/>
                <w:sz w:val="24"/>
                <w:szCs w:val="24"/>
              </w:rPr>
              <w:t xml:space="preserve"> </w:t>
            </w:r>
            <w:r>
              <w:rPr>
                <w:rFonts w:eastAsia="Times New Roman"/>
                <w:w w:val="98"/>
                <w:sz w:val="28"/>
                <w:szCs w:val="28"/>
              </w:rPr>
              <w:t>;</w:t>
            </w:r>
          </w:p>
        </w:tc>
        <w:tc>
          <w:tcPr>
            <w:tcW w:w="0" w:type="dxa"/>
            <w:vAlign w:val="bottom"/>
          </w:tcPr>
          <w:p w:rsidR="006B332D" w:rsidRDefault="006B332D" w:rsidP="00E20FA0">
            <w:pPr>
              <w:rPr>
                <w:sz w:val="1"/>
                <w:szCs w:val="1"/>
              </w:rPr>
            </w:pPr>
          </w:p>
        </w:tc>
      </w:tr>
      <w:tr w:rsidR="006B332D" w:rsidTr="00E20FA0">
        <w:trPr>
          <w:trHeight w:val="234"/>
        </w:trPr>
        <w:tc>
          <w:tcPr>
            <w:tcW w:w="620" w:type="dxa"/>
            <w:vMerge/>
            <w:vAlign w:val="bottom"/>
          </w:tcPr>
          <w:p w:rsidR="006B332D" w:rsidRDefault="006B332D" w:rsidP="00E20FA0">
            <w:pPr>
              <w:rPr>
                <w:sz w:val="20"/>
                <w:szCs w:val="20"/>
              </w:rPr>
            </w:pPr>
          </w:p>
        </w:tc>
        <w:tc>
          <w:tcPr>
            <w:tcW w:w="40" w:type="dxa"/>
            <w:vAlign w:val="bottom"/>
          </w:tcPr>
          <w:p w:rsidR="006B332D" w:rsidRDefault="006B332D" w:rsidP="00E20FA0">
            <w:pPr>
              <w:rPr>
                <w:sz w:val="20"/>
                <w:szCs w:val="20"/>
              </w:rPr>
            </w:pPr>
          </w:p>
        </w:tc>
        <w:tc>
          <w:tcPr>
            <w:tcW w:w="140" w:type="dxa"/>
            <w:vAlign w:val="bottom"/>
          </w:tcPr>
          <w:p w:rsidR="006B332D" w:rsidRDefault="006B332D" w:rsidP="00E20FA0">
            <w:pPr>
              <w:rPr>
                <w:sz w:val="20"/>
                <w:szCs w:val="20"/>
              </w:rPr>
            </w:pPr>
          </w:p>
        </w:tc>
        <w:tc>
          <w:tcPr>
            <w:tcW w:w="200" w:type="dxa"/>
            <w:vAlign w:val="bottom"/>
          </w:tcPr>
          <w:p w:rsidR="006B332D" w:rsidRDefault="006B332D" w:rsidP="00E20FA0">
            <w:pPr>
              <w:rPr>
                <w:sz w:val="20"/>
                <w:szCs w:val="20"/>
              </w:rPr>
            </w:pPr>
          </w:p>
        </w:tc>
        <w:tc>
          <w:tcPr>
            <w:tcW w:w="1280" w:type="dxa"/>
            <w:gridSpan w:val="3"/>
            <w:vMerge w:val="restart"/>
            <w:vAlign w:val="bottom"/>
          </w:tcPr>
          <w:p w:rsidR="006B332D" w:rsidRDefault="006B332D" w:rsidP="00E20FA0">
            <w:pPr>
              <w:ind w:right="400"/>
              <w:jc w:val="center"/>
              <w:rPr>
                <w:sz w:val="20"/>
                <w:szCs w:val="20"/>
              </w:rPr>
            </w:pPr>
            <w:r>
              <w:rPr>
                <w:rFonts w:eastAsia="Times New Roman"/>
                <w:i/>
                <w:iCs/>
                <w:w w:val="99"/>
                <w:sz w:val="24"/>
                <w:szCs w:val="24"/>
              </w:rPr>
              <w:t>N</w:t>
            </w:r>
          </w:p>
        </w:tc>
        <w:tc>
          <w:tcPr>
            <w:tcW w:w="780" w:type="dxa"/>
            <w:gridSpan w:val="2"/>
            <w:vMerge/>
            <w:vAlign w:val="bottom"/>
          </w:tcPr>
          <w:p w:rsidR="006B332D" w:rsidRDefault="006B332D" w:rsidP="00E20FA0">
            <w:pPr>
              <w:rPr>
                <w:sz w:val="20"/>
                <w:szCs w:val="20"/>
              </w:rPr>
            </w:pPr>
          </w:p>
        </w:tc>
        <w:tc>
          <w:tcPr>
            <w:tcW w:w="0" w:type="dxa"/>
            <w:vAlign w:val="bottom"/>
          </w:tcPr>
          <w:p w:rsidR="006B332D" w:rsidRDefault="006B332D" w:rsidP="00E20FA0">
            <w:pPr>
              <w:rPr>
                <w:sz w:val="1"/>
                <w:szCs w:val="1"/>
              </w:rPr>
            </w:pPr>
          </w:p>
        </w:tc>
      </w:tr>
      <w:tr w:rsidR="006B332D" w:rsidTr="00E20FA0">
        <w:trPr>
          <w:trHeight w:val="52"/>
        </w:trPr>
        <w:tc>
          <w:tcPr>
            <w:tcW w:w="620" w:type="dxa"/>
            <w:vAlign w:val="bottom"/>
          </w:tcPr>
          <w:p w:rsidR="006B332D" w:rsidRDefault="006B332D" w:rsidP="00E20FA0">
            <w:pPr>
              <w:rPr>
                <w:sz w:val="4"/>
                <w:szCs w:val="4"/>
              </w:rPr>
            </w:pPr>
          </w:p>
        </w:tc>
        <w:tc>
          <w:tcPr>
            <w:tcW w:w="40" w:type="dxa"/>
            <w:vAlign w:val="bottom"/>
          </w:tcPr>
          <w:p w:rsidR="006B332D" w:rsidRDefault="006B332D" w:rsidP="00E20FA0">
            <w:pPr>
              <w:rPr>
                <w:sz w:val="4"/>
                <w:szCs w:val="4"/>
              </w:rPr>
            </w:pPr>
          </w:p>
        </w:tc>
        <w:tc>
          <w:tcPr>
            <w:tcW w:w="140" w:type="dxa"/>
            <w:vAlign w:val="bottom"/>
          </w:tcPr>
          <w:p w:rsidR="006B332D" w:rsidRDefault="006B332D" w:rsidP="00E20FA0">
            <w:pPr>
              <w:rPr>
                <w:sz w:val="4"/>
                <w:szCs w:val="4"/>
              </w:rPr>
            </w:pPr>
          </w:p>
        </w:tc>
        <w:tc>
          <w:tcPr>
            <w:tcW w:w="200" w:type="dxa"/>
            <w:vAlign w:val="bottom"/>
          </w:tcPr>
          <w:p w:rsidR="006B332D" w:rsidRDefault="006B332D" w:rsidP="00E20FA0">
            <w:pPr>
              <w:rPr>
                <w:sz w:val="4"/>
                <w:szCs w:val="4"/>
              </w:rPr>
            </w:pPr>
          </w:p>
        </w:tc>
        <w:tc>
          <w:tcPr>
            <w:tcW w:w="1280" w:type="dxa"/>
            <w:gridSpan w:val="3"/>
            <w:vMerge/>
            <w:vAlign w:val="bottom"/>
          </w:tcPr>
          <w:p w:rsidR="006B332D" w:rsidRDefault="006B332D" w:rsidP="00E20FA0">
            <w:pPr>
              <w:rPr>
                <w:sz w:val="4"/>
                <w:szCs w:val="4"/>
              </w:rPr>
            </w:pPr>
          </w:p>
        </w:tc>
        <w:tc>
          <w:tcPr>
            <w:tcW w:w="100" w:type="dxa"/>
            <w:vAlign w:val="bottom"/>
          </w:tcPr>
          <w:p w:rsidR="006B332D" w:rsidRDefault="006B332D" w:rsidP="00E20FA0">
            <w:pPr>
              <w:rPr>
                <w:sz w:val="4"/>
                <w:szCs w:val="4"/>
              </w:rPr>
            </w:pPr>
          </w:p>
        </w:tc>
        <w:tc>
          <w:tcPr>
            <w:tcW w:w="680" w:type="dxa"/>
            <w:vAlign w:val="bottom"/>
          </w:tcPr>
          <w:p w:rsidR="006B332D" w:rsidRDefault="006B332D" w:rsidP="00E20FA0">
            <w:pPr>
              <w:rPr>
                <w:sz w:val="4"/>
                <w:szCs w:val="4"/>
              </w:rPr>
            </w:pPr>
          </w:p>
        </w:tc>
        <w:tc>
          <w:tcPr>
            <w:tcW w:w="0" w:type="dxa"/>
            <w:vAlign w:val="bottom"/>
          </w:tcPr>
          <w:p w:rsidR="006B332D" w:rsidRDefault="006B332D" w:rsidP="00E20FA0">
            <w:pPr>
              <w:rPr>
                <w:sz w:val="1"/>
                <w:szCs w:val="1"/>
              </w:rPr>
            </w:pPr>
          </w:p>
        </w:tc>
      </w:tr>
      <w:tr w:rsidR="006B332D" w:rsidTr="00E20FA0">
        <w:trPr>
          <w:trHeight w:val="516"/>
        </w:trPr>
        <w:tc>
          <w:tcPr>
            <w:tcW w:w="620" w:type="dxa"/>
            <w:vAlign w:val="bottom"/>
          </w:tcPr>
          <w:p w:rsidR="006B332D" w:rsidRDefault="006B332D" w:rsidP="00E20FA0">
            <w:pPr>
              <w:rPr>
                <w:sz w:val="24"/>
                <w:szCs w:val="24"/>
              </w:rPr>
            </w:pPr>
          </w:p>
        </w:tc>
        <w:tc>
          <w:tcPr>
            <w:tcW w:w="180" w:type="dxa"/>
            <w:gridSpan w:val="2"/>
            <w:vMerge w:val="restart"/>
            <w:vAlign w:val="bottom"/>
          </w:tcPr>
          <w:p w:rsidR="006B332D" w:rsidRDefault="006B332D" w:rsidP="00E20FA0">
            <w:pPr>
              <w:rPr>
                <w:sz w:val="20"/>
                <w:szCs w:val="20"/>
              </w:rPr>
            </w:pPr>
            <w:r>
              <w:rPr>
                <w:rFonts w:eastAsia="Times New Roman"/>
                <w:i/>
                <w:iCs/>
                <w:w w:val="99"/>
                <w:sz w:val="24"/>
                <w:szCs w:val="24"/>
              </w:rPr>
              <w:t>K</w:t>
            </w:r>
          </w:p>
        </w:tc>
        <w:tc>
          <w:tcPr>
            <w:tcW w:w="200" w:type="dxa"/>
            <w:vAlign w:val="bottom"/>
          </w:tcPr>
          <w:p w:rsidR="006B332D" w:rsidRDefault="006B332D" w:rsidP="00E20FA0">
            <w:pPr>
              <w:rPr>
                <w:sz w:val="24"/>
                <w:szCs w:val="24"/>
              </w:rPr>
            </w:pPr>
          </w:p>
        </w:tc>
        <w:tc>
          <w:tcPr>
            <w:tcW w:w="540" w:type="dxa"/>
            <w:vMerge w:val="restart"/>
            <w:vAlign w:val="bottom"/>
          </w:tcPr>
          <w:p w:rsidR="006B332D" w:rsidRDefault="006B332D" w:rsidP="00E20FA0">
            <w:pPr>
              <w:ind w:left="40"/>
              <w:rPr>
                <w:sz w:val="20"/>
                <w:szCs w:val="20"/>
              </w:rPr>
            </w:pPr>
            <w:r>
              <w:rPr>
                <w:rFonts w:ascii="Symbol" w:eastAsia="Symbol" w:hAnsi="Symbol" w:cs="Symbol"/>
                <w:w w:val="95"/>
                <w:sz w:val="24"/>
                <w:szCs w:val="24"/>
              </w:rPr>
              <w:t></w:t>
            </w:r>
            <w:r>
              <w:rPr>
                <w:rFonts w:eastAsia="Times New Roman"/>
                <w:w w:val="95"/>
                <w:sz w:val="24"/>
                <w:szCs w:val="24"/>
              </w:rPr>
              <w:t xml:space="preserve"> 1 </w:t>
            </w:r>
            <w:r>
              <w:rPr>
                <w:rFonts w:ascii="Symbol" w:eastAsia="Symbol" w:hAnsi="Symbol" w:cs="Symbol"/>
                <w:w w:val="95"/>
                <w:sz w:val="24"/>
                <w:szCs w:val="24"/>
              </w:rPr>
              <w:t></w:t>
            </w:r>
          </w:p>
        </w:tc>
        <w:tc>
          <w:tcPr>
            <w:tcW w:w="740" w:type="dxa"/>
            <w:gridSpan w:val="2"/>
            <w:tcBorders>
              <w:bottom w:val="single" w:sz="8" w:space="0" w:color="auto"/>
            </w:tcBorders>
            <w:vAlign w:val="bottom"/>
          </w:tcPr>
          <w:p w:rsidR="006B332D" w:rsidRDefault="006B332D" w:rsidP="00E20FA0">
            <w:pPr>
              <w:jc w:val="center"/>
              <w:rPr>
                <w:sz w:val="20"/>
                <w:szCs w:val="20"/>
              </w:rPr>
            </w:pPr>
            <w:r>
              <w:rPr>
                <w:rFonts w:eastAsia="Times New Roman"/>
                <w:i/>
                <w:iCs/>
                <w:w w:val="93"/>
                <w:sz w:val="24"/>
                <w:szCs w:val="24"/>
              </w:rPr>
              <w:t xml:space="preserve">n </w:t>
            </w:r>
            <w:r>
              <w:rPr>
                <w:rFonts w:ascii="Symbol" w:eastAsia="Symbol" w:hAnsi="Symbol" w:cs="Symbol"/>
                <w:w w:val="93"/>
                <w:sz w:val="24"/>
                <w:szCs w:val="24"/>
              </w:rPr>
              <w:t></w:t>
            </w:r>
            <w:r>
              <w:rPr>
                <w:rFonts w:eastAsia="Times New Roman"/>
                <w:i/>
                <w:iCs/>
                <w:w w:val="93"/>
                <w:sz w:val="24"/>
                <w:szCs w:val="24"/>
              </w:rPr>
              <w:t xml:space="preserve"> </w:t>
            </w:r>
            <w:proofErr w:type="spellStart"/>
            <w:r>
              <w:rPr>
                <w:rFonts w:eastAsia="Times New Roman"/>
                <w:i/>
                <w:iCs/>
                <w:w w:val="93"/>
                <w:sz w:val="24"/>
                <w:szCs w:val="24"/>
              </w:rPr>
              <w:t>n</w:t>
            </w:r>
            <w:r>
              <w:rPr>
                <w:rFonts w:eastAsia="Times New Roman"/>
                <w:i/>
                <w:iCs/>
                <w:w w:val="93"/>
                <w:sz w:val="27"/>
                <w:szCs w:val="27"/>
                <w:vertAlign w:val="subscript"/>
              </w:rPr>
              <w:t>кр</w:t>
            </w:r>
            <w:proofErr w:type="spellEnd"/>
          </w:p>
        </w:tc>
        <w:tc>
          <w:tcPr>
            <w:tcW w:w="100" w:type="dxa"/>
            <w:tcBorders>
              <w:bottom w:val="single" w:sz="8" w:space="0" w:color="auto"/>
            </w:tcBorders>
            <w:vAlign w:val="bottom"/>
          </w:tcPr>
          <w:p w:rsidR="006B332D" w:rsidRDefault="006B332D" w:rsidP="00E20FA0">
            <w:pPr>
              <w:rPr>
                <w:sz w:val="24"/>
                <w:szCs w:val="24"/>
              </w:rPr>
            </w:pPr>
          </w:p>
        </w:tc>
        <w:tc>
          <w:tcPr>
            <w:tcW w:w="680" w:type="dxa"/>
            <w:vMerge w:val="restart"/>
            <w:vAlign w:val="bottom"/>
          </w:tcPr>
          <w:p w:rsidR="006B332D" w:rsidRPr="00BD6EF0" w:rsidRDefault="006B332D" w:rsidP="00E20FA0">
            <w:pPr>
              <w:ind w:left="60"/>
              <w:rPr>
                <w:sz w:val="20"/>
                <w:szCs w:val="20"/>
                <w:lang w:val="en-US"/>
              </w:rPr>
            </w:pPr>
            <w:r>
              <w:rPr>
                <w:rFonts w:ascii="Symbol" w:eastAsia="Symbol" w:hAnsi="Symbol" w:cs="Symbol"/>
                <w:w w:val="98"/>
                <w:sz w:val="24"/>
                <w:szCs w:val="24"/>
              </w:rPr>
              <w:t></w:t>
            </w:r>
            <w:r w:rsidR="00BD6EF0">
              <w:rPr>
                <w:rFonts w:eastAsia="Times New Roman"/>
                <w:w w:val="98"/>
                <w:sz w:val="24"/>
                <w:szCs w:val="24"/>
              </w:rPr>
              <w:t xml:space="preserve"> 0.7</w:t>
            </w:r>
            <w:r w:rsidR="00BD6EF0">
              <w:rPr>
                <w:rFonts w:eastAsia="Times New Roman"/>
                <w:w w:val="98"/>
                <w:sz w:val="24"/>
                <w:szCs w:val="24"/>
                <w:lang w:val="en-US"/>
              </w:rPr>
              <w:t>5</w:t>
            </w:r>
          </w:p>
        </w:tc>
        <w:tc>
          <w:tcPr>
            <w:tcW w:w="0" w:type="dxa"/>
            <w:vAlign w:val="bottom"/>
          </w:tcPr>
          <w:p w:rsidR="006B332D" w:rsidRDefault="006B332D" w:rsidP="00E20FA0">
            <w:pPr>
              <w:rPr>
                <w:sz w:val="1"/>
                <w:szCs w:val="1"/>
              </w:rPr>
            </w:pPr>
          </w:p>
        </w:tc>
      </w:tr>
      <w:tr w:rsidR="006B332D" w:rsidTr="00E20FA0">
        <w:trPr>
          <w:trHeight w:val="45"/>
        </w:trPr>
        <w:tc>
          <w:tcPr>
            <w:tcW w:w="620" w:type="dxa"/>
            <w:vAlign w:val="bottom"/>
          </w:tcPr>
          <w:p w:rsidR="006B332D" w:rsidRDefault="006B332D" w:rsidP="00E20FA0">
            <w:pPr>
              <w:rPr>
                <w:sz w:val="3"/>
                <w:szCs w:val="3"/>
              </w:rPr>
            </w:pPr>
          </w:p>
        </w:tc>
        <w:tc>
          <w:tcPr>
            <w:tcW w:w="180" w:type="dxa"/>
            <w:gridSpan w:val="2"/>
            <w:vMerge/>
            <w:vAlign w:val="bottom"/>
          </w:tcPr>
          <w:p w:rsidR="006B332D" w:rsidRDefault="006B332D" w:rsidP="00E20FA0">
            <w:pPr>
              <w:rPr>
                <w:sz w:val="3"/>
                <w:szCs w:val="3"/>
              </w:rPr>
            </w:pPr>
          </w:p>
        </w:tc>
        <w:tc>
          <w:tcPr>
            <w:tcW w:w="200" w:type="dxa"/>
            <w:vMerge w:val="restart"/>
            <w:vAlign w:val="bottom"/>
          </w:tcPr>
          <w:p w:rsidR="006B332D" w:rsidRDefault="006B332D" w:rsidP="00E20FA0">
            <w:pPr>
              <w:spacing w:line="135" w:lineRule="exact"/>
              <w:ind w:left="20"/>
              <w:rPr>
                <w:sz w:val="20"/>
                <w:szCs w:val="20"/>
              </w:rPr>
            </w:pPr>
            <w:r>
              <w:rPr>
                <w:rFonts w:eastAsia="Times New Roman"/>
                <w:i/>
                <w:iCs/>
                <w:sz w:val="14"/>
                <w:szCs w:val="14"/>
              </w:rPr>
              <w:t>уд</w:t>
            </w:r>
          </w:p>
        </w:tc>
        <w:tc>
          <w:tcPr>
            <w:tcW w:w="540" w:type="dxa"/>
            <w:vMerge/>
            <w:vAlign w:val="bottom"/>
          </w:tcPr>
          <w:p w:rsidR="006B332D" w:rsidRDefault="006B332D" w:rsidP="00E20FA0">
            <w:pPr>
              <w:rPr>
                <w:sz w:val="3"/>
                <w:szCs w:val="3"/>
              </w:rPr>
            </w:pPr>
          </w:p>
        </w:tc>
        <w:tc>
          <w:tcPr>
            <w:tcW w:w="740" w:type="dxa"/>
            <w:gridSpan w:val="2"/>
            <w:vAlign w:val="bottom"/>
          </w:tcPr>
          <w:p w:rsidR="006B332D" w:rsidRDefault="006B332D" w:rsidP="00E20FA0">
            <w:pPr>
              <w:rPr>
                <w:sz w:val="3"/>
                <w:szCs w:val="3"/>
              </w:rPr>
            </w:pPr>
          </w:p>
        </w:tc>
        <w:tc>
          <w:tcPr>
            <w:tcW w:w="100" w:type="dxa"/>
            <w:vAlign w:val="bottom"/>
          </w:tcPr>
          <w:p w:rsidR="006B332D" w:rsidRDefault="006B332D" w:rsidP="00E20FA0">
            <w:pPr>
              <w:rPr>
                <w:sz w:val="3"/>
                <w:szCs w:val="3"/>
              </w:rPr>
            </w:pPr>
          </w:p>
        </w:tc>
        <w:tc>
          <w:tcPr>
            <w:tcW w:w="680" w:type="dxa"/>
            <w:vMerge/>
            <w:vAlign w:val="bottom"/>
          </w:tcPr>
          <w:p w:rsidR="006B332D" w:rsidRDefault="006B332D" w:rsidP="00E20FA0">
            <w:pPr>
              <w:rPr>
                <w:sz w:val="3"/>
                <w:szCs w:val="3"/>
              </w:rPr>
            </w:pPr>
          </w:p>
        </w:tc>
        <w:tc>
          <w:tcPr>
            <w:tcW w:w="0" w:type="dxa"/>
            <w:vAlign w:val="bottom"/>
          </w:tcPr>
          <w:p w:rsidR="006B332D" w:rsidRDefault="006B332D" w:rsidP="00E20FA0">
            <w:pPr>
              <w:rPr>
                <w:sz w:val="1"/>
                <w:szCs w:val="1"/>
              </w:rPr>
            </w:pPr>
          </w:p>
        </w:tc>
      </w:tr>
      <w:tr w:rsidR="006B332D" w:rsidTr="00E20FA0">
        <w:trPr>
          <w:trHeight w:val="89"/>
        </w:trPr>
        <w:tc>
          <w:tcPr>
            <w:tcW w:w="620" w:type="dxa"/>
            <w:vAlign w:val="bottom"/>
          </w:tcPr>
          <w:p w:rsidR="006B332D" w:rsidRDefault="006B332D" w:rsidP="00E20FA0">
            <w:pPr>
              <w:rPr>
                <w:sz w:val="7"/>
                <w:szCs w:val="7"/>
              </w:rPr>
            </w:pPr>
          </w:p>
        </w:tc>
        <w:tc>
          <w:tcPr>
            <w:tcW w:w="40" w:type="dxa"/>
            <w:vAlign w:val="bottom"/>
          </w:tcPr>
          <w:p w:rsidR="006B332D" w:rsidRDefault="006B332D" w:rsidP="00E20FA0">
            <w:pPr>
              <w:rPr>
                <w:sz w:val="7"/>
                <w:szCs w:val="7"/>
              </w:rPr>
            </w:pPr>
          </w:p>
        </w:tc>
        <w:tc>
          <w:tcPr>
            <w:tcW w:w="140" w:type="dxa"/>
            <w:vAlign w:val="bottom"/>
          </w:tcPr>
          <w:p w:rsidR="006B332D" w:rsidRDefault="006B332D" w:rsidP="00E20FA0">
            <w:pPr>
              <w:rPr>
                <w:sz w:val="7"/>
                <w:szCs w:val="7"/>
              </w:rPr>
            </w:pPr>
          </w:p>
        </w:tc>
        <w:tc>
          <w:tcPr>
            <w:tcW w:w="200" w:type="dxa"/>
            <w:vMerge/>
            <w:vAlign w:val="bottom"/>
          </w:tcPr>
          <w:p w:rsidR="006B332D" w:rsidRDefault="006B332D" w:rsidP="00E20FA0">
            <w:pPr>
              <w:rPr>
                <w:sz w:val="7"/>
                <w:szCs w:val="7"/>
              </w:rPr>
            </w:pPr>
          </w:p>
        </w:tc>
        <w:tc>
          <w:tcPr>
            <w:tcW w:w="540" w:type="dxa"/>
            <w:vAlign w:val="bottom"/>
          </w:tcPr>
          <w:p w:rsidR="006B332D" w:rsidRDefault="006B332D" w:rsidP="00E20FA0">
            <w:pPr>
              <w:rPr>
                <w:sz w:val="7"/>
                <w:szCs w:val="7"/>
              </w:rPr>
            </w:pPr>
          </w:p>
        </w:tc>
        <w:tc>
          <w:tcPr>
            <w:tcW w:w="1520" w:type="dxa"/>
            <w:gridSpan w:val="4"/>
            <w:vMerge w:val="restart"/>
            <w:vAlign w:val="bottom"/>
          </w:tcPr>
          <w:p w:rsidR="006B332D" w:rsidRDefault="006B332D" w:rsidP="00E20FA0">
            <w:pPr>
              <w:ind w:right="581"/>
              <w:jc w:val="center"/>
              <w:rPr>
                <w:sz w:val="20"/>
                <w:szCs w:val="20"/>
              </w:rPr>
            </w:pPr>
            <w:r>
              <w:rPr>
                <w:rFonts w:eastAsia="Times New Roman"/>
                <w:i/>
                <w:iCs/>
                <w:w w:val="91"/>
                <w:sz w:val="24"/>
                <w:szCs w:val="24"/>
              </w:rPr>
              <w:t xml:space="preserve">N </w:t>
            </w:r>
            <w:r>
              <w:rPr>
                <w:rFonts w:ascii="Symbol" w:eastAsia="Symbol" w:hAnsi="Symbol" w:cs="Symbol"/>
                <w:w w:val="91"/>
                <w:sz w:val="24"/>
                <w:szCs w:val="24"/>
              </w:rPr>
              <w:t></w:t>
            </w:r>
            <w:r>
              <w:rPr>
                <w:rFonts w:eastAsia="Times New Roman"/>
                <w:i/>
                <w:iCs/>
                <w:w w:val="91"/>
                <w:sz w:val="24"/>
                <w:szCs w:val="24"/>
              </w:rPr>
              <w:t xml:space="preserve"> N </w:t>
            </w:r>
            <w:proofErr w:type="spellStart"/>
            <w:r>
              <w:rPr>
                <w:rFonts w:eastAsia="Times New Roman"/>
                <w:i/>
                <w:iCs/>
                <w:w w:val="91"/>
                <w:sz w:val="27"/>
                <w:szCs w:val="27"/>
                <w:vertAlign w:val="subscript"/>
              </w:rPr>
              <w:t>кр</w:t>
            </w:r>
            <w:proofErr w:type="spellEnd"/>
          </w:p>
        </w:tc>
        <w:tc>
          <w:tcPr>
            <w:tcW w:w="0" w:type="dxa"/>
            <w:vAlign w:val="bottom"/>
          </w:tcPr>
          <w:p w:rsidR="006B332D" w:rsidRDefault="006B332D" w:rsidP="00E20FA0">
            <w:pPr>
              <w:rPr>
                <w:sz w:val="1"/>
                <w:szCs w:val="1"/>
              </w:rPr>
            </w:pPr>
          </w:p>
        </w:tc>
      </w:tr>
      <w:tr w:rsidR="006B332D" w:rsidTr="00E20FA0">
        <w:trPr>
          <w:trHeight w:val="240"/>
        </w:trPr>
        <w:tc>
          <w:tcPr>
            <w:tcW w:w="620" w:type="dxa"/>
            <w:vAlign w:val="bottom"/>
          </w:tcPr>
          <w:p w:rsidR="006B332D" w:rsidRDefault="006B332D" w:rsidP="00E20FA0">
            <w:pPr>
              <w:rPr>
                <w:sz w:val="20"/>
                <w:szCs w:val="20"/>
              </w:rPr>
            </w:pPr>
          </w:p>
        </w:tc>
        <w:tc>
          <w:tcPr>
            <w:tcW w:w="40" w:type="dxa"/>
            <w:vAlign w:val="bottom"/>
          </w:tcPr>
          <w:p w:rsidR="006B332D" w:rsidRDefault="006B332D" w:rsidP="00E20FA0">
            <w:pPr>
              <w:rPr>
                <w:sz w:val="20"/>
                <w:szCs w:val="20"/>
              </w:rPr>
            </w:pPr>
          </w:p>
        </w:tc>
        <w:tc>
          <w:tcPr>
            <w:tcW w:w="140" w:type="dxa"/>
            <w:vAlign w:val="bottom"/>
          </w:tcPr>
          <w:p w:rsidR="006B332D" w:rsidRDefault="006B332D" w:rsidP="00E20FA0">
            <w:pPr>
              <w:rPr>
                <w:sz w:val="20"/>
                <w:szCs w:val="20"/>
              </w:rPr>
            </w:pPr>
          </w:p>
        </w:tc>
        <w:tc>
          <w:tcPr>
            <w:tcW w:w="200" w:type="dxa"/>
            <w:vAlign w:val="bottom"/>
          </w:tcPr>
          <w:p w:rsidR="006B332D" w:rsidRDefault="006B332D" w:rsidP="00E20FA0">
            <w:pPr>
              <w:rPr>
                <w:sz w:val="20"/>
                <w:szCs w:val="20"/>
              </w:rPr>
            </w:pPr>
          </w:p>
        </w:tc>
        <w:tc>
          <w:tcPr>
            <w:tcW w:w="540" w:type="dxa"/>
            <w:vAlign w:val="bottom"/>
          </w:tcPr>
          <w:p w:rsidR="006B332D" w:rsidRDefault="006B332D" w:rsidP="00E20FA0">
            <w:pPr>
              <w:rPr>
                <w:sz w:val="20"/>
                <w:szCs w:val="20"/>
              </w:rPr>
            </w:pPr>
          </w:p>
        </w:tc>
        <w:tc>
          <w:tcPr>
            <w:tcW w:w="1520" w:type="dxa"/>
            <w:gridSpan w:val="4"/>
            <w:vMerge/>
            <w:vAlign w:val="bottom"/>
          </w:tcPr>
          <w:p w:rsidR="006B332D" w:rsidRDefault="006B332D" w:rsidP="00E20FA0">
            <w:pPr>
              <w:rPr>
                <w:sz w:val="20"/>
                <w:szCs w:val="20"/>
              </w:rPr>
            </w:pPr>
          </w:p>
        </w:tc>
        <w:tc>
          <w:tcPr>
            <w:tcW w:w="0" w:type="dxa"/>
            <w:vAlign w:val="bottom"/>
          </w:tcPr>
          <w:p w:rsidR="006B332D" w:rsidRDefault="006B332D" w:rsidP="00E20FA0">
            <w:pPr>
              <w:rPr>
                <w:sz w:val="1"/>
                <w:szCs w:val="1"/>
              </w:rPr>
            </w:pPr>
          </w:p>
        </w:tc>
      </w:tr>
    </w:tbl>
    <w:p w:rsidR="006B332D" w:rsidRDefault="006B332D" w:rsidP="006B332D">
      <w:pPr>
        <w:spacing w:line="156" w:lineRule="exact"/>
        <w:rPr>
          <w:sz w:val="20"/>
          <w:szCs w:val="20"/>
        </w:rPr>
      </w:pPr>
    </w:p>
    <w:p w:rsidR="006B332D" w:rsidRDefault="006B332D" w:rsidP="006B332D">
      <w:pPr>
        <w:spacing w:line="351" w:lineRule="auto"/>
        <w:ind w:left="420" w:right="1100" w:firstLine="708"/>
        <w:rPr>
          <w:sz w:val="20"/>
          <w:szCs w:val="20"/>
        </w:rPr>
      </w:pPr>
      <w:r>
        <w:rPr>
          <w:rFonts w:eastAsia="Times New Roman"/>
          <w:sz w:val="28"/>
          <w:szCs w:val="28"/>
        </w:rPr>
        <w:t>Коэффициент унификации материалов определяется только для собственных деталей приборов по формуле:</w:t>
      </w:r>
    </w:p>
    <w:p w:rsidR="006B332D" w:rsidRDefault="006B332D" w:rsidP="006B332D">
      <w:pPr>
        <w:spacing w:line="180" w:lineRule="auto"/>
        <w:ind w:left="4820"/>
        <w:rPr>
          <w:sz w:val="20"/>
          <w:szCs w:val="20"/>
        </w:rPr>
      </w:pPr>
      <w:r>
        <w:rPr>
          <w:rFonts w:eastAsia="Times New Roman"/>
          <w:i/>
          <w:iCs/>
          <w:sz w:val="23"/>
          <w:szCs w:val="23"/>
        </w:rPr>
        <w:t xml:space="preserve">K </w:t>
      </w:r>
      <w:proofErr w:type="gramStart"/>
      <w:r>
        <w:rPr>
          <w:rFonts w:eastAsia="Times New Roman"/>
          <w:i/>
          <w:iCs/>
          <w:sz w:val="26"/>
          <w:szCs w:val="26"/>
          <w:vertAlign w:val="subscript"/>
        </w:rPr>
        <w:t>ум</w:t>
      </w:r>
      <w:r>
        <w:rPr>
          <w:rFonts w:eastAsia="Times New Roman"/>
          <w:i/>
          <w:iCs/>
          <w:sz w:val="23"/>
          <w:szCs w:val="23"/>
        </w:rPr>
        <w:t xml:space="preserve">  </w:t>
      </w:r>
      <w:r>
        <w:rPr>
          <w:rFonts w:ascii="Symbol" w:eastAsia="Symbol" w:hAnsi="Symbol" w:cs="Symbol"/>
          <w:sz w:val="23"/>
          <w:szCs w:val="23"/>
        </w:rPr>
        <w:t></w:t>
      </w:r>
      <w:proofErr w:type="gramEnd"/>
      <w:r>
        <w:rPr>
          <w:rFonts w:eastAsia="Times New Roman"/>
          <w:i/>
          <w:iCs/>
          <w:sz w:val="23"/>
          <w:szCs w:val="23"/>
        </w:rPr>
        <w:t xml:space="preserve"> </w:t>
      </w:r>
      <w:r>
        <w:rPr>
          <w:rFonts w:eastAsia="Times New Roman"/>
          <w:sz w:val="23"/>
          <w:szCs w:val="23"/>
        </w:rPr>
        <w:t>1</w:t>
      </w:r>
      <w:r>
        <w:rPr>
          <w:rFonts w:eastAsia="Times New Roman"/>
          <w:i/>
          <w:iCs/>
          <w:sz w:val="23"/>
          <w:szCs w:val="23"/>
        </w:rPr>
        <w:t xml:space="preserve"> </w:t>
      </w:r>
      <w:r>
        <w:rPr>
          <w:rFonts w:ascii="Symbol" w:eastAsia="Symbol" w:hAnsi="Symbol" w:cs="Symbol"/>
          <w:sz w:val="23"/>
          <w:szCs w:val="23"/>
        </w:rPr>
        <w:t></w:t>
      </w:r>
      <w:r>
        <w:rPr>
          <w:rFonts w:eastAsia="Times New Roman"/>
          <w:i/>
          <w:iCs/>
          <w:sz w:val="23"/>
          <w:szCs w:val="23"/>
        </w:rPr>
        <w:t xml:space="preserve"> </w:t>
      </w:r>
      <w:r w:rsidRPr="006B332D">
        <w:rPr>
          <w:rFonts w:eastAsia="Times New Roman"/>
          <w:i/>
          <w:iCs/>
          <w:sz w:val="24"/>
          <w:szCs w:val="24"/>
          <w:vertAlign w:val="superscript"/>
        </w:rPr>
        <w:t>С</w:t>
      </w:r>
      <w:r>
        <w:rPr>
          <w:rFonts w:eastAsia="Times New Roman"/>
          <w:i/>
          <w:iCs/>
          <w:sz w:val="23"/>
          <w:szCs w:val="23"/>
        </w:rPr>
        <w:t xml:space="preserve"> </w:t>
      </w:r>
      <w:r>
        <w:rPr>
          <w:rFonts w:eastAsia="Times New Roman"/>
          <w:sz w:val="27"/>
          <w:szCs w:val="27"/>
        </w:rPr>
        <w:t>,</w:t>
      </w:r>
    </w:p>
    <w:p w:rsidR="006B332D" w:rsidRDefault="006B332D" w:rsidP="006B332D">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445C8814" wp14:editId="2CDD3904">
                <wp:simplePos x="0" y="0"/>
                <wp:positionH relativeFrom="column">
                  <wp:posOffset>3659505</wp:posOffset>
                </wp:positionH>
                <wp:positionV relativeFrom="paragraph">
                  <wp:posOffset>-27305</wp:posOffset>
                </wp:positionV>
                <wp:extent cx="15811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15" cy="4763"/>
                        </a:xfrm>
                        <a:prstGeom prst="line">
                          <a:avLst/>
                        </a:prstGeom>
                        <a:solidFill>
                          <a:srgbClr val="FFFFFF"/>
                        </a:solidFill>
                        <a:ln w="6374">
                          <a:solidFill>
                            <a:srgbClr val="000000"/>
                          </a:solidFill>
                          <a:miter lim="800000"/>
                          <a:headEnd/>
                          <a:tailEnd/>
                        </a:ln>
                      </wps:spPr>
                      <wps:bodyPr/>
                    </wps:wsp>
                  </a:graphicData>
                </a:graphic>
              </wp:anchor>
            </w:drawing>
          </mc:Choice>
          <mc:Fallback>
            <w:pict>
              <v:line w14:anchorId="27CAD486" id="Shape 4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8.15pt,-2.15pt" to="300.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" o:allowincell="f" filled="t" strokeweight=".17706mm">
                <v:stroke joinstyle="miter"/>
                <o:lock v:ext="edit" shapetype="f"/>
              </v:line>
            </w:pict>
          </mc:Fallback>
        </mc:AlternateContent>
      </w:r>
    </w:p>
    <w:p w:rsidR="006B332D" w:rsidRDefault="006B332D" w:rsidP="006B332D">
      <w:pPr>
        <w:spacing w:line="225" w:lineRule="auto"/>
        <w:ind w:left="5780"/>
        <w:rPr>
          <w:sz w:val="20"/>
          <w:szCs w:val="20"/>
        </w:rPr>
      </w:pPr>
      <w:proofErr w:type="spellStart"/>
      <w:r>
        <w:rPr>
          <w:rFonts w:eastAsia="Times New Roman"/>
          <w:i/>
          <w:iCs/>
          <w:sz w:val="24"/>
          <w:szCs w:val="24"/>
        </w:rPr>
        <w:t>n</w:t>
      </w:r>
      <w:r>
        <w:rPr>
          <w:rFonts w:eastAsia="Times New Roman"/>
          <w:i/>
          <w:iCs/>
          <w:sz w:val="27"/>
          <w:szCs w:val="27"/>
          <w:vertAlign w:val="subscript"/>
        </w:rPr>
        <w:t>c</w:t>
      </w:r>
      <w:proofErr w:type="spellEnd"/>
    </w:p>
    <w:p w:rsidR="006B332D" w:rsidRDefault="006B332D" w:rsidP="006B332D">
      <w:pPr>
        <w:spacing w:line="200" w:lineRule="exact"/>
        <w:rPr>
          <w:sz w:val="20"/>
          <w:szCs w:val="20"/>
        </w:rPr>
      </w:pPr>
    </w:p>
    <w:p w:rsidR="006B332D" w:rsidRDefault="006B332D" w:rsidP="006B332D">
      <w:pPr>
        <w:spacing w:line="305" w:lineRule="exact"/>
        <w:rPr>
          <w:sz w:val="20"/>
          <w:szCs w:val="20"/>
        </w:rPr>
      </w:pPr>
    </w:p>
    <w:p w:rsidR="006B332D" w:rsidRDefault="006B332D" w:rsidP="006B332D">
      <w:pPr>
        <w:ind w:right="-299"/>
        <w:jc w:val="center"/>
        <w:rPr>
          <w:sz w:val="20"/>
          <w:szCs w:val="20"/>
        </w:rPr>
      </w:pPr>
      <w:r>
        <w:rPr>
          <w:rFonts w:ascii="Calibri" w:eastAsia="Calibri" w:hAnsi="Calibri" w:cs="Calibri"/>
        </w:rPr>
        <w:t>69</w:t>
      </w:r>
    </w:p>
    <w:p w:rsidR="006B332D" w:rsidRDefault="006B332D" w:rsidP="006B332D">
      <w:pPr>
        <w:sectPr w:rsidR="006B332D">
          <w:pgSz w:w="11900" w:h="16838"/>
          <w:pgMar w:top="1146" w:right="726" w:bottom="419" w:left="1280" w:header="0" w:footer="0" w:gutter="0"/>
          <w:cols w:space="720" w:equalWidth="0">
            <w:col w:w="9900"/>
          </w:cols>
        </w:sectPr>
      </w:pPr>
    </w:p>
    <w:p w:rsidR="006B332D" w:rsidRDefault="006B332D" w:rsidP="006B332D">
      <w:pPr>
        <w:spacing w:line="381" w:lineRule="auto"/>
        <w:ind w:left="260" w:right="180"/>
        <w:rPr>
          <w:sz w:val="20"/>
          <w:szCs w:val="20"/>
        </w:rPr>
      </w:pPr>
      <w:r>
        <w:rPr>
          <w:rFonts w:eastAsia="Times New Roman"/>
          <w:sz w:val="28"/>
          <w:szCs w:val="28"/>
        </w:rPr>
        <w:t xml:space="preserve">где </w:t>
      </w:r>
      <w:r>
        <w:rPr>
          <w:rFonts w:eastAsia="Times New Roman"/>
          <w:i/>
          <w:iCs/>
          <w:sz w:val="23"/>
          <w:szCs w:val="23"/>
        </w:rPr>
        <w:t>C</w:t>
      </w:r>
      <w:r>
        <w:rPr>
          <w:rFonts w:eastAsia="Times New Roman"/>
          <w:sz w:val="28"/>
          <w:szCs w:val="28"/>
        </w:rPr>
        <w:t xml:space="preserve"> - количество сорторазмеров материалов для изготовления собственных деталей прибора, </w:t>
      </w:r>
      <w:proofErr w:type="spellStart"/>
      <w:r>
        <w:rPr>
          <w:rFonts w:eastAsia="Times New Roman"/>
          <w:i/>
          <w:iCs/>
          <w:sz w:val="24"/>
          <w:szCs w:val="24"/>
        </w:rPr>
        <w:t>n</w:t>
      </w:r>
      <w:r>
        <w:rPr>
          <w:rFonts w:eastAsia="Times New Roman"/>
          <w:i/>
          <w:iCs/>
          <w:sz w:val="28"/>
          <w:szCs w:val="28"/>
          <w:vertAlign w:val="subscript"/>
        </w:rPr>
        <w:t>c</w:t>
      </w:r>
      <w:proofErr w:type="spellEnd"/>
      <w:r>
        <w:rPr>
          <w:rFonts w:eastAsia="Times New Roman"/>
          <w:sz w:val="28"/>
          <w:szCs w:val="28"/>
        </w:rPr>
        <w:t xml:space="preserve"> – общее число наименований собственных деталей прибора. Сорторазмер обусловлен маркой материала и определяющим размером. Для определения </w:t>
      </w:r>
      <w:r>
        <w:rPr>
          <w:rFonts w:eastAsia="Times New Roman"/>
          <w:i/>
          <w:iCs/>
          <w:sz w:val="23"/>
          <w:szCs w:val="23"/>
        </w:rPr>
        <w:t>K</w:t>
      </w:r>
      <w:r>
        <w:rPr>
          <w:rFonts w:eastAsia="Times New Roman"/>
          <w:sz w:val="28"/>
          <w:szCs w:val="28"/>
        </w:rPr>
        <w:t xml:space="preserve"> </w:t>
      </w:r>
      <w:r>
        <w:rPr>
          <w:rFonts w:eastAsia="Times New Roman"/>
          <w:i/>
          <w:iCs/>
          <w:sz w:val="28"/>
          <w:szCs w:val="28"/>
          <w:vertAlign w:val="subscript"/>
        </w:rPr>
        <w:t>ум</w:t>
      </w:r>
      <w:r>
        <w:rPr>
          <w:rFonts w:eastAsia="Times New Roman"/>
          <w:sz w:val="28"/>
          <w:szCs w:val="28"/>
        </w:rPr>
        <w:t xml:space="preserve"> составим таблицу:</w:t>
      </w:r>
    </w:p>
    <w:p w:rsidR="006B332D" w:rsidRDefault="006B332D" w:rsidP="006B332D">
      <w:pPr>
        <w:spacing w:line="200" w:lineRule="exact"/>
        <w:rPr>
          <w:sz w:val="20"/>
          <w:szCs w:val="20"/>
        </w:rPr>
      </w:pPr>
    </w:p>
    <w:p w:rsidR="006B332D" w:rsidRDefault="006B332D" w:rsidP="006B332D">
      <w:pPr>
        <w:spacing w:line="286" w:lineRule="exact"/>
        <w:rPr>
          <w:sz w:val="20"/>
          <w:szCs w:val="20"/>
        </w:rPr>
      </w:pPr>
    </w:p>
    <w:tbl>
      <w:tblPr>
        <w:tblW w:w="10028" w:type="dxa"/>
        <w:tblInd w:w="-557" w:type="dxa"/>
        <w:tblLayout w:type="fixed"/>
        <w:tblCellMar>
          <w:left w:w="0" w:type="dxa"/>
          <w:right w:w="0" w:type="dxa"/>
        </w:tblCellMar>
        <w:tblLook w:val="04A0" w:firstRow="1" w:lastRow="0" w:firstColumn="1" w:lastColumn="0" w:noHBand="0" w:noVBand="1"/>
      </w:tblPr>
      <w:tblGrid>
        <w:gridCol w:w="1920"/>
        <w:gridCol w:w="1040"/>
        <w:gridCol w:w="1067"/>
        <w:gridCol w:w="30"/>
        <w:gridCol w:w="54"/>
        <w:gridCol w:w="285"/>
        <w:gridCol w:w="142"/>
        <w:gridCol w:w="80"/>
        <w:gridCol w:w="580"/>
        <w:gridCol w:w="260"/>
        <w:gridCol w:w="760"/>
        <w:gridCol w:w="1720"/>
        <w:gridCol w:w="993"/>
        <w:gridCol w:w="1067"/>
        <w:gridCol w:w="30"/>
      </w:tblGrid>
      <w:tr w:rsidR="0073555A" w:rsidTr="0073555A">
        <w:trPr>
          <w:trHeight w:val="324"/>
        </w:trPr>
        <w:tc>
          <w:tcPr>
            <w:tcW w:w="1920" w:type="dxa"/>
            <w:tcBorders>
              <w:top w:val="single" w:sz="8" w:space="0" w:color="auto"/>
              <w:left w:val="single" w:sz="8" w:space="0" w:color="auto"/>
              <w:right w:val="single" w:sz="8" w:space="0" w:color="auto"/>
            </w:tcBorders>
            <w:vAlign w:val="bottom"/>
          </w:tcPr>
          <w:p w:rsidR="0073555A" w:rsidRDefault="0073555A" w:rsidP="0073555A">
            <w:pPr>
              <w:ind w:left="120"/>
              <w:jc w:val="center"/>
              <w:rPr>
                <w:sz w:val="20"/>
                <w:szCs w:val="20"/>
              </w:rPr>
            </w:pPr>
            <w:r>
              <w:rPr>
                <w:rFonts w:eastAsia="Times New Roman"/>
                <w:sz w:val="28"/>
                <w:szCs w:val="28"/>
              </w:rPr>
              <w:t>Количество</w:t>
            </w:r>
          </w:p>
        </w:tc>
        <w:tc>
          <w:tcPr>
            <w:tcW w:w="3538" w:type="dxa"/>
            <w:gridSpan w:val="9"/>
            <w:tcBorders>
              <w:top w:val="single" w:sz="8" w:space="0" w:color="auto"/>
            </w:tcBorders>
            <w:vAlign w:val="bottom"/>
          </w:tcPr>
          <w:p w:rsidR="0073555A" w:rsidRDefault="0073555A" w:rsidP="0073555A">
            <w:pPr>
              <w:jc w:val="center"/>
              <w:rPr>
                <w:sz w:val="24"/>
                <w:szCs w:val="24"/>
              </w:rPr>
            </w:pPr>
            <w:r>
              <w:rPr>
                <w:rFonts w:eastAsia="Times New Roman"/>
                <w:sz w:val="28"/>
                <w:szCs w:val="28"/>
                <w:lang w:val="en-US"/>
              </w:rPr>
              <w:t xml:space="preserve">          </w:t>
            </w:r>
            <w:r>
              <w:rPr>
                <w:rFonts w:eastAsia="Times New Roman"/>
                <w:sz w:val="28"/>
                <w:szCs w:val="28"/>
              </w:rPr>
              <w:t>Металлы</w:t>
            </w:r>
          </w:p>
        </w:tc>
        <w:tc>
          <w:tcPr>
            <w:tcW w:w="760" w:type="dxa"/>
            <w:tcBorders>
              <w:top w:val="single" w:sz="8" w:space="0" w:color="auto"/>
              <w:right w:val="single" w:sz="8" w:space="0" w:color="auto"/>
            </w:tcBorders>
            <w:vAlign w:val="bottom"/>
          </w:tcPr>
          <w:p w:rsidR="0073555A" w:rsidRDefault="0073555A" w:rsidP="00E20FA0">
            <w:pPr>
              <w:rPr>
                <w:sz w:val="24"/>
                <w:szCs w:val="24"/>
              </w:rPr>
            </w:pPr>
          </w:p>
        </w:tc>
        <w:tc>
          <w:tcPr>
            <w:tcW w:w="1720" w:type="dxa"/>
            <w:tcBorders>
              <w:top w:val="single" w:sz="8" w:space="0" w:color="auto"/>
              <w:right w:val="single" w:sz="8" w:space="0" w:color="auto"/>
            </w:tcBorders>
            <w:vAlign w:val="bottom"/>
          </w:tcPr>
          <w:p w:rsidR="0073555A" w:rsidRDefault="0073555A" w:rsidP="00E20FA0">
            <w:pPr>
              <w:ind w:left="80"/>
              <w:rPr>
                <w:sz w:val="20"/>
                <w:szCs w:val="20"/>
              </w:rPr>
            </w:pPr>
            <w:r>
              <w:rPr>
                <w:rFonts w:eastAsia="Times New Roman"/>
                <w:sz w:val="28"/>
                <w:szCs w:val="28"/>
              </w:rPr>
              <w:t>Пластмассы</w:t>
            </w:r>
          </w:p>
        </w:tc>
        <w:tc>
          <w:tcPr>
            <w:tcW w:w="993" w:type="dxa"/>
            <w:tcBorders>
              <w:top w:val="single" w:sz="8" w:space="0" w:color="auto"/>
              <w:right w:val="single" w:sz="8" w:space="0" w:color="auto"/>
            </w:tcBorders>
            <w:vAlign w:val="bottom"/>
          </w:tcPr>
          <w:p w:rsidR="0073555A" w:rsidRPr="00DE06A5" w:rsidRDefault="0073555A" w:rsidP="00E20FA0">
            <w:pPr>
              <w:ind w:left="100"/>
              <w:rPr>
                <w:sz w:val="20"/>
                <w:szCs w:val="20"/>
                <w:lang w:val="en-US"/>
              </w:rPr>
            </w:pPr>
            <w:proofErr w:type="spellStart"/>
            <w:r>
              <w:rPr>
                <w:rFonts w:eastAsia="Times New Roman"/>
                <w:sz w:val="28"/>
                <w:szCs w:val="28"/>
              </w:rPr>
              <w:t>Кера</w:t>
            </w:r>
            <w:proofErr w:type="spellEnd"/>
            <w:r>
              <w:rPr>
                <w:rFonts w:eastAsia="Times New Roman"/>
                <w:sz w:val="28"/>
                <w:szCs w:val="28"/>
                <w:lang w:val="en-US"/>
              </w:rPr>
              <w:t>-</w:t>
            </w:r>
          </w:p>
        </w:tc>
        <w:tc>
          <w:tcPr>
            <w:tcW w:w="1067" w:type="dxa"/>
            <w:tcBorders>
              <w:top w:val="single" w:sz="8" w:space="0" w:color="auto"/>
              <w:right w:val="single" w:sz="8" w:space="0" w:color="auto"/>
            </w:tcBorders>
            <w:vAlign w:val="bottom"/>
          </w:tcPr>
          <w:p w:rsidR="0073555A" w:rsidRDefault="0073555A" w:rsidP="00E20FA0">
            <w:pPr>
              <w:ind w:left="100"/>
              <w:rPr>
                <w:sz w:val="20"/>
                <w:szCs w:val="20"/>
              </w:rPr>
            </w:pPr>
            <w:r>
              <w:rPr>
                <w:rFonts w:eastAsia="Times New Roman"/>
                <w:sz w:val="28"/>
                <w:szCs w:val="28"/>
              </w:rPr>
              <w:t>Сумма</w:t>
            </w:r>
          </w:p>
        </w:tc>
        <w:tc>
          <w:tcPr>
            <w:tcW w:w="30" w:type="dxa"/>
            <w:vAlign w:val="bottom"/>
          </w:tcPr>
          <w:p w:rsidR="0073555A" w:rsidRDefault="0073555A" w:rsidP="00E20FA0">
            <w:pPr>
              <w:rPr>
                <w:sz w:val="1"/>
                <w:szCs w:val="1"/>
              </w:rPr>
            </w:pPr>
          </w:p>
        </w:tc>
      </w:tr>
      <w:tr w:rsidR="006B332D" w:rsidTr="0073555A">
        <w:trPr>
          <w:trHeight w:val="168"/>
        </w:trPr>
        <w:tc>
          <w:tcPr>
            <w:tcW w:w="1920" w:type="dxa"/>
            <w:tcBorders>
              <w:left w:val="single" w:sz="8" w:space="0" w:color="auto"/>
              <w:right w:val="single" w:sz="8" w:space="0" w:color="auto"/>
            </w:tcBorders>
            <w:vAlign w:val="bottom"/>
          </w:tcPr>
          <w:p w:rsidR="006B332D" w:rsidRDefault="006B332D" w:rsidP="00E20FA0">
            <w:pPr>
              <w:rPr>
                <w:sz w:val="14"/>
                <w:szCs w:val="14"/>
              </w:rPr>
            </w:pPr>
          </w:p>
        </w:tc>
        <w:tc>
          <w:tcPr>
            <w:tcW w:w="1040" w:type="dxa"/>
            <w:tcBorders>
              <w:bottom w:val="single" w:sz="8" w:space="0" w:color="auto"/>
            </w:tcBorders>
            <w:vAlign w:val="bottom"/>
          </w:tcPr>
          <w:p w:rsidR="006B332D" w:rsidRDefault="006B332D" w:rsidP="00E20FA0">
            <w:pPr>
              <w:rPr>
                <w:sz w:val="14"/>
                <w:szCs w:val="14"/>
              </w:rPr>
            </w:pPr>
          </w:p>
        </w:tc>
        <w:tc>
          <w:tcPr>
            <w:tcW w:w="1436" w:type="dxa"/>
            <w:gridSpan w:val="4"/>
            <w:tcBorders>
              <w:bottom w:val="single" w:sz="8" w:space="0" w:color="auto"/>
            </w:tcBorders>
            <w:vAlign w:val="bottom"/>
          </w:tcPr>
          <w:p w:rsidR="006B332D" w:rsidRDefault="006B332D" w:rsidP="00E20FA0">
            <w:pPr>
              <w:rPr>
                <w:sz w:val="14"/>
                <w:szCs w:val="14"/>
              </w:rPr>
            </w:pPr>
          </w:p>
        </w:tc>
        <w:tc>
          <w:tcPr>
            <w:tcW w:w="142" w:type="dxa"/>
            <w:tcBorders>
              <w:bottom w:val="single" w:sz="8" w:space="0" w:color="auto"/>
            </w:tcBorders>
            <w:vAlign w:val="bottom"/>
          </w:tcPr>
          <w:p w:rsidR="006B332D" w:rsidRDefault="006B332D" w:rsidP="00E20FA0">
            <w:pPr>
              <w:rPr>
                <w:sz w:val="14"/>
                <w:szCs w:val="14"/>
              </w:rPr>
            </w:pPr>
          </w:p>
        </w:tc>
        <w:tc>
          <w:tcPr>
            <w:tcW w:w="80" w:type="dxa"/>
            <w:tcBorders>
              <w:bottom w:val="single" w:sz="8" w:space="0" w:color="auto"/>
            </w:tcBorders>
            <w:vAlign w:val="bottom"/>
          </w:tcPr>
          <w:p w:rsidR="006B332D" w:rsidRDefault="006B332D" w:rsidP="00E20FA0">
            <w:pPr>
              <w:rPr>
                <w:sz w:val="14"/>
                <w:szCs w:val="14"/>
              </w:rPr>
            </w:pPr>
          </w:p>
        </w:tc>
        <w:tc>
          <w:tcPr>
            <w:tcW w:w="580" w:type="dxa"/>
            <w:tcBorders>
              <w:bottom w:val="single" w:sz="8" w:space="0" w:color="auto"/>
            </w:tcBorders>
            <w:vAlign w:val="bottom"/>
          </w:tcPr>
          <w:p w:rsidR="006B332D" w:rsidRDefault="006B332D" w:rsidP="00E20FA0">
            <w:pPr>
              <w:rPr>
                <w:sz w:val="14"/>
                <w:szCs w:val="14"/>
              </w:rPr>
            </w:pPr>
          </w:p>
        </w:tc>
        <w:tc>
          <w:tcPr>
            <w:tcW w:w="1020" w:type="dxa"/>
            <w:gridSpan w:val="2"/>
            <w:tcBorders>
              <w:bottom w:val="single" w:sz="8" w:space="0" w:color="auto"/>
              <w:right w:val="single" w:sz="8" w:space="0" w:color="auto"/>
            </w:tcBorders>
            <w:vAlign w:val="bottom"/>
          </w:tcPr>
          <w:p w:rsidR="006B332D" w:rsidRDefault="006B332D" w:rsidP="00E20FA0">
            <w:pPr>
              <w:rPr>
                <w:sz w:val="14"/>
                <w:szCs w:val="14"/>
              </w:rPr>
            </w:pPr>
          </w:p>
        </w:tc>
        <w:tc>
          <w:tcPr>
            <w:tcW w:w="1720" w:type="dxa"/>
            <w:vMerge w:val="restart"/>
            <w:tcBorders>
              <w:right w:val="single" w:sz="8" w:space="0" w:color="auto"/>
            </w:tcBorders>
            <w:vAlign w:val="bottom"/>
          </w:tcPr>
          <w:p w:rsidR="006B332D" w:rsidRDefault="006B332D" w:rsidP="00E20FA0">
            <w:pPr>
              <w:ind w:left="80"/>
              <w:rPr>
                <w:sz w:val="20"/>
                <w:szCs w:val="20"/>
              </w:rPr>
            </w:pPr>
          </w:p>
        </w:tc>
        <w:tc>
          <w:tcPr>
            <w:tcW w:w="993" w:type="dxa"/>
            <w:vMerge w:val="restart"/>
            <w:tcBorders>
              <w:right w:val="single" w:sz="8" w:space="0" w:color="auto"/>
            </w:tcBorders>
            <w:vAlign w:val="bottom"/>
          </w:tcPr>
          <w:p w:rsidR="006B332D" w:rsidRDefault="006B332D" w:rsidP="00E20FA0">
            <w:pPr>
              <w:ind w:left="100"/>
              <w:rPr>
                <w:sz w:val="20"/>
                <w:szCs w:val="20"/>
              </w:rPr>
            </w:pPr>
            <w:proofErr w:type="spellStart"/>
            <w:r>
              <w:rPr>
                <w:rFonts w:eastAsia="Times New Roman"/>
                <w:sz w:val="28"/>
                <w:szCs w:val="28"/>
              </w:rPr>
              <w:t>мика</w:t>
            </w:r>
            <w:proofErr w:type="spellEnd"/>
          </w:p>
        </w:tc>
        <w:tc>
          <w:tcPr>
            <w:tcW w:w="1067" w:type="dxa"/>
            <w:tcBorders>
              <w:right w:val="single" w:sz="8" w:space="0" w:color="auto"/>
            </w:tcBorders>
            <w:vAlign w:val="bottom"/>
          </w:tcPr>
          <w:p w:rsidR="006B332D" w:rsidRDefault="006B332D" w:rsidP="00E20FA0">
            <w:pPr>
              <w:rPr>
                <w:sz w:val="14"/>
                <w:szCs w:val="14"/>
              </w:rPr>
            </w:pPr>
          </w:p>
        </w:tc>
        <w:tc>
          <w:tcPr>
            <w:tcW w:w="30" w:type="dxa"/>
            <w:vAlign w:val="bottom"/>
          </w:tcPr>
          <w:p w:rsidR="006B332D" w:rsidRDefault="006B332D" w:rsidP="00E20FA0">
            <w:pPr>
              <w:rPr>
                <w:sz w:val="1"/>
                <w:szCs w:val="1"/>
              </w:rPr>
            </w:pPr>
          </w:p>
        </w:tc>
      </w:tr>
      <w:tr w:rsidR="006B332D" w:rsidTr="0073555A">
        <w:trPr>
          <w:trHeight w:val="304"/>
        </w:trPr>
        <w:tc>
          <w:tcPr>
            <w:tcW w:w="1920" w:type="dxa"/>
            <w:tcBorders>
              <w:left w:val="single" w:sz="8" w:space="0" w:color="auto"/>
              <w:right w:val="single" w:sz="8" w:space="0" w:color="auto"/>
            </w:tcBorders>
            <w:vAlign w:val="bottom"/>
          </w:tcPr>
          <w:p w:rsidR="006B332D" w:rsidRDefault="006B332D" w:rsidP="00E20FA0">
            <w:pPr>
              <w:rPr>
                <w:sz w:val="24"/>
                <w:szCs w:val="24"/>
              </w:rPr>
            </w:pPr>
          </w:p>
        </w:tc>
        <w:tc>
          <w:tcPr>
            <w:tcW w:w="1040" w:type="dxa"/>
            <w:tcBorders>
              <w:right w:val="single" w:sz="8" w:space="0" w:color="auto"/>
            </w:tcBorders>
            <w:vAlign w:val="bottom"/>
          </w:tcPr>
          <w:p w:rsidR="006B332D" w:rsidRDefault="006B332D" w:rsidP="00E20FA0">
            <w:pPr>
              <w:spacing w:line="304" w:lineRule="exact"/>
              <w:ind w:left="80"/>
              <w:rPr>
                <w:sz w:val="20"/>
                <w:szCs w:val="20"/>
              </w:rPr>
            </w:pPr>
            <w:r>
              <w:rPr>
                <w:rFonts w:eastAsia="Times New Roman"/>
                <w:sz w:val="28"/>
                <w:szCs w:val="28"/>
              </w:rPr>
              <w:t>Черны</w:t>
            </w:r>
            <w:r w:rsidR="0073555A">
              <w:rPr>
                <w:rFonts w:eastAsia="Times New Roman"/>
                <w:sz w:val="28"/>
                <w:szCs w:val="28"/>
              </w:rPr>
              <w:t>е</w:t>
            </w:r>
          </w:p>
        </w:tc>
        <w:tc>
          <w:tcPr>
            <w:tcW w:w="1436" w:type="dxa"/>
            <w:gridSpan w:val="4"/>
            <w:vAlign w:val="bottom"/>
          </w:tcPr>
          <w:p w:rsidR="006B332D" w:rsidRDefault="006B332D" w:rsidP="0073555A">
            <w:pPr>
              <w:spacing w:line="304" w:lineRule="exact"/>
              <w:ind w:left="100"/>
              <w:jc w:val="center"/>
              <w:rPr>
                <w:sz w:val="20"/>
                <w:szCs w:val="20"/>
              </w:rPr>
            </w:pPr>
            <w:r>
              <w:rPr>
                <w:rFonts w:eastAsia="Times New Roman"/>
                <w:sz w:val="28"/>
                <w:szCs w:val="28"/>
              </w:rPr>
              <w:t>Цветны</w:t>
            </w:r>
            <w:r w:rsidR="0073555A">
              <w:rPr>
                <w:rFonts w:eastAsia="Times New Roman"/>
                <w:sz w:val="28"/>
                <w:szCs w:val="28"/>
              </w:rPr>
              <w:t>е</w:t>
            </w:r>
          </w:p>
        </w:tc>
        <w:tc>
          <w:tcPr>
            <w:tcW w:w="142" w:type="dxa"/>
            <w:tcBorders>
              <w:right w:val="single" w:sz="8" w:space="0" w:color="auto"/>
            </w:tcBorders>
            <w:vAlign w:val="bottom"/>
          </w:tcPr>
          <w:p w:rsidR="006B332D" w:rsidRDefault="0073555A" w:rsidP="0073555A">
            <w:pPr>
              <w:ind w:left="-352" w:right="-398"/>
              <w:rPr>
                <w:sz w:val="24"/>
                <w:szCs w:val="24"/>
              </w:rPr>
            </w:pPr>
            <w:r>
              <w:rPr>
                <w:sz w:val="24"/>
                <w:szCs w:val="24"/>
              </w:rPr>
              <w:t>е</w:t>
            </w:r>
          </w:p>
        </w:tc>
        <w:tc>
          <w:tcPr>
            <w:tcW w:w="80" w:type="dxa"/>
            <w:vAlign w:val="bottom"/>
          </w:tcPr>
          <w:p w:rsidR="006B332D" w:rsidRDefault="006B332D" w:rsidP="00E20FA0">
            <w:pPr>
              <w:rPr>
                <w:sz w:val="24"/>
                <w:szCs w:val="24"/>
              </w:rPr>
            </w:pPr>
          </w:p>
        </w:tc>
        <w:tc>
          <w:tcPr>
            <w:tcW w:w="1600" w:type="dxa"/>
            <w:gridSpan w:val="3"/>
            <w:tcBorders>
              <w:right w:val="single" w:sz="8" w:space="0" w:color="auto"/>
            </w:tcBorders>
            <w:vAlign w:val="bottom"/>
          </w:tcPr>
          <w:p w:rsidR="006B332D" w:rsidRDefault="006B332D" w:rsidP="00E20FA0">
            <w:pPr>
              <w:spacing w:line="304" w:lineRule="exact"/>
              <w:rPr>
                <w:sz w:val="20"/>
                <w:szCs w:val="20"/>
              </w:rPr>
            </w:pPr>
            <w:r>
              <w:rPr>
                <w:rFonts w:eastAsia="Times New Roman"/>
                <w:sz w:val="28"/>
                <w:szCs w:val="28"/>
              </w:rPr>
              <w:t>Драгоценн</w:t>
            </w:r>
            <w:r w:rsidR="0073555A">
              <w:rPr>
                <w:rFonts w:eastAsia="Times New Roman"/>
                <w:sz w:val="28"/>
                <w:szCs w:val="28"/>
              </w:rPr>
              <w:t>ы</w:t>
            </w:r>
          </w:p>
        </w:tc>
        <w:tc>
          <w:tcPr>
            <w:tcW w:w="1720" w:type="dxa"/>
            <w:vMerge/>
            <w:tcBorders>
              <w:right w:val="single" w:sz="8" w:space="0" w:color="auto"/>
            </w:tcBorders>
            <w:vAlign w:val="bottom"/>
          </w:tcPr>
          <w:p w:rsidR="006B332D" w:rsidRDefault="006B332D" w:rsidP="00E20FA0">
            <w:pPr>
              <w:rPr>
                <w:sz w:val="24"/>
                <w:szCs w:val="24"/>
              </w:rPr>
            </w:pPr>
          </w:p>
        </w:tc>
        <w:tc>
          <w:tcPr>
            <w:tcW w:w="993" w:type="dxa"/>
            <w:vMerge/>
            <w:tcBorders>
              <w:right w:val="single" w:sz="8" w:space="0" w:color="auto"/>
            </w:tcBorders>
            <w:vAlign w:val="bottom"/>
          </w:tcPr>
          <w:p w:rsidR="006B332D" w:rsidRDefault="006B332D" w:rsidP="00E20FA0">
            <w:pPr>
              <w:rPr>
                <w:sz w:val="24"/>
                <w:szCs w:val="24"/>
              </w:rPr>
            </w:pPr>
          </w:p>
        </w:tc>
        <w:tc>
          <w:tcPr>
            <w:tcW w:w="1067" w:type="dxa"/>
            <w:tcBorders>
              <w:right w:val="single" w:sz="8" w:space="0" w:color="auto"/>
            </w:tcBorders>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r w:rsidR="006B332D" w:rsidTr="0073555A">
        <w:trPr>
          <w:trHeight w:val="482"/>
        </w:trPr>
        <w:tc>
          <w:tcPr>
            <w:tcW w:w="1920" w:type="dxa"/>
            <w:tcBorders>
              <w:left w:val="single" w:sz="8" w:space="0" w:color="auto"/>
              <w:right w:val="single" w:sz="8" w:space="0" w:color="auto"/>
            </w:tcBorders>
            <w:vAlign w:val="bottom"/>
          </w:tcPr>
          <w:p w:rsidR="006B332D" w:rsidRDefault="006B332D" w:rsidP="00E20FA0">
            <w:pPr>
              <w:rPr>
                <w:sz w:val="24"/>
                <w:szCs w:val="24"/>
              </w:rPr>
            </w:pPr>
          </w:p>
        </w:tc>
        <w:tc>
          <w:tcPr>
            <w:tcW w:w="1040" w:type="dxa"/>
            <w:tcBorders>
              <w:right w:val="single" w:sz="8" w:space="0" w:color="auto"/>
            </w:tcBorders>
            <w:vAlign w:val="bottom"/>
          </w:tcPr>
          <w:p w:rsidR="006B332D" w:rsidRDefault="006B332D" w:rsidP="00E20FA0">
            <w:pPr>
              <w:ind w:left="80"/>
              <w:rPr>
                <w:sz w:val="20"/>
                <w:szCs w:val="20"/>
              </w:rPr>
            </w:pPr>
          </w:p>
        </w:tc>
        <w:tc>
          <w:tcPr>
            <w:tcW w:w="1436" w:type="dxa"/>
            <w:gridSpan w:val="4"/>
            <w:vAlign w:val="bottom"/>
          </w:tcPr>
          <w:p w:rsidR="006B332D" w:rsidRDefault="006B332D" w:rsidP="00E20FA0">
            <w:pPr>
              <w:ind w:left="100"/>
              <w:rPr>
                <w:sz w:val="20"/>
                <w:szCs w:val="20"/>
              </w:rPr>
            </w:pPr>
          </w:p>
        </w:tc>
        <w:tc>
          <w:tcPr>
            <w:tcW w:w="142" w:type="dxa"/>
            <w:tcBorders>
              <w:right w:val="single" w:sz="8" w:space="0" w:color="auto"/>
            </w:tcBorders>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840" w:type="dxa"/>
            <w:gridSpan w:val="2"/>
            <w:vAlign w:val="bottom"/>
          </w:tcPr>
          <w:p w:rsidR="006B332D" w:rsidRDefault="006B332D" w:rsidP="00E20FA0">
            <w:pPr>
              <w:rPr>
                <w:sz w:val="20"/>
                <w:szCs w:val="20"/>
              </w:rPr>
            </w:pPr>
          </w:p>
        </w:tc>
        <w:tc>
          <w:tcPr>
            <w:tcW w:w="760" w:type="dxa"/>
            <w:tcBorders>
              <w:right w:val="single" w:sz="8" w:space="0" w:color="auto"/>
            </w:tcBorders>
            <w:vAlign w:val="bottom"/>
          </w:tcPr>
          <w:p w:rsidR="006B332D" w:rsidRDefault="006B332D" w:rsidP="00E20FA0">
            <w:pPr>
              <w:rPr>
                <w:sz w:val="24"/>
                <w:szCs w:val="24"/>
              </w:rPr>
            </w:pPr>
          </w:p>
        </w:tc>
        <w:tc>
          <w:tcPr>
            <w:tcW w:w="1720" w:type="dxa"/>
            <w:tcBorders>
              <w:right w:val="single" w:sz="8" w:space="0" w:color="auto"/>
            </w:tcBorders>
            <w:vAlign w:val="bottom"/>
          </w:tcPr>
          <w:p w:rsidR="006B332D" w:rsidRDefault="006B332D" w:rsidP="00E20FA0">
            <w:pPr>
              <w:rPr>
                <w:sz w:val="24"/>
                <w:szCs w:val="24"/>
              </w:rPr>
            </w:pPr>
          </w:p>
        </w:tc>
        <w:tc>
          <w:tcPr>
            <w:tcW w:w="993" w:type="dxa"/>
            <w:tcBorders>
              <w:right w:val="single" w:sz="8" w:space="0" w:color="auto"/>
            </w:tcBorders>
            <w:vAlign w:val="bottom"/>
          </w:tcPr>
          <w:p w:rsidR="006B332D" w:rsidRDefault="006B332D" w:rsidP="00E20FA0">
            <w:pPr>
              <w:rPr>
                <w:sz w:val="24"/>
                <w:szCs w:val="24"/>
              </w:rPr>
            </w:pPr>
          </w:p>
        </w:tc>
        <w:tc>
          <w:tcPr>
            <w:tcW w:w="1067" w:type="dxa"/>
            <w:tcBorders>
              <w:right w:val="single" w:sz="8" w:space="0" w:color="auto"/>
            </w:tcBorders>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r w:rsidR="006B332D" w:rsidTr="0073555A">
        <w:trPr>
          <w:trHeight w:val="170"/>
        </w:trPr>
        <w:tc>
          <w:tcPr>
            <w:tcW w:w="1920" w:type="dxa"/>
            <w:tcBorders>
              <w:left w:val="single" w:sz="8" w:space="0" w:color="auto"/>
              <w:bottom w:val="single" w:sz="8" w:space="0" w:color="auto"/>
              <w:right w:val="single" w:sz="8" w:space="0" w:color="auto"/>
            </w:tcBorders>
            <w:vAlign w:val="bottom"/>
          </w:tcPr>
          <w:p w:rsidR="006B332D" w:rsidRDefault="006B332D" w:rsidP="00E20FA0">
            <w:pPr>
              <w:rPr>
                <w:sz w:val="14"/>
                <w:szCs w:val="14"/>
              </w:rPr>
            </w:pPr>
          </w:p>
        </w:tc>
        <w:tc>
          <w:tcPr>
            <w:tcW w:w="1040" w:type="dxa"/>
            <w:tcBorders>
              <w:bottom w:val="single" w:sz="8" w:space="0" w:color="auto"/>
              <w:right w:val="single" w:sz="8" w:space="0" w:color="auto"/>
            </w:tcBorders>
            <w:vAlign w:val="bottom"/>
          </w:tcPr>
          <w:p w:rsidR="006B332D" w:rsidRDefault="006B332D" w:rsidP="00E20FA0">
            <w:pPr>
              <w:rPr>
                <w:sz w:val="14"/>
                <w:szCs w:val="14"/>
              </w:rPr>
            </w:pPr>
          </w:p>
        </w:tc>
        <w:tc>
          <w:tcPr>
            <w:tcW w:w="1436" w:type="dxa"/>
            <w:gridSpan w:val="4"/>
            <w:tcBorders>
              <w:bottom w:val="single" w:sz="8" w:space="0" w:color="auto"/>
            </w:tcBorders>
            <w:vAlign w:val="bottom"/>
          </w:tcPr>
          <w:p w:rsidR="006B332D" w:rsidRDefault="006B332D" w:rsidP="00E20FA0">
            <w:pPr>
              <w:rPr>
                <w:sz w:val="14"/>
                <w:szCs w:val="14"/>
              </w:rPr>
            </w:pPr>
          </w:p>
        </w:tc>
        <w:tc>
          <w:tcPr>
            <w:tcW w:w="142" w:type="dxa"/>
            <w:tcBorders>
              <w:bottom w:val="single" w:sz="8" w:space="0" w:color="auto"/>
              <w:right w:val="single" w:sz="8" w:space="0" w:color="auto"/>
            </w:tcBorders>
            <w:vAlign w:val="bottom"/>
          </w:tcPr>
          <w:p w:rsidR="006B332D" w:rsidRDefault="006B332D" w:rsidP="00E20FA0">
            <w:pPr>
              <w:rPr>
                <w:sz w:val="14"/>
                <w:szCs w:val="14"/>
              </w:rPr>
            </w:pPr>
          </w:p>
        </w:tc>
        <w:tc>
          <w:tcPr>
            <w:tcW w:w="80" w:type="dxa"/>
            <w:tcBorders>
              <w:bottom w:val="single" w:sz="8" w:space="0" w:color="auto"/>
            </w:tcBorders>
            <w:vAlign w:val="bottom"/>
          </w:tcPr>
          <w:p w:rsidR="006B332D" w:rsidRDefault="006B332D" w:rsidP="00E20FA0">
            <w:pPr>
              <w:rPr>
                <w:sz w:val="14"/>
                <w:szCs w:val="14"/>
              </w:rPr>
            </w:pPr>
          </w:p>
        </w:tc>
        <w:tc>
          <w:tcPr>
            <w:tcW w:w="580" w:type="dxa"/>
            <w:tcBorders>
              <w:bottom w:val="single" w:sz="8" w:space="0" w:color="auto"/>
            </w:tcBorders>
            <w:vAlign w:val="bottom"/>
          </w:tcPr>
          <w:p w:rsidR="006B332D" w:rsidRDefault="006B332D" w:rsidP="00E20FA0">
            <w:pPr>
              <w:rPr>
                <w:sz w:val="14"/>
                <w:szCs w:val="14"/>
              </w:rPr>
            </w:pPr>
          </w:p>
        </w:tc>
        <w:tc>
          <w:tcPr>
            <w:tcW w:w="260" w:type="dxa"/>
            <w:tcBorders>
              <w:bottom w:val="single" w:sz="8" w:space="0" w:color="auto"/>
            </w:tcBorders>
            <w:vAlign w:val="bottom"/>
          </w:tcPr>
          <w:p w:rsidR="006B332D" w:rsidRDefault="006B332D" w:rsidP="00E20FA0">
            <w:pPr>
              <w:rPr>
                <w:sz w:val="14"/>
                <w:szCs w:val="14"/>
              </w:rPr>
            </w:pPr>
          </w:p>
        </w:tc>
        <w:tc>
          <w:tcPr>
            <w:tcW w:w="760" w:type="dxa"/>
            <w:tcBorders>
              <w:bottom w:val="single" w:sz="8" w:space="0" w:color="auto"/>
              <w:right w:val="single" w:sz="8" w:space="0" w:color="auto"/>
            </w:tcBorders>
            <w:vAlign w:val="bottom"/>
          </w:tcPr>
          <w:p w:rsidR="006B332D" w:rsidRDefault="006B332D" w:rsidP="00E20FA0">
            <w:pPr>
              <w:rPr>
                <w:sz w:val="14"/>
                <w:szCs w:val="14"/>
              </w:rPr>
            </w:pPr>
          </w:p>
        </w:tc>
        <w:tc>
          <w:tcPr>
            <w:tcW w:w="1720" w:type="dxa"/>
            <w:tcBorders>
              <w:bottom w:val="single" w:sz="8" w:space="0" w:color="auto"/>
              <w:right w:val="single" w:sz="8" w:space="0" w:color="auto"/>
            </w:tcBorders>
            <w:vAlign w:val="bottom"/>
          </w:tcPr>
          <w:p w:rsidR="006B332D" w:rsidRDefault="006B332D" w:rsidP="00E20FA0">
            <w:pPr>
              <w:rPr>
                <w:sz w:val="14"/>
                <w:szCs w:val="14"/>
              </w:rPr>
            </w:pPr>
          </w:p>
        </w:tc>
        <w:tc>
          <w:tcPr>
            <w:tcW w:w="993" w:type="dxa"/>
            <w:tcBorders>
              <w:bottom w:val="single" w:sz="8" w:space="0" w:color="auto"/>
              <w:right w:val="single" w:sz="8" w:space="0" w:color="auto"/>
            </w:tcBorders>
            <w:vAlign w:val="bottom"/>
          </w:tcPr>
          <w:p w:rsidR="006B332D" w:rsidRDefault="006B332D" w:rsidP="00E20FA0">
            <w:pPr>
              <w:rPr>
                <w:sz w:val="14"/>
                <w:szCs w:val="14"/>
              </w:rPr>
            </w:pPr>
          </w:p>
        </w:tc>
        <w:tc>
          <w:tcPr>
            <w:tcW w:w="1067" w:type="dxa"/>
            <w:tcBorders>
              <w:bottom w:val="single" w:sz="8" w:space="0" w:color="auto"/>
              <w:right w:val="single" w:sz="8" w:space="0" w:color="auto"/>
            </w:tcBorders>
            <w:vAlign w:val="bottom"/>
          </w:tcPr>
          <w:p w:rsidR="006B332D" w:rsidRDefault="006B332D" w:rsidP="00E20FA0">
            <w:pPr>
              <w:rPr>
                <w:sz w:val="14"/>
                <w:szCs w:val="14"/>
              </w:rPr>
            </w:pPr>
          </w:p>
        </w:tc>
        <w:tc>
          <w:tcPr>
            <w:tcW w:w="30" w:type="dxa"/>
            <w:vAlign w:val="bottom"/>
          </w:tcPr>
          <w:p w:rsidR="006B332D" w:rsidRDefault="006B332D" w:rsidP="00E20FA0">
            <w:pPr>
              <w:rPr>
                <w:sz w:val="1"/>
                <w:szCs w:val="1"/>
              </w:rPr>
            </w:pPr>
          </w:p>
        </w:tc>
      </w:tr>
      <w:tr w:rsidR="006B332D" w:rsidTr="0073555A">
        <w:trPr>
          <w:trHeight w:val="304"/>
        </w:trPr>
        <w:tc>
          <w:tcPr>
            <w:tcW w:w="1920" w:type="dxa"/>
            <w:tcBorders>
              <w:left w:val="single" w:sz="8" w:space="0" w:color="auto"/>
              <w:right w:val="single" w:sz="8" w:space="0" w:color="auto"/>
            </w:tcBorders>
            <w:vAlign w:val="bottom"/>
          </w:tcPr>
          <w:p w:rsidR="006B332D" w:rsidRPr="0073555A" w:rsidRDefault="006B332D" w:rsidP="00E20FA0">
            <w:pPr>
              <w:spacing w:line="304" w:lineRule="exact"/>
              <w:jc w:val="center"/>
              <w:rPr>
                <w:sz w:val="20"/>
                <w:szCs w:val="20"/>
              </w:rPr>
            </w:pPr>
            <w:r>
              <w:rPr>
                <w:rFonts w:eastAsia="Times New Roman"/>
                <w:w w:val="99"/>
                <w:sz w:val="28"/>
                <w:szCs w:val="28"/>
              </w:rPr>
              <w:t>Сорторазмер</w:t>
            </w:r>
            <w:r w:rsidR="0073555A">
              <w:rPr>
                <w:rFonts w:eastAsia="Times New Roman"/>
                <w:w w:val="99"/>
                <w:sz w:val="28"/>
                <w:szCs w:val="28"/>
              </w:rPr>
              <w:t>ов</w:t>
            </w:r>
          </w:p>
        </w:tc>
        <w:tc>
          <w:tcPr>
            <w:tcW w:w="1040" w:type="dxa"/>
            <w:tcBorders>
              <w:right w:val="single" w:sz="8" w:space="0" w:color="auto"/>
            </w:tcBorders>
            <w:vAlign w:val="bottom"/>
          </w:tcPr>
          <w:p w:rsidR="006B332D" w:rsidRDefault="006B332D" w:rsidP="00E20FA0">
            <w:pPr>
              <w:spacing w:line="304" w:lineRule="exact"/>
              <w:ind w:right="320"/>
              <w:jc w:val="right"/>
              <w:rPr>
                <w:sz w:val="20"/>
                <w:szCs w:val="20"/>
              </w:rPr>
            </w:pPr>
            <w:r>
              <w:rPr>
                <w:rFonts w:eastAsia="Times New Roman"/>
                <w:sz w:val="28"/>
                <w:szCs w:val="28"/>
              </w:rPr>
              <w:t>1</w:t>
            </w:r>
          </w:p>
        </w:tc>
        <w:tc>
          <w:tcPr>
            <w:tcW w:w="1436" w:type="dxa"/>
            <w:gridSpan w:val="4"/>
            <w:vAlign w:val="bottom"/>
          </w:tcPr>
          <w:p w:rsidR="006B332D" w:rsidRPr="00DE06A5" w:rsidRDefault="00DE06A5" w:rsidP="00E20FA0">
            <w:pPr>
              <w:spacing w:line="304" w:lineRule="exact"/>
              <w:ind w:right="304"/>
              <w:jc w:val="right"/>
              <w:rPr>
                <w:sz w:val="20"/>
                <w:szCs w:val="20"/>
                <w:lang w:val="en-US"/>
              </w:rPr>
            </w:pPr>
            <w:r>
              <w:rPr>
                <w:rFonts w:eastAsia="Times New Roman"/>
                <w:sz w:val="28"/>
                <w:szCs w:val="28"/>
                <w:lang w:val="en-US"/>
              </w:rPr>
              <w:t>1</w:t>
            </w:r>
          </w:p>
        </w:tc>
        <w:tc>
          <w:tcPr>
            <w:tcW w:w="142" w:type="dxa"/>
            <w:tcBorders>
              <w:right w:val="single" w:sz="8" w:space="0" w:color="auto"/>
            </w:tcBorders>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840" w:type="dxa"/>
            <w:gridSpan w:val="2"/>
            <w:vAlign w:val="bottom"/>
          </w:tcPr>
          <w:p w:rsidR="006B332D" w:rsidRDefault="006B332D" w:rsidP="00E20FA0">
            <w:pPr>
              <w:spacing w:line="304" w:lineRule="exact"/>
              <w:ind w:left="484"/>
              <w:jc w:val="center"/>
              <w:rPr>
                <w:sz w:val="20"/>
                <w:szCs w:val="20"/>
              </w:rPr>
            </w:pPr>
            <w:r>
              <w:rPr>
                <w:rFonts w:eastAsia="Times New Roman"/>
                <w:w w:val="99"/>
                <w:sz w:val="28"/>
                <w:szCs w:val="28"/>
              </w:rPr>
              <w:t>0</w:t>
            </w:r>
          </w:p>
        </w:tc>
        <w:tc>
          <w:tcPr>
            <w:tcW w:w="760" w:type="dxa"/>
            <w:tcBorders>
              <w:right w:val="single" w:sz="8" w:space="0" w:color="auto"/>
            </w:tcBorders>
            <w:vAlign w:val="bottom"/>
          </w:tcPr>
          <w:p w:rsidR="006B332D" w:rsidRDefault="006B332D" w:rsidP="00E20FA0">
            <w:pPr>
              <w:rPr>
                <w:sz w:val="24"/>
                <w:szCs w:val="24"/>
              </w:rPr>
            </w:pPr>
          </w:p>
        </w:tc>
        <w:tc>
          <w:tcPr>
            <w:tcW w:w="1720" w:type="dxa"/>
            <w:tcBorders>
              <w:right w:val="single" w:sz="8" w:space="0" w:color="auto"/>
            </w:tcBorders>
            <w:vAlign w:val="bottom"/>
          </w:tcPr>
          <w:p w:rsidR="006B332D" w:rsidRPr="00BD6EF0" w:rsidRDefault="00BD6EF0" w:rsidP="00E20FA0">
            <w:pPr>
              <w:spacing w:line="304" w:lineRule="exact"/>
              <w:ind w:right="580"/>
              <w:jc w:val="right"/>
              <w:rPr>
                <w:sz w:val="20"/>
                <w:szCs w:val="20"/>
                <w:lang w:val="en-US"/>
              </w:rPr>
            </w:pPr>
            <w:r>
              <w:rPr>
                <w:rFonts w:eastAsia="Times New Roman"/>
                <w:sz w:val="28"/>
                <w:szCs w:val="28"/>
                <w:lang w:val="en-US"/>
              </w:rPr>
              <w:t>0</w:t>
            </w:r>
          </w:p>
        </w:tc>
        <w:tc>
          <w:tcPr>
            <w:tcW w:w="993" w:type="dxa"/>
            <w:tcBorders>
              <w:right w:val="single" w:sz="8" w:space="0" w:color="auto"/>
            </w:tcBorders>
            <w:vAlign w:val="bottom"/>
          </w:tcPr>
          <w:p w:rsidR="006B332D" w:rsidRDefault="006B332D" w:rsidP="00E20FA0">
            <w:pPr>
              <w:spacing w:line="304" w:lineRule="exact"/>
              <w:ind w:right="240"/>
              <w:jc w:val="right"/>
              <w:rPr>
                <w:sz w:val="20"/>
                <w:szCs w:val="20"/>
              </w:rPr>
            </w:pPr>
            <w:r>
              <w:rPr>
                <w:rFonts w:eastAsia="Times New Roman"/>
                <w:sz w:val="28"/>
                <w:szCs w:val="28"/>
              </w:rPr>
              <w:t>0</w:t>
            </w:r>
          </w:p>
        </w:tc>
        <w:tc>
          <w:tcPr>
            <w:tcW w:w="1067" w:type="dxa"/>
            <w:tcBorders>
              <w:right w:val="single" w:sz="8" w:space="0" w:color="auto"/>
            </w:tcBorders>
            <w:vAlign w:val="bottom"/>
          </w:tcPr>
          <w:p w:rsidR="006B332D" w:rsidRPr="00DE06A5" w:rsidRDefault="006B332D" w:rsidP="00DE06A5">
            <w:pPr>
              <w:jc w:val="center"/>
              <w:rPr>
                <w:sz w:val="20"/>
                <w:szCs w:val="20"/>
                <w:lang w:val="en-US"/>
              </w:rPr>
            </w:pPr>
            <w:r>
              <w:rPr>
                <w:rFonts w:eastAsia="Times New Roman"/>
                <w:i/>
                <w:iCs/>
                <w:sz w:val="23"/>
                <w:szCs w:val="23"/>
              </w:rPr>
              <w:t xml:space="preserve">С </w:t>
            </w:r>
            <w:r>
              <w:rPr>
                <w:rFonts w:ascii="Symbol" w:eastAsia="Symbol" w:hAnsi="Symbol" w:cs="Symbol"/>
                <w:sz w:val="23"/>
                <w:szCs w:val="23"/>
              </w:rPr>
              <w:t></w:t>
            </w:r>
            <w:r w:rsidR="00DE06A5">
              <w:rPr>
                <w:rFonts w:eastAsia="Times New Roman"/>
                <w:sz w:val="23"/>
                <w:szCs w:val="23"/>
                <w:lang w:val="en-US"/>
              </w:rPr>
              <w:t>2</w:t>
            </w:r>
          </w:p>
        </w:tc>
        <w:tc>
          <w:tcPr>
            <w:tcW w:w="30" w:type="dxa"/>
            <w:vAlign w:val="bottom"/>
          </w:tcPr>
          <w:p w:rsidR="006B332D" w:rsidRDefault="006B332D" w:rsidP="00E20FA0">
            <w:pPr>
              <w:rPr>
                <w:sz w:val="1"/>
                <w:szCs w:val="1"/>
              </w:rPr>
            </w:pPr>
          </w:p>
        </w:tc>
      </w:tr>
      <w:tr w:rsidR="006B332D" w:rsidTr="0073555A">
        <w:trPr>
          <w:trHeight w:val="483"/>
        </w:trPr>
        <w:tc>
          <w:tcPr>
            <w:tcW w:w="1920" w:type="dxa"/>
            <w:tcBorders>
              <w:left w:val="single" w:sz="8" w:space="0" w:color="auto"/>
              <w:right w:val="single" w:sz="8" w:space="0" w:color="auto"/>
            </w:tcBorders>
            <w:vAlign w:val="bottom"/>
          </w:tcPr>
          <w:p w:rsidR="006B332D" w:rsidRDefault="0073555A" w:rsidP="0073555A">
            <w:pPr>
              <w:jc w:val="center"/>
              <w:rPr>
                <w:sz w:val="20"/>
                <w:szCs w:val="20"/>
              </w:rPr>
            </w:pPr>
            <w:r>
              <w:rPr>
                <w:rFonts w:eastAsia="Times New Roman"/>
                <w:sz w:val="28"/>
                <w:szCs w:val="28"/>
              </w:rPr>
              <w:t>материалов</w:t>
            </w:r>
          </w:p>
        </w:tc>
        <w:tc>
          <w:tcPr>
            <w:tcW w:w="1040" w:type="dxa"/>
            <w:tcBorders>
              <w:right w:val="single" w:sz="8" w:space="0" w:color="auto"/>
            </w:tcBorders>
            <w:vAlign w:val="bottom"/>
          </w:tcPr>
          <w:p w:rsidR="006B332D" w:rsidRDefault="006B332D" w:rsidP="00E20FA0">
            <w:pPr>
              <w:rPr>
                <w:sz w:val="24"/>
                <w:szCs w:val="24"/>
              </w:rPr>
            </w:pPr>
          </w:p>
        </w:tc>
        <w:tc>
          <w:tcPr>
            <w:tcW w:w="1436" w:type="dxa"/>
            <w:gridSpan w:val="4"/>
            <w:vAlign w:val="bottom"/>
          </w:tcPr>
          <w:p w:rsidR="006B332D" w:rsidRDefault="006B332D" w:rsidP="00E20FA0">
            <w:pPr>
              <w:rPr>
                <w:sz w:val="24"/>
                <w:szCs w:val="24"/>
              </w:rPr>
            </w:pPr>
          </w:p>
        </w:tc>
        <w:tc>
          <w:tcPr>
            <w:tcW w:w="142" w:type="dxa"/>
            <w:tcBorders>
              <w:right w:val="single" w:sz="8" w:space="0" w:color="auto"/>
            </w:tcBorders>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580" w:type="dxa"/>
            <w:vAlign w:val="bottom"/>
          </w:tcPr>
          <w:p w:rsidR="006B332D" w:rsidRDefault="006B332D" w:rsidP="00E20FA0">
            <w:pPr>
              <w:rPr>
                <w:sz w:val="24"/>
                <w:szCs w:val="24"/>
              </w:rPr>
            </w:pPr>
          </w:p>
        </w:tc>
        <w:tc>
          <w:tcPr>
            <w:tcW w:w="260" w:type="dxa"/>
            <w:vAlign w:val="bottom"/>
          </w:tcPr>
          <w:p w:rsidR="006B332D" w:rsidRDefault="006B332D" w:rsidP="00E20FA0">
            <w:pPr>
              <w:rPr>
                <w:sz w:val="24"/>
                <w:szCs w:val="24"/>
              </w:rPr>
            </w:pPr>
          </w:p>
        </w:tc>
        <w:tc>
          <w:tcPr>
            <w:tcW w:w="760" w:type="dxa"/>
            <w:tcBorders>
              <w:right w:val="single" w:sz="8" w:space="0" w:color="auto"/>
            </w:tcBorders>
            <w:vAlign w:val="bottom"/>
          </w:tcPr>
          <w:p w:rsidR="006B332D" w:rsidRDefault="006B332D" w:rsidP="00E20FA0">
            <w:pPr>
              <w:rPr>
                <w:sz w:val="24"/>
                <w:szCs w:val="24"/>
              </w:rPr>
            </w:pPr>
          </w:p>
        </w:tc>
        <w:tc>
          <w:tcPr>
            <w:tcW w:w="1720" w:type="dxa"/>
            <w:tcBorders>
              <w:right w:val="single" w:sz="8" w:space="0" w:color="auto"/>
            </w:tcBorders>
            <w:vAlign w:val="bottom"/>
          </w:tcPr>
          <w:p w:rsidR="006B332D" w:rsidRDefault="006B332D" w:rsidP="00E20FA0">
            <w:pPr>
              <w:rPr>
                <w:sz w:val="24"/>
                <w:szCs w:val="24"/>
              </w:rPr>
            </w:pPr>
          </w:p>
        </w:tc>
        <w:tc>
          <w:tcPr>
            <w:tcW w:w="993" w:type="dxa"/>
            <w:tcBorders>
              <w:right w:val="single" w:sz="8" w:space="0" w:color="auto"/>
            </w:tcBorders>
            <w:vAlign w:val="bottom"/>
          </w:tcPr>
          <w:p w:rsidR="006B332D" w:rsidRDefault="006B332D" w:rsidP="00E20FA0">
            <w:pPr>
              <w:rPr>
                <w:sz w:val="24"/>
                <w:szCs w:val="24"/>
              </w:rPr>
            </w:pPr>
          </w:p>
        </w:tc>
        <w:tc>
          <w:tcPr>
            <w:tcW w:w="1067" w:type="dxa"/>
            <w:tcBorders>
              <w:right w:val="single" w:sz="8" w:space="0" w:color="auto"/>
            </w:tcBorders>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r w:rsidR="006B332D" w:rsidTr="0073555A">
        <w:trPr>
          <w:trHeight w:val="168"/>
        </w:trPr>
        <w:tc>
          <w:tcPr>
            <w:tcW w:w="1920" w:type="dxa"/>
            <w:tcBorders>
              <w:left w:val="single" w:sz="8" w:space="0" w:color="auto"/>
              <w:bottom w:val="single" w:sz="8" w:space="0" w:color="auto"/>
              <w:right w:val="single" w:sz="8" w:space="0" w:color="auto"/>
            </w:tcBorders>
            <w:vAlign w:val="bottom"/>
          </w:tcPr>
          <w:p w:rsidR="006B332D" w:rsidRDefault="006B332D" w:rsidP="00E20FA0">
            <w:pPr>
              <w:rPr>
                <w:sz w:val="14"/>
                <w:szCs w:val="14"/>
              </w:rPr>
            </w:pPr>
          </w:p>
        </w:tc>
        <w:tc>
          <w:tcPr>
            <w:tcW w:w="1040" w:type="dxa"/>
            <w:tcBorders>
              <w:bottom w:val="single" w:sz="8" w:space="0" w:color="auto"/>
              <w:right w:val="single" w:sz="8" w:space="0" w:color="auto"/>
            </w:tcBorders>
            <w:vAlign w:val="bottom"/>
          </w:tcPr>
          <w:p w:rsidR="006B332D" w:rsidRDefault="006B332D" w:rsidP="00E20FA0">
            <w:pPr>
              <w:rPr>
                <w:sz w:val="14"/>
                <w:szCs w:val="14"/>
              </w:rPr>
            </w:pPr>
          </w:p>
        </w:tc>
        <w:tc>
          <w:tcPr>
            <w:tcW w:w="1436" w:type="dxa"/>
            <w:gridSpan w:val="4"/>
            <w:tcBorders>
              <w:bottom w:val="single" w:sz="8" w:space="0" w:color="auto"/>
            </w:tcBorders>
            <w:vAlign w:val="bottom"/>
          </w:tcPr>
          <w:p w:rsidR="006B332D" w:rsidRDefault="006B332D" w:rsidP="00E20FA0">
            <w:pPr>
              <w:rPr>
                <w:sz w:val="14"/>
                <w:szCs w:val="14"/>
              </w:rPr>
            </w:pPr>
          </w:p>
        </w:tc>
        <w:tc>
          <w:tcPr>
            <w:tcW w:w="142" w:type="dxa"/>
            <w:tcBorders>
              <w:bottom w:val="single" w:sz="8" w:space="0" w:color="auto"/>
              <w:right w:val="single" w:sz="8" w:space="0" w:color="auto"/>
            </w:tcBorders>
            <w:vAlign w:val="bottom"/>
          </w:tcPr>
          <w:p w:rsidR="006B332D" w:rsidRDefault="006B332D" w:rsidP="00E20FA0">
            <w:pPr>
              <w:rPr>
                <w:sz w:val="14"/>
                <w:szCs w:val="14"/>
              </w:rPr>
            </w:pPr>
          </w:p>
        </w:tc>
        <w:tc>
          <w:tcPr>
            <w:tcW w:w="80" w:type="dxa"/>
            <w:tcBorders>
              <w:bottom w:val="single" w:sz="8" w:space="0" w:color="auto"/>
            </w:tcBorders>
            <w:vAlign w:val="bottom"/>
          </w:tcPr>
          <w:p w:rsidR="006B332D" w:rsidRDefault="006B332D" w:rsidP="00E20FA0">
            <w:pPr>
              <w:rPr>
                <w:sz w:val="14"/>
                <w:szCs w:val="14"/>
              </w:rPr>
            </w:pPr>
          </w:p>
        </w:tc>
        <w:tc>
          <w:tcPr>
            <w:tcW w:w="580" w:type="dxa"/>
            <w:tcBorders>
              <w:bottom w:val="single" w:sz="8" w:space="0" w:color="auto"/>
            </w:tcBorders>
            <w:vAlign w:val="bottom"/>
          </w:tcPr>
          <w:p w:rsidR="006B332D" w:rsidRDefault="006B332D" w:rsidP="00E20FA0">
            <w:pPr>
              <w:rPr>
                <w:sz w:val="14"/>
                <w:szCs w:val="14"/>
              </w:rPr>
            </w:pPr>
          </w:p>
        </w:tc>
        <w:tc>
          <w:tcPr>
            <w:tcW w:w="260" w:type="dxa"/>
            <w:tcBorders>
              <w:bottom w:val="single" w:sz="8" w:space="0" w:color="auto"/>
            </w:tcBorders>
            <w:vAlign w:val="bottom"/>
          </w:tcPr>
          <w:p w:rsidR="006B332D" w:rsidRDefault="006B332D" w:rsidP="00E20FA0">
            <w:pPr>
              <w:rPr>
                <w:sz w:val="14"/>
                <w:szCs w:val="14"/>
              </w:rPr>
            </w:pPr>
          </w:p>
        </w:tc>
        <w:tc>
          <w:tcPr>
            <w:tcW w:w="760" w:type="dxa"/>
            <w:tcBorders>
              <w:bottom w:val="single" w:sz="8" w:space="0" w:color="auto"/>
              <w:right w:val="single" w:sz="8" w:space="0" w:color="auto"/>
            </w:tcBorders>
            <w:vAlign w:val="bottom"/>
          </w:tcPr>
          <w:p w:rsidR="006B332D" w:rsidRDefault="006B332D" w:rsidP="00E20FA0">
            <w:pPr>
              <w:rPr>
                <w:sz w:val="14"/>
                <w:szCs w:val="14"/>
              </w:rPr>
            </w:pPr>
          </w:p>
        </w:tc>
        <w:tc>
          <w:tcPr>
            <w:tcW w:w="1720" w:type="dxa"/>
            <w:tcBorders>
              <w:bottom w:val="single" w:sz="8" w:space="0" w:color="auto"/>
              <w:right w:val="single" w:sz="8" w:space="0" w:color="auto"/>
            </w:tcBorders>
            <w:vAlign w:val="bottom"/>
          </w:tcPr>
          <w:p w:rsidR="006B332D" w:rsidRDefault="006B332D" w:rsidP="00E20FA0">
            <w:pPr>
              <w:rPr>
                <w:sz w:val="14"/>
                <w:szCs w:val="14"/>
              </w:rPr>
            </w:pPr>
          </w:p>
        </w:tc>
        <w:tc>
          <w:tcPr>
            <w:tcW w:w="993" w:type="dxa"/>
            <w:tcBorders>
              <w:bottom w:val="single" w:sz="8" w:space="0" w:color="auto"/>
              <w:right w:val="single" w:sz="8" w:space="0" w:color="auto"/>
            </w:tcBorders>
            <w:vAlign w:val="bottom"/>
          </w:tcPr>
          <w:p w:rsidR="006B332D" w:rsidRDefault="006B332D" w:rsidP="00E20FA0">
            <w:pPr>
              <w:rPr>
                <w:sz w:val="14"/>
                <w:szCs w:val="14"/>
              </w:rPr>
            </w:pPr>
          </w:p>
        </w:tc>
        <w:tc>
          <w:tcPr>
            <w:tcW w:w="1067" w:type="dxa"/>
            <w:tcBorders>
              <w:bottom w:val="single" w:sz="8" w:space="0" w:color="auto"/>
              <w:right w:val="single" w:sz="8" w:space="0" w:color="auto"/>
            </w:tcBorders>
            <w:vAlign w:val="bottom"/>
          </w:tcPr>
          <w:p w:rsidR="006B332D" w:rsidRDefault="006B332D" w:rsidP="00E20FA0">
            <w:pPr>
              <w:rPr>
                <w:sz w:val="14"/>
                <w:szCs w:val="14"/>
              </w:rPr>
            </w:pPr>
          </w:p>
        </w:tc>
        <w:tc>
          <w:tcPr>
            <w:tcW w:w="30" w:type="dxa"/>
            <w:vAlign w:val="bottom"/>
          </w:tcPr>
          <w:p w:rsidR="006B332D" w:rsidRDefault="006B332D" w:rsidP="00E20FA0">
            <w:pPr>
              <w:rPr>
                <w:sz w:val="1"/>
                <w:szCs w:val="1"/>
              </w:rPr>
            </w:pPr>
          </w:p>
        </w:tc>
      </w:tr>
      <w:tr w:rsidR="006B332D" w:rsidTr="0073555A">
        <w:trPr>
          <w:trHeight w:val="322"/>
        </w:trPr>
        <w:tc>
          <w:tcPr>
            <w:tcW w:w="1920" w:type="dxa"/>
            <w:tcBorders>
              <w:left w:val="single" w:sz="8" w:space="0" w:color="auto"/>
              <w:right w:val="single" w:sz="8" w:space="0" w:color="auto"/>
            </w:tcBorders>
            <w:vAlign w:val="bottom"/>
          </w:tcPr>
          <w:p w:rsidR="006B332D" w:rsidRDefault="006B332D" w:rsidP="00E20FA0">
            <w:pPr>
              <w:spacing w:line="308" w:lineRule="exact"/>
              <w:jc w:val="center"/>
              <w:rPr>
                <w:sz w:val="20"/>
                <w:szCs w:val="20"/>
              </w:rPr>
            </w:pPr>
            <w:r>
              <w:rPr>
                <w:rFonts w:eastAsia="Times New Roman"/>
                <w:w w:val="99"/>
                <w:sz w:val="28"/>
                <w:szCs w:val="28"/>
              </w:rPr>
              <w:t>Собственных</w:t>
            </w:r>
          </w:p>
        </w:tc>
        <w:tc>
          <w:tcPr>
            <w:tcW w:w="1040" w:type="dxa"/>
            <w:tcBorders>
              <w:right w:val="single" w:sz="8" w:space="0" w:color="auto"/>
            </w:tcBorders>
            <w:vAlign w:val="bottom"/>
          </w:tcPr>
          <w:p w:rsidR="006B332D" w:rsidRPr="00DE06A5" w:rsidRDefault="00DE06A5" w:rsidP="00E20FA0">
            <w:pPr>
              <w:spacing w:line="308" w:lineRule="exact"/>
              <w:ind w:right="320"/>
              <w:jc w:val="right"/>
              <w:rPr>
                <w:sz w:val="20"/>
                <w:szCs w:val="20"/>
                <w:lang w:val="en-US"/>
              </w:rPr>
            </w:pPr>
            <w:r>
              <w:rPr>
                <w:rFonts w:eastAsia="Times New Roman"/>
                <w:sz w:val="28"/>
                <w:szCs w:val="28"/>
                <w:lang w:val="en-US"/>
              </w:rPr>
              <w:t>30</w:t>
            </w:r>
          </w:p>
        </w:tc>
        <w:tc>
          <w:tcPr>
            <w:tcW w:w="1436" w:type="dxa"/>
            <w:gridSpan w:val="4"/>
            <w:vAlign w:val="bottom"/>
          </w:tcPr>
          <w:p w:rsidR="006B332D" w:rsidRPr="00DE06A5" w:rsidRDefault="00DE06A5" w:rsidP="00E20FA0">
            <w:pPr>
              <w:spacing w:line="308" w:lineRule="exact"/>
              <w:ind w:right="304"/>
              <w:jc w:val="right"/>
              <w:rPr>
                <w:sz w:val="20"/>
                <w:szCs w:val="20"/>
                <w:lang w:val="en-US"/>
              </w:rPr>
            </w:pPr>
            <w:r>
              <w:rPr>
                <w:rFonts w:eastAsia="Times New Roman"/>
                <w:sz w:val="28"/>
                <w:szCs w:val="28"/>
                <w:lang w:val="en-US"/>
              </w:rPr>
              <w:t>6</w:t>
            </w:r>
          </w:p>
        </w:tc>
        <w:tc>
          <w:tcPr>
            <w:tcW w:w="142" w:type="dxa"/>
            <w:tcBorders>
              <w:right w:val="single" w:sz="8" w:space="0" w:color="auto"/>
            </w:tcBorders>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840" w:type="dxa"/>
            <w:gridSpan w:val="2"/>
            <w:vAlign w:val="bottom"/>
          </w:tcPr>
          <w:p w:rsidR="006B332D" w:rsidRDefault="006B332D" w:rsidP="00E20FA0">
            <w:pPr>
              <w:spacing w:line="308" w:lineRule="exact"/>
              <w:ind w:left="484"/>
              <w:jc w:val="center"/>
              <w:rPr>
                <w:sz w:val="20"/>
                <w:szCs w:val="20"/>
              </w:rPr>
            </w:pPr>
            <w:r>
              <w:rPr>
                <w:rFonts w:eastAsia="Times New Roman"/>
                <w:w w:val="99"/>
                <w:sz w:val="28"/>
                <w:szCs w:val="28"/>
              </w:rPr>
              <w:t>0</w:t>
            </w:r>
          </w:p>
        </w:tc>
        <w:tc>
          <w:tcPr>
            <w:tcW w:w="760" w:type="dxa"/>
            <w:tcBorders>
              <w:right w:val="single" w:sz="8" w:space="0" w:color="auto"/>
            </w:tcBorders>
            <w:vAlign w:val="bottom"/>
          </w:tcPr>
          <w:p w:rsidR="006B332D" w:rsidRDefault="006B332D" w:rsidP="00E20FA0">
            <w:pPr>
              <w:rPr>
                <w:sz w:val="24"/>
                <w:szCs w:val="24"/>
              </w:rPr>
            </w:pPr>
          </w:p>
        </w:tc>
        <w:tc>
          <w:tcPr>
            <w:tcW w:w="1720" w:type="dxa"/>
            <w:tcBorders>
              <w:right w:val="single" w:sz="8" w:space="0" w:color="auto"/>
            </w:tcBorders>
            <w:vAlign w:val="bottom"/>
          </w:tcPr>
          <w:p w:rsidR="006B332D" w:rsidRPr="00BD6EF0" w:rsidRDefault="00BD6EF0" w:rsidP="00E20FA0">
            <w:pPr>
              <w:spacing w:line="308" w:lineRule="exact"/>
              <w:ind w:right="580"/>
              <w:jc w:val="right"/>
              <w:rPr>
                <w:sz w:val="20"/>
                <w:szCs w:val="20"/>
                <w:lang w:val="en-US"/>
              </w:rPr>
            </w:pPr>
            <w:r>
              <w:rPr>
                <w:rFonts w:eastAsia="Times New Roman"/>
                <w:sz w:val="28"/>
                <w:szCs w:val="28"/>
                <w:lang w:val="en-US"/>
              </w:rPr>
              <w:t>0</w:t>
            </w:r>
          </w:p>
        </w:tc>
        <w:tc>
          <w:tcPr>
            <w:tcW w:w="993" w:type="dxa"/>
            <w:tcBorders>
              <w:right w:val="single" w:sz="8" w:space="0" w:color="auto"/>
            </w:tcBorders>
            <w:vAlign w:val="bottom"/>
          </w:tcPr>
          <w:p w:rsidR="006B332D" w:rsidRDefault="006B332D" w:rsidP="00E20FA0">
            <w:pPr>
              <w:spacing w:line="308" w:lineRule="exact"/>
              <w:ind w:right="240"/>
              <w:jc w:val="right"/>
              <w:rPr>
                <w:sz w:val="20"/>
                <w:szCs w:val="20"/>
              </w:rPr>
            </w:pPr>
            <w:r>
              <w:rPr>
                <w:rFonts w:eastAsia="Times New Roman"/>
                <w:sz w:val="28"/>
                <w:szCs w:val="28"/>
              </w:rPr>
              <w:t>0</w:t>
            </w:r>
          </w:p>
        </w:tc>
        <w:tc>
          <w:tcPr>
            <w:tcW w:w="1067" w:type="dxa"/>
            <w:tcBorders>
              <w:right w:val="single" w:sz="8" w:space="0" w:color="auto"/>
            </w:tcBorders>
            <w:vAlign w:val="bottom"/>
          </w:tcPr>
          <w:p w:rsidR="006B332D" w:rsidRPr="00DE06A5" w:rsidRDefault="006B332D" w:rsidP="00DE06A5">
            <w:pPr>
              <w:jc w:val="center"/>
              <w:rPr>
                <w:sz w:val="20"/>
                <w:szCs w:val="20"/>
                <w:lang w:val="en-US"/>
              </w:rPr>
            </w:pPr>
            <w:proofErr w:type="spellStart"/>
            <w:r>
              <w:rPr>
                <w:rFonts w:eastAsia="Times New Roman"/>
                <w:i/>
                <w:iCs/>
                <w:w w:val="92"/>
                <w:sz w:val="24"/>
                <w:szCs w:val="24"/>
              </w:rPr>
              <w:t>n</w:t>
            </w:r>
            <w:r>
              <w:rPr>
                <w:rFonts w:eastAsia="Times New Roman"/>
                <w:i/>
                <w:iCs/>
                <w:w w:val="92"/>
                <w:sz w:val="28"/>
                <w:szCs w:val="28"/>
                <w:vertAlign w:val="subscript"/>
              </w:rPr>
              <w:t>c</w:t>
            </w:r>
            <w:proofErr w:type="spellEnd"/>
            <w:r>
              <w:rPr>
                <w:rFonts w:eastAsia="Times New Roman"/>
                <w:i/>
                <w:iCs/>
                <w:w w:val="92"/>
                <w:sz w:val="24"/>
                <w:szCs w:val="24"/>
              </w:rPr>
              <w:t xml:space="preserve">  </w:t>
            </w:r>
            <w:r>
              <w:rPr>
                <w:rFonts w:ascii="Symbol" w:eastAsia="Symbol" w:hAnsi="Symbol" w:cs="Symbol"/>
                <w:w w:val="92"/>
                <w:sz w:val="24"/>
                <w:szCs w:val="24"/>
              </w:rPr>
              <w:t></w:t>
            </w:r>
            <w:r w:rsidR="00DE06A5">
              <w:rPr>
                <w:rFonts w:eastAsia="Times New Roman"/>
                <w:w w:val="92"/>
                <w:sz w:val="24"/>
                <w:szCs w:val="24"/>
                <w:lang w:val="en-US"/>
              </w:rPr>
              <w:t>36</w:t>
            </w:r>
          </w:p>
        </w:tc>
        <w:tc>
          <w:tcPr>
            <w:tcW w:w="30" w:type="dxa"/>
            <w:vAlign w:val="bottom"/>
          </w:tcPr>
          <w:p w:rsidR="006B332D" w:rsidRDefault="006B332D" w:rsidP="00E20FA0">
            <w:pPr>
              <w:rPr>
                <w:sz w:val="1"/>
                <w:szCs w:val="1"/>
              </w:rPr>
            </w:pPr>
          </w:p>
        </w:tc>
      </w:tr>
      <w:tr w:rsidR="006B332D" w:rsidTr="0073555A">
        <w:trPr>
          <w:trHeight w:val="467"/>
        </w:trPr>
        <w:tc>
          <w:tcPr>
            <w:tcW w:w="1920" w:type="dxa"/>
            <w:tcBorders>
              <w:left w:val="single" w:sz="8" w:space="0" w:color="auto"/>
              <w:right w:val="single" w:sz="8" w:space="0" w:color="auto"/>
            </w:tcBorders>
            <w:vAlign w:val="bottom"/>
          </w:tcPr>
          <w:p w:rsidR="006B332D" w:rsidRDefault="006B332D" w:rsidP="00E20FA0">
            <w:pPr>
              <w:jc w:val="center"/>
              <w:rPr>
                <w:sz w:val="20"/>
                <w:szCs w:val="20"/>
              </w:rPr>
            </w:pPr>
            <w:r>
              <w:rPr>
                <w:rFonts w:eastAsia="Times New Roman"/>
                <w:w w:val="99"/>
                <w:sz w:val="28"/>
                <w:szCs w:val="28"/>
              </w:rPr>
              <w:t>деталей</w:t>
            </w:r>
          </w:p>
        </w:tc>
        <w:tc>
          <w:tcPr>
            <w:tcW w:w="1040" w:type="dxa"/>
            <w:tcBorders>
              <w:right w:val="single" w:sz="8" w:space="0" w:color="auto"/>
            </w:tcBorders>
            <w:vAlign w:val="bottom"/>
          </w:tcPr>
          <w:p w:rsidR="006B332D" w:rsidRDefault="006B332D" w:rsidP="00E20FA0">
            <w:pPr>
              <w:rPr>
                <w:sz w:val="24"/>
                <w:szCs w:val="24"/>
              </w:rPr>
            </w:pPr>
          </w:p>
        </w:tc>
        <w:tc>
          <w:tcPr>
            <w:tcW w:w="1436" w:type="dxa"/>
            <w:gridSpan w:val="4"/>
            <w:vAlign w:val="bottom"/>
          </w:tcPr>
          <w:p w:rsidR="006B332D" w:rsidRDefault="006B332D" w:rsidP="00E20FA0">
            <w:pPr>
              <w:rPr>
                <w:sz w:val="24"/>
                <w:szCs w:val="24"/>
              </w:rPr>
            </w:pPr>
          </w:p>
        </w:tc>
        <w:tc>
          <w:tcPr>
            <w:tcW w:w="142" w:type="dxa"/>
            <w:tcBorders>
              <w:right w:val="single" w:sz="8" w:space="0" w:color="auto"/>
            </w:tcBorders>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580" w:type="dxa"/>
            <w:vAlign w:val="bottom"/>
          </w:tcPr>
          <w:p w:rsidR="006B332D" w:rsidRDefault="006B332D" w:rsidP="00E20FA0">
            <w:pPr>
              <w:rPr>
                <w:sz w:val="24"/>
                <w:szCs w:val="24"/>
              </w:rPr>
            </w:pPr>
          </w:p>
        </w:tc>
        <w:tc>
          <w:tcPr>
            <w:tcW w:w="260" w:type="dxa"/>
            <w:vAlign w:val="bottom"/>
          </w:tcPr>
          <w:p w:rsidR="006B332D" w:rsidRDefault="006B332D" w:rsidP="00E20FA0">
            <w:pPr>
              <w:rPr>
                <w:sz w:val="24"/>
                <w:szCs w:val="24"/>
              </w:rPr>
            </w:pPr>
          </w:p>
        </w:tc>
        <w:tc>
          <w:tcPr>
            <w:tcW w:w="760" w:type="dxa"/>
            <w:tcBorders>
              <w:right w:val="single" w:sz="8" w:space="0" w:color="auto"/>
            </w:tcBorders>
            <w:vAlign w:val="bottom"/>
          </w:tcPr>
          <w:p w:rsidR="006B332D" w:rsidRDefault="006B332D" w:rsidP="00E20FA0">
            <w:pPr>
              <w:rPr>
                <w:sz w:val="24"/>
                <w:szCs w:val="24"/>
              </w:rPr>
            </w:pPr>
          </w:p>
        </w:tc>
        <w:tc>
          <w:tcPr>
            <w:tcW w:w="1720" w:type="dxa"/>
            <w:tcBorders>
              <w:right w:val="single" w:sz="8" w:space="0" w:color="auto"/>
            </w:tcBorders>
            <w:vAlign w:val="bottom"/>
          </w:tcPr>
          <w:p w:rsidR="006B332D" w:rsidRDefault="006B332D" w:rsidP="00E20FA0">
            <w:pPr>
              <w:rPr>
                <w:sz w:val="24"/>
                <w:szCs w:val="24"/>
              </w:rPr>
            </w:pPr>
          </w:p>
        </w:tc>
        <w:tc>
          <w:tcPr>
            <w:tcW w:w="993" w:type="dxa"/>
            <w:tcBorders>
              <w:right w:val="single" w:sz="8" w:space="0" w:color="auto"/>
            </w:tcBorders>
            <w:vAlign w:val="bottom"/>
          </w:tcPr>
          <w:p w:rsidR="006B332D" w:rsidRDefault="006B332D" w:rsidP="00E20FA0">
            <w:pPr>
              <w:rPr>
                <w:sz w:val="24"/>
                <w:szCs w:val="24"/>
              </w:rPr>
            </w:pPr>
          </w:p>
        </w:tc>
        <w:tc>
          <w:tcPr>
            <w:tcW w:w="1067" w:type="dxa"/>
            <w:tcBorders>
              <w:right w:val="single" w:sz="8" w:space="0" w:color="auto"/>
            </w:tcBorders>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r w:rsidR="006B332D" w:rsidTr="0073555A">
        <w:trPr>
          <w:trHeight w:val="168"/>
        </w:trPr>
        <w:tc>
          <w:tcPr>
            <w:tcW w:w="1920" w:type="dxa"/>
            <w:tcBorders>
              <w:left w:val="single" w:sz="8" w:space="0" w:color="auto"/>
              <w:bottom w:val="single" w:sz="8" w:space="0" w:color="auto"/>
              <w:right w:val="single" w:sz="8" w:space="0" w:color="auto"/>
            </w:tcBorders>
            <w:vAlign w:val="bottom"/>
          </w:tcPr>
          <w:p w:rsidR="006B332D" w:rsidRDefault="006B332D" w:rsidP="00E20FA0">
            <w:pPr>
              <w:rPr>
                <w:sz w:val="14"/>
                <w:szCs w:val="14"/>
              </w:rPr>
            </w:pPr>
          </w:p>
        </w:tc>
        <w:tc>
          <w:tcPr>
            <w:tcW w:w="1040" w:type="dxa"/>
            <w:tcBorders>
              <w:bottom w:val="single" w:sz="8" w:space="0" w:color="auto"/>
              <w:right w:val="single" w:sz="8" w:space="0" w:color="auto"/>
            </w:tcBorders>
            <w:vAlign w:val="bottom"/>
          </w:tcPr>
          <w:p w:rsidR="006B332D" w:rsidRDefault="006B332D" w:rsidP="00E20FA0">
            <w:pPr>
              <w:rPr>
                <w:sz w:val="14"/>
                <w:szCs w:val="14"/>
              </w:rPr>
            </w:pPr>
          </w:p>
        </w:tc>
        <w:tc>
          <w:tcPr>
            <w:tcW w:w="1436" w:type="dxa"/>
            <w:gridSpan w:val="4"/>
            <w:tcBorders>
              <w:bottom w:val="single" w:sz="8" w:space="0" w:color="auto"/>
            </w:tcBorders>
            <w:vAlign w:val="bottom"/>
          </w:tcPr>
          <w:p w:rsidR="006B332D" w:rsidRDefault="006B332D" w:rsidP="00E20FA0">
            <w:pPr>
              <w:rPr>
                <w:sz w:val="14"/>
                <w:szCs w:val="14"/>
              </w:rPr>
            </w:pPr>
          </w:p>
        </w:tc>
        <w:tc>
          <w:tcPr>
            <w:tcW w:w="142" w:type="dxa"/>
            <w:tcBorders>
              <w:bottom w:val="single" w:sz="8" w:space="0" w:color="auto"/>
              <w:right w:val="single" w:sz="8" w:space="0" w:color="auto"/>
            </w:tcBorders>
            <w:vAlign w:val="bottom"/>
          </w:tcPr>
          <w:p w:rsidR="006B332D" w:rsidRDefault="006B332D" w:rsidP="00E20FA0">
            <w:pPr>
              <w:rPr>
                <w:sz w:val="14"/>
                <w:szCs w:val="14"/>
              </w:rPr>
            </w:pPr>
          </w:p>
        </w:tc>
        <w:tc>
          <w:tcPr>
            <w:tcW w:w="80" w:type="dxa"/>
            <w:tcBorders>
              <w:bottom w:val="single" w:sz="8" w:space="0" w:color="auto"/>
            </w:tcBorders>
            <w:vAlign w:val="bottom"/>
          </w:tcPr>
          <w:p w:rsidR="006B332D" w:rsidRDefault="006B332D" w:rsidP="00E20FA0">
            <w:pPr>
              <w:rPr>
                <w:sz w:val="14"/>
                <w:szCs w:val="14"/>
              </w:rPr>
            </w:pPr>
          </w:p>
        </w:tc>
        <w:tc>
          <w:tcPr>
            <w:tcW w:w="580" w:type="dxa"/>
            <w:tcBorders>
              <w:bottom w:val="single" w:sz="8" w:space="0" w:color="auto"/>
            </w:tcBorders>
            <w:vAlign w:val="bottom"/>
          </w:tcPr>
          <w:p w:rsidR="006B332D" w:rsidRDefault="006B332D" w:rsidP="00E20FA0">
            <w:pPr>
              <w:rPr>
                <w:sz w:val="14"/>
                <w:szCs w:val="14"/>
              </w:rPr>
            </w:pPr>
          </w:p>
        </w:tc>
        <w:tc>
          <w:tcPr>
            <w:tcW w:w="260" w:type="dxa"/>
            <w:tcBorders>
              <w:bottom w:val="single" w:sz="8" w:space="0" w:color="auto"/>
            </w:tcBorders>
            <w:vAlign w:val="bottom"/>
          </w:tcPr>
          <w:p w:rsidR="006B332D" w:rsidRDefault="006B332D" w:rsidP="00E20FA0">
            <w:pPr>
              <w:rPr>
                <w:sz w:val="14"/>
                <w:szCs w:val="14"/>
              </w:rPr>
            </w:pPr>
          </w:p>
        </w:tc>
        <w:tc>
          <w:tcPr>
            <w:tcW w:w="760" w:type="dxa"/>
            <w:tcBorders>
              <w:bottom w:val="single" w:sz="8" w:space="0" w:color="auto"/>
              <w:right w:val="single" w:sz="8" w:space="0" w:color="auto"/>
            </w:tcBorders>
            <w:vAlign w:val="bottom"/>
          </w:tcPr>
          <w:p w:rsidR="006B332D" w:rsidRDefault="006B332D" w:rsidP="00E20FA0">
            <w:pPr>
              <w:rPr>
                <w:sz w:val="14"/>
                <w:szCs w:val="14"/>
              </w:rPr>
            </w:pPr>
          </w:p>
        </w:tc>
        <w:tc>
          <w:tcPr>
            <w:tcW w:w="1720" w:type="dxa"/>
            <w:tcBorders>
              <w:bottom w:val="single" w:sz="8" w:space="0" w:color="auto"/>
              <w:right w:val="single" w:sz="8" w:space="0" w:color="auto"/>
            </w:tcBorders>
            <w:vAlign w:val="bottom"/>
          </w:tcPr>
          <w:p w:rsidR="006B332D" w:rsidRDefault="006B332D" w:rsidP="00E20FA0">
            <w:pPr>
              <w:rPr>
                <w:sz w:val="14"/>
                <w:szCs w:val="14"/>
              </w:rPr>
            </w:pPr>
          </w:p>
        </w:tc>
        <w:tc>
          <w:tcPr>
            <w:tcW w:w="993" w:type="dxa"/>
            <w:tcBorders>
              <w:bottom w:val="single" w:sz="8" w:space="0" w:color="auto"/>
              <w:right w:val="single" w:sz="8" w:space="0" w:color="auto"/>
            </w:tcBorders>
            <w:vAlign w:val="bottom"/>
          </w:tcPr>
          <w:p w:rsidR="006B332D" w:rsidRDefault="006B332D" w:rsidP="00E20FA0">
            <w:pPr>
              <w:rPr>
                <w:sz w:val="14"/>
                <w:szCs w:val="14"/>
              </w:rPr>
            </w:pPr>
          </w:p>
        </w:tc>
        <w:tc>
          <w:tcPr>
            <w:tcW w:w="1067" w:type="dxa"/>
            <w:tcBorders>
              <w:bottom w:val="single" w:sz="8" w:space="0" w:color="auto"/>
              <w:right w:val="single" w:sz="8" w:space="0" w:color="auto"/>
            </w:tcBorders>
            <w:vAlign w:val="bottom"/>
          </w:tcPr>
          <w:p w:rsidR="006B332D" w:rsidRDefault="006B332D" w:rsidP="00E20FA0">
            <w:pPr>
              <w:rPr>
                <w:sz w:val="14"/>
                <w:szCs w:val="14"/>
              </w:rPr>
            </w:pPr>
          </w:p>
        </w:tc>
        <w:tc>
          <w:tcPr>
            <w:tcW w:w="30" w:type="dxa"/>
            <w:vAlign w:val="bottom"/>
          </w:tcPr>
          <w:p w:rsidR="006B332D" w:rsidRDefault="006B332D" w:rsidP="00E20FA0">
            <w:pPr>
              <w:rPr>
                <w:sz w:val="1"/>
                <w:szCs w:val="1"/>
              </w:rPr>
            </w:pPr>
          </w:p>
        </w:tc>
      </w:tr>
      <w:tr w:rsidR="00905392" w:rsidTr="0073555A">
        <w:trPr>
          <w:gridAfter w:val="11"/>
          <w:wAfter w:w="5971" w:type="dxa"/>
          <w:trHeight w:val="786"/>
        </w:trPr>
        <w:tc>
          <w:tcPr>
            <w:tcW w:w="1920" w:type="dxa"/>
            <w:vAlign w:val="bottom"/>
          </w:tcPr>
          <w:p w:rsidR="00905392" w:rsidRDefault="00905392" w:rsidP="00E20FA0">
            <w:pPr>
              <w:ind w:left="120"/>
              <w:rPr>
                <w:sz w:val="20"/>
                <w:szCs w:val="20"/>
              </w:rPr>
            </w:pPr>
            <w:r>
              <w:rPr>
                <w:rFonts w:eastAsia="Times New Roman"/>
                <w:sz w:val="28"/>
                <w:szCs w:val="28"/>
              </w:rPr>
              <w:t>Тогда</w:t>
            </w:r>
          </w:p>
        </w:tc>
        <w:tc>
          <w:tcPr>
            <w:tcW w:w="1040" w:type="dxa"/>
            <w:vAlign w:val="bottom"/>
          </w:tcPr>
          <w:p w:rsidR="00905392" w:rsidRDefault="00905392" w:rsidP="00E20FA0">
            <w:pPr>
              <w:rPr>
                <w:sz w:val="24"/>
                <w:szCs w:val="24"/>
              </w:rPr>
            </w:pPr>
          </w:p>
        </w:tc>
        <w:tc>
          <w:tcPr>
            <w:tcW w:w="1067" w:type="dxa"/>
            <w:vAlign w:val="bottom"/>
          </w:tcPr>
          <w:p w:rsidR="00905392" w:rsidRDefault="00905392" w:rsidP="00E20FA0">
            <w:pPr>
              <w:rPr>
                <w:sz w:val="24"/>
                <w:szCs w:val="24"/>
              </w:rPr>
            </w:pPr>
          </w:p>
        </w:tc>
        <w:tc>
          <w:tcPr>
            <w:tcW w:w="30" w:type="dxa"/>
            <w:vAlign w:val="bottom"/>
          </w:tcPr>
          <w:p w:rsidR="00905392" w:rsidRDefault="00905392" w:rsidP="00E20FA0">
            <w:pPr>
              <w:rPr>
                <w:sz w:val="1"/>
                <w:szCs w:val="1"/>
              </w:rPr>
            </w:pPr>
          </w:p>
        </w:tc>
      </w:tr>
      <w:tr w:rsidR="006B332D" w:rsidTr="00905392">
        <w:trPr>
          <w:trHeight w:val="483"/>
        </w:trPr>
        <w:tc>
          <w:tcPr>
            <w:tcW w:w="1920" w:type="dxa"/>
            <w:vAlign w:val="bottom"/>
          </w:tcPr>
          <w:p w:rsidR="006B332D" w:rsidRDefault="006B332D" w:rsidP="00E20FA0">
            <w:pPr>
              <w:rPr>
                <w:sz w:val="24"/>
                <w:szCs w:val="24"/>
              </w:rPr>
            </w:pPr>
          </w:p>
        </w:tc>
        <w:tc>
          <w:tcPr>
            <w:tcW w:w="1040" w:type="dxa"/>
            <w:vAlign w:val="bottom"/>
          </w:tcPr>
          <w:p w:rsidR="006B332D" w:rsidRDefault="006B332D" w:rsidP="00E20FA0">
            <w:pPr>
              <w:rPr>
                <w:sz w:val="24"/>
                <w:szCs w:val="24"/>
              </w:rPr>
            </w:pPr>
          </w:p>
        </w:tc>
        <w:tc>
          <w:tcPr>
            <w:tcW w:w="1151" w:type="dxa"/>
            <w:gridSpan w:val="3"/>
            <w:vMerge w:val="restart"/>
            <w:vAlign w:val="bottom"/>
          </w:tcPr>
          <w:p w:rsidR="006B332D" w:rsidRDefault="006B332D" w:rsidP="00E20FA0">
            <w:pPr>
              <w:ind w:left="900"/>
              <w:rPr>
                <w:sz w:val="20"/>
                <w:szCs w:val="20"/>
              </w:rPr>
            </w:pPr>
            <w:r>
              <w:rPr>
                <w:rFonts w:eastAsia="Times New Roman"/>
                <w:i/>
                <w:iCs/>
                <w:w w:val="99"/>
                <w:sz w:val="24"/>
                <w:szCs w:val="24"/>
              </w:rPr>
              <w:t>K</w:t>
            </w:r>
          </w:p>
        </w:tc>
        <w:tc>
          <w:tcPr>
            <w:tcW w:w="427" w:type="dxa"/>
            <w:gridSpan w:val="2"/>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580" w:type="dxa"/>
            <w:vMerge w:val="restart"/>
            <w:vAlign w:val="bottom"/>
          </w:tcPr>
          <w:p w:rsidR="006B332D" w:rsidRDefault="006B332D" w:rsidP="00905392">
            <w:pPr>
              <w:rPr>
                <w:sz w:val="20"/>
                <w:szCs w:val="20"/>
              </w:rPr>
            </w:pPr>
            <w:r>
              <w:rPr>
                <w:rFonts w:ascii="Symbol" w:eastAsia="Symbol" w:hAnsi="Symbol" w:cs="Symbol"/>
                <w:w w:val="95"/>
                <w:sz w:val="24"/>
                <w:szCs w:val="24"/>
              </w:rPr>
              <w:t></w:t>
            </w:r>
            <w:r>
              <w:rPr>
                <w:rFonts w:eastAsia="Times New Roman"/>
                <w:w w:val="95"/>
                <w:sz w:val="24"/>
                <w:szCs w:val="24"/>
              </w:rPr>
              <w:t xml:space="preserve"> 1 </w:t>
            </w:r>
            <w:r>
              <w:rPr>
                <w:rFonts w:ascii="Symbol" w:eastAsia="Symbol" w:hAnsi="Symbol" w:cs="Symbol"/>
                <w:w w:val="95"/>
                <w:sz w:val="24"/>
                <w:szCs w:val="24"/>
              </w:rPr>
              <w:t></w:t>
            </w:r>
          </w:p>
        </w:tc>
        <w:tc>
          <w:tcPr>
            <w:tcW w:w="260" w:type="dxa"/>
            <w:tcBorders>
              <w:bottom w:val="single" w:sz="8" w:space="0" w:color="auto"/>
            </w:tcBorders>
            <w:vAlign w:val="bottom"/>
          </w:tcPr>
          <w:p w:rsidR="006B332D" w:rsidRDefault="006B332D" w:rsidP="00E20FA0">
            <w:pPr>
              <w:jc w:val="center"/>
              <w:rPr>
                <w:sz w:val="20"/>
                <w:szCs w:val="20"/>
              </w:rPr>
            </w:pPr>
            <w:r>
              <w:rPr>
                <w:rFonts w:eastAsia="Times New Roman"/>
                <w:i/>
                <w:iCs/>
                <w:w w:val="99"/>
                <w:sz w:val="24"/>
                <w:szCs w:val="24"/>
              </w:rPr>
              <w:t>C</w:t>
            </w:r>
          </w:p>
        </w:tc>
        <w:tc>
          <w:tcPr>
            <w:tcW w:w="760" w:type="dxa"/>
            <w:vMerge w:val="restart"/>
            <w:vAlign w:val="bottom"/>
          </w:tcPr>
          <w:p w:rsidR="006B332D" w:rsidRDefault="006B332D" w:rsidP="00E20FA0">
            <w:pPr>
              <w:ind w:left="60"/>
              <w:rPr>
                <w:sz w:val="20"/>
                <w:szCs w:val="20"/>
              </w:rPr>
            </w:pPr>
            <w:r>
              <w:rPr>
                <w:rFonts w:ascii="Symbol" w:eastAsia="Symbol" w:hAnsi="Symbol" w:cs="Symbol"/>
                <w:sz w:val="24"/>
                <w:szCs w:val="24"/>
              </w:rPr>
              <w:t></w:t>
            </w:r>
            <w:r w:rsidR="00905392">
              <w:rPr>
                <w:rFonts w:eastAsia="Times New Roman"/>
                <w:sz w:val="24"/>
                <w:szCs w:val="24"/>
              </w:rPr>
              <w:t xml:space="preserve"> 0.95</w:t>
            </w:r>
          </w:p>
        </w:tc>
        <w:tc>
          <w:tcPr>
            <w:tcW w:w="1720" w:type="dxa"/>
            <w:vAlign w:val="bottom"/>
          </w:tcPr>
          <w:p w:rsidR="006B332D" w:rsidRDefault="006B332D" w:rsidP="00E20FA0">
            <w:pPr>
              <w:rPr>
                <w:sz w:val="24"/>
                <w:szCs w:val="24"/>
              </w:rPr>
            </w:pPr>
          </w:p>
        </w:tc>
        <w:tc>
          <w:tcPr>
            <w:tcW w:w="993" w:type="dxa"/>
            <w:vAlign w:val="bottom"/>
          </w:tcPr>
          <w:p w:rsidR="006B332D" w:rsidRDefault="006B332D" w:rsidP="00E20FA0">
            <w:pPr>
              <w:rPr>
                <w:sz w:val="24"/>
                <w:szCs w:val="24"/>
              </w:rPr>
            </w:pPr>
          </w:p>
        </w:tc>
        <w:tc>
          <w:tcPr>
            <w:tcW w:w="1067" w:type="dxa"/>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r w:rsidR="006B332D" w:rsidTr="00905392">
        <w:trPr>
          <w:trHeight w:val="94"/>
        </w:trPr>
        <w:tc>
          <w:tcPr>
            <w:tcW w:w="1920" w:type="dxa"/>
            <w:vAlign w:val="bottom"/>
          </w:tcPr>
          <w:p w:rsidR="006B332D" w:rsidRDefault="006B332D" w:rsidP="00E20FA0">
            <w:pPr>
              <w:rPr>
                <w:sz w:val="8"/>
                <w:szCs w:val="8"/>
              </w:rPr>
            </w:pPr>
          </w:p>
        </w:tc>
        <w:tc>
          <w:tcPr>
            <w:tcW w:w="1040" w:type="dxa"/>
            <w:vAlign w:val="bottom"/>
          </w:tcPr>
          <w:p w:rsidR="006B332D" w:rsidRDefault="006B332D" w:rsidP="00E20FA0">
            <w:pPr>
              <w:rPr>
                <w:sz w:val="8"/>
                <w:szCs w:val="8"/>
              </w:rPr>
            </w:pPr>
          </w:p>
        </w:tc>
        <w:tc>
          <w:tcPr>
            <w:tcW w:w="1151" w:type="dxa"/>
            <w:gridSpan w:val="3"/>
            <w:vMerge/>
            <w:vAlign w:val="bottom"/>
          </w:tcPr>
          <w:p w:rsidR="006B332D" w:rsidRDefault="006B332D" w:rsidP="00E20FA0">
            <w:pPr>
              <w:rPr>
                <w:sz w:val="8"/>
                <w:szCs w:val="8"/>
              </w:rPr>
            </w:pPr>
          </w:p>
        </w:tc>
        <w:tc>
          <w:tcPr>
            <w:tcW w:w="507" w:type="dxa"/>
            <w:gridSpan w:val="3"/>
            <w:vMerge w:val="restart"/>
            <w:vAlign w:val="bottom"/>
          </w:tcPr>
          <w:p w:rsidR="006B332D" w:rsidRDefault="006B332D" w:rsidP="00E20FA0">
            <w:pPr>
              <w:spacing w:line="134" w:lineRule="exact"/>
              <w:ind w:left="20"/>
              <w:rPr>
                <w:sz w:val="20"/>
                <w:szCs w:val="20"/>
              </w:rPr>
            </w:pPr>
            <w:r w:rsidRPr="00905392">
              <w:rPr>
                <w:rFonts w:eastAsia="Times New Roman"/>
                <w:i/>
                <w:iCs/>
                <w:w w:val="92"/>
                <w:sz w:val="20"/>
                <w:szCs w:val="14"/>
              </w:rPr>
              <w:t>ум</w:t>
            </w:r>
          </w:p>
        </w:tc>
        <w:tc>
          <w:tcPr>
            <w:tcW w:w="580" w:type="dxa"/>
            <w:vMerge/>
            <w:vAlign w:val="bottom"/>
          </w:tcPr>
          <w:p w:rsidR="006B332D" w:rsidRDefault="006B332D" w:rsidP="00E20FA0">
            <w:pPr>
              <w:rPr>
                <w:sz w:val="8"/>
                <w:szCs w:val="8"/>
              </w:rPr>
            </w:pPr>
          </w:p>
        </w:tc>
        <w:tc>
          <w:tcPr>
            <w:tcW w:w="260" w:type="dxa"/>
            <w:vMerge w:val="restart"/>
            <w:vAlign w:val="bottom"/>
          </w:tcPr>
          <w:p w:rsidR="006B332D" w:rsidRDefault="006B332D" w:rsidP="00E20FA0">
            <w:pPr>
              <w:spacing w:line="518" w:lineRule="exact"/>
              <w:jc w:val="center"/>
              <w:rPr>
                <w:sz w:val="20"/>
                <w:szCs w:val="20"/>
              </w:rPr>
            </w:pPr>
            <w:proofErr w:type="spellStart"/>
            <w:r>
              <w:rPr>
                <w:rFonts w:eastAsia="Times New Roman"/>
                <w:i/>
                <w:iCs/>
                <w:w w:val="91"/>
                <w:sz w:val="47"/>
                <w:szCs w:val="47"/>
                <w:vertAlign w:val="superscript"/>
              </w:rPr>
              <w:t>n</w:t>
            </w:r>
            <w:r w:rsidRPr="00380E8E">
              <w:rPr>
                <w:rFonts w:eastAsia="Times New Roman"/>
                <w:i/>
                <w:iCs/>
                <w:w w:val="91"/>
                <w:sz w:val="18"/>
                <w:szCs w:val="14"/>
              </w:rPr>
              <w:t>c</w:t>
            </w:r>
            <w:proofErr w:type="spellEnd"/>
          </w:p>
        </w:tc>
        <w:tc>
          <w:tcPr>
            <w:tcW w:w="760" w:type="dxa"/>
            <w:vMerge/>
            <w:vAlign w:val="bottom"/>
          </w:tcPr>
          <w:p w:rsidR="006B332D" w:rsidRDefault="006B332D" w:rsidP="00E20FA0">
            <w:pPr>
              <w:rPr>
                <w:sz w:val="8"/>
                <w:szCs w:val="8"/>
              </w:rPr>
            </w:pPr>
          </w:p>
        </w:tc>
        <w:tc>
          <w:tcPr>
            <w:tcW w:w="1720" w:type="dxa"/>
            <w:vAlign w:val="bottom"/>
          </w:tcPr>
          <w:p w:rsidR="006B332D" w:rsidRDefault="006B332D" w:rsidP="00E20FA0">
            <w:pPr>
              <w:rPr>
                <w:sz w:val="8"/>
                <w:szCs w:val="8"/>
              </w:rPr>
            </w:pPr>
          </w:p>
        </w:tc>
        <w:tc>
          <w:tcPr>
            <w:tcW w:w="993" w:type="dxa"/>
            <w:vAlign w:val="bottom"/>
          </w:tcPr>
          <w:p w:rsidR="006B332D" w:rsidRDefault="006B332D" w:rsidP="00E20FA0">
            <w:pPr>
              <w:rPr>
                <w:sz w:val="8"/>
                <w:szCs w:val="8"/>
              </w:rPr>
            </w:pPr>
          </w:p>
        </w:tc>
        <w:tc>
          <w:tcPr>
            <w:tcW w:w="1067" w:type="dxa"/>
            <w:vAlign w:val="bottom"/>
          </w:tcPr>
          <w:p w:rsidR="006B332D" w:rsidRDefault="006B332D" w:rsidP="00E20FA0">
            <w:pPr>
              <w:rPr>
                <w:sz w:val="8"/>
                <w:szCs w:val="8"/>
              </w:rPr>
            </w:pPr>
          </w:p>
        </w:tc>
        <w:tc>
          <w:tcPr>
            <w:tcW w:w="30" w:type="dxa"/>
            <w:vAlign w:val="bottom"/>
          </w:tcPr>
          <w:p w:rsidR="006B332D" w:rsidRDefault="006B332D" w:rsidP="00E20FA0">
            <w:pPr>
              <w:rPr>
                <w:sz w:val="1"/>
                <w:szCs w:val="1"/>
              </w:rPr>
            </w:pPr>
          </w:p>
        </w:tc>
      </w:tr>
      <w:tr w:rsidR="006B332D" w:rsidTr="00905392">
        <w:trPr>
          <w:trHeight w:val="40"/>
        </w:trPr>
        <w:tc>
          <w:tcPr>
            <w:tcW w:w="1920" w:type="dxa"/>
            <w:vAlign w:val="bottom"/>
          </w:tcPr>
          <w:p w:rsidR="006B332D" w:rsidRDefault="006B332D" w:rsidP="00E20FA0">
            <w:pPr>
              <w:rPr>
                <w:sz w:val="3"/>
                <w:szCs w:val="3"/>
              </w:rPr>
            </w:pPr>
          </w:p>
        </w:tc>
        <w:tc>
          <w:tcPr>
            <w:tcW w:w="1040" w:type="dxa"/>
            <w:vAlign w:val="bottom"/>
          </w:tcPr>
          <w:p w:rsidR="006B332D" w:rsidRDefault="006B332D" w:rsidP="00E20FA0">
            <w:pPr>
              <w:rPr>
                <w:sz w:val="3"/>
                <w:szCs w:val="3"/>
              </w:rPr>
            </w:pPr>
          </w:p>
        </w:tc>
        <w:tc>
          <w:tcPr>
            <w:tcW w:w="1151" w:type="dxa"/>
            <w:gridSpan w:val="3"/>
            <w:vAlign w:val="bottom"/>
          </w:tcPr>
          <w:p w:rsidR="006B332D" w:rsidRDefault="006B332D" w:rsidP="00E20FA0">
            <w:pPr>
              <w:rPr>
                <w:sz w:val="3"/>
                <w:szCs w:val="3"/>
              </w:rPr>
            </w:pPr>
          </w:p>
        </w:tc>
        <w:tc>
          <w:tcPr>
            <w:tcW w:w="507" w:type="dxa"/>
            <w:gridSpan w:val="3"/>
            <w:vMerge/>
            <w:vAlign w:val="bottom"/>
          </w:tcPr>
          <w:p w:rsidR="006B332D" w:rsidRDefault="006B332D" w:rsidP="00E20FA0">
            <w:pPr>
              <w:rPr>
                <w:sz w:val="3"/>
                <w:szCs w:val="3"/>
              </w:rPr>
            </w:pPr>
          </w:p>
        </w:tc>
        <w:tc>
          <w:tcPr>
            <w:tcW w:w="580" w:type="dxa"/>
            <w:vAlign w:val="bottom"/>
          </w:tcPr>
          <w:p w:rsidR="006B332D" w:rsidRDefault="006B332D" w:rsidP="00E20FA0">
            <w:pPr>
              <w:rPr>
                <w:sz w:val="3"/>
                <w:szCs w:val="3"/>
              </w:rPr>
            </w:pPr>
          </w:p>
        </w:tc>
        <w:tc>
          <w:tcPr>
            <w:tcW w:w="260" w:type="dxa"/>
            <w:vMerge/>
            <w:vAlign w:val="bottom"/>
          </w:tcPr>
          <w:p w:rsidR="006B332D" w:rsidRDefault="006B332D" w:rsidP="00E20FA0">
            <w:pPr>
              <w:rPr>
                <w:sz w:val="3"/>
                <w:szCs w:val="3"/>
              </w:rPr>
            </w:pPr>
          </w:p>
        </w:tc>
        <w:tc>
          <w:tcPr>
            <w:tcW w:w="760" w:type="dxa"/>
            <w:vAlign w:val="bottom"/>
          </w:tcPr>
          <w:p w:rsidR="006B332D" w:rsidRDefault="006B332D" w:rsidP="00E20FA0">
            <w:pPr>
              <w:rPr>
                <w:sz w:val="3"/>
                <w:szCs w:val="3"/>
              </w:rPr>
            </w:pPr>
          </w:p>
        </w:tc>
        <w:tc>
          <w:tcPr>
            <w:tcW w:w="1720" w:type="dxa"/>
            <w:vAlign w:val="bottom"/>
          </w:tcPr>
          <w:p w:rsidR="006B332D" w:rsidRDefault="006B332D" w:rsidP="00E20FA0">
            <w:pPr>
              <w:rPr>
                <w:sz w:val="3"/>
                <w:szCs w:val="3"/>
              </w:rPr>
            </w:pPr>
          </w:p>
        </w:tc>
        <w:tc>
          <w:tcPr>
            <w:tcW w:w="993" w:type="dxa"/>
            <w:vAlign w:val="bottom"/>
          </w:tcPr>
          <w:p w:rsidR="006B332D" w:rsidRDefault="006B332D" w:rsidP="00E20FA0">
            <w:pPr>
              <w:rPr>
                <w:sz w:val="3"/>
                <w:szCs w:val="3"/>
              </w:rPr>
            </w:pPr>
          </w:p>
        </w:tc>
        <w:tc>
          <w:tcPr>
            <w:tcW w:w="1067" w:type="dxa"/>
            <w:vAlign w:val="bottom"/>
          </w:tcPr>
          <w:p w:rsidR="006B332D" w:rsidRDefault="006B332D" w:rsidP="00E20FA0">
            <w:pPr>
              <w:rPr>
                <w:sz w:val="3"/>
                <w:szCs w:val="3"/>
              </w:rPr>
            </w:pPr>
          </w:p>
        </w:tc>
        <w:tc>
          <w:tcPr>
            <w:tcW w:w="30" w:type="dxa"/>
            <w:vAlign w:val="bottom"/>
          </w:tcPr>
          <w:p w:rsidR="006B332D" w:rsidRDefault="006B332D" w:rsidP="00E20FA0">
            <w:pPr>
              <w:spacing w:line="20" w:lineRule="exact"/>
              <w:rPr>
                <w:sz w:val="1"/>
                <w:szCs w:val="1"/>
              </w:rPr>
            </w:pPr>
          </w:p>
        </w:tc>
      </w:tr>
      <w:tr w:rsidR="006B332D" w:rsidTr="00905392">
        <w:trPr>
          <w:trHeight w:val="385"/>
        </w:trPr>
        <w:tc>
          <w:tcPr>
            <w:tcW w:w="1920" w:type="dxa"/>
            <w:vAlign w:val="bottom"/>
          </w:tcPr>
          <w:p w:rsidR="006B332D" w:rsidRDefault="006B332D" w:rsidP="00E20FA0">
            <w:pPr>
              <w:rPr>
                <w:sz w:val="24"/>
                <w:szCs w:val="24"/>
              </w:rPr>
            </w:pPr>
          </w:p>
        </w:tc>
        <w:tc>
          <w:tcPr>
            <w:tcW w:w="1040" w:type="dxa"/>
            <w:vAlign w:val="bottom"/>
          </w:tcPr>
          <w:p w:rsidR="006B332D" w:rsidRDefault="006B332D" w:rsidP="00E20FA0">
            <w:pPr>
              <w:rPr>
                <w:sz w:val="24"/>
                <w:szCs w:val="24"/>
              </w:rPr>
            </w:pPr>
          </w:p>
        </w:tc>
        <w:tc>
          <w:tcPr>
            <w:tcW w:w="1151" w:type="dxa"/>
            <w:gridSpan w:val="3"/>
            <w:vAlign w:val="bottom"/>
          </w:tcPr>
          <w:p w:rsidR="006B332D" w:rsidRDefault="006B332D" w:rsidP="00E20FA0">
            <w:pPr>
              <w:rPr>
                <w:sz w:val="24"/>
                <w:szCs w:val="24"/>
              </w:rPr>
            </w:pPr>
          </w:p>
        </w:tc>
        <w:tc>
          <w:tcPr>
            <w:tcW w:w="427" w:type="dxa"/>
            <w:gridSpan w:val="2"/>
            <w:vAlign w:val="bottom"/>
          </w:tcPr>
          <w:p w:rsidR="006B332D" w:rsidRDefault="006B332D" w:rsidP="00E20FA0">
            <w:pPr>
              <w:rPr>
                <w:sz w:val="24"/>
                <w:szCs w:val="24"/>
              </w:rPr>
            </w:pPr>
          </w:p>
        </w:tc>
        <w:tc>
          <w:tcPr>
            <w:tcW w:w="80" w:type="dxa"/>
            <w:vAlign w:val="bottom"/>
          </w:tcPr>
          <w:p w:rsidR="006B332D" w:rsidRDefault="006B332D" w:rsidP="00E20FA0">
            <w:pPr>
              <w:rPr>
                <w:sz w:val="24"/>
                <w:szCs w:val="24"/>
              </w:rPr>
            </w:pPr>
          </w:p>
        </w:tc>
        <w:tc>
          <w:tcPr>
            <w:tcW w:w="580" w:type="dxa"/>
            <w:vAlign w:val="bottom"/>
          </w:tcPr>
          <w:p w:rsidR="006B332D" w:rsidRDefault="006B332D" w:rsidP="00E20FA0">
            <w:pPr>
              <w:rPr>
                <w:sz w:val="24"/>
                <w:szCs w:val="24"/>
              </w:rPr>
            </w:pPr>
          </w:p>
        </w:tc>
        <w:tc>
          <w:tcPr>
            <w:tcW w:w="260" w:type="dxa"/>
            <w:vMerge/>
            <w:vAlign w:val="bottom"/>
          </w:tcPr>
          <w:p w:rsidR="006B332D" w:rsidRDefault="006B332D" w:rsidP="00E20FA0">
            <w:pPr>
              <w:rPr>
                <w:sz w:val="24"/>
                <w:szCs w:val="24"/>
              </w:rPr>
            </w:pPr>
          </w:p>
        </w:tc>
        <w:tc>
          <w:tcPr>
            <w:tcW w:w="760" w:type="dxa"/>
            <w:vAlign w:val="bottom"/>
          </w:tcPr>
          <w:p w:rsidR="006B332D" w:rsidRDefault="006B332D" w:rsidP="00E20FA0">
            <w:pPr>
              <w:rPr>
                <w:sz w:val="24"/>
                <w:szCs w:val="24"/>
              </w:rPr>
            </w:pPr>
          </w:p>
        </w:tc>
        <w:tc>
          <w:tcPr>
            <w:tcW w:w="1720" w:type="dxa"/>
            <w:vAlign w:val="bottom"/>
          </w:tcPr>
          <w:p w:rsidR="006B332D" w:rsidRDefault="006B332D" w:rsidP="00E20FA0">
            <w:pPr>
              <w:rPr>
                <w:sz w:val="24"/>
                <w:szCs w:val="24"/>
              </w:rPr>
            </w:pPr>
          </w:p>
        </w:tc>
        <w:tc>
          <w:tcPr>
            <w:tcW w:w="993" w:type="dxa"/>
            <w:vAlign w:val="bottom"/>
          </w:tcPr>
          <w:p w:rsidR="006B332D" w:rsidRDefault="006B332D" w:rsidP="00E20FA0">
            <w:pPr>
              <w:rPr>
                <w:sz w:val="24"/>
                <w:szCs w:val="24"/>
              </w:rPr>
            </w:pPr>
          </w:p>
        </w:tc>
        <w:tc>
          <w:tcPr>
            <w:tcW w:w="1067" w:type="dxa"/>
            <w:vAlign w:val="bottom"/>
          </w:tcPr>
          <w:p w:rsidR="006B332D" w:rsidRDefault="006B332D" w:rsidP="00E20FA0">
            <w:pPr>
              <w:rPr>
                <w:sz w:val="24"/>
                <w:szCs w:val="24"/>
              </w:rPr>
            </w:pPr>
          </w:p>
        </w:tc>
        <w:tc>
          <w:tcPr>
            <w:tcW w:w="30" w:type="dxa"/>
            <w:vAlign w:val="bottom"/>
          </w:tcPr>
          <w:p w:rsidR="006B332D" w:rsidRDefault="006B332D" w:rsidP="00E20FA0">
            <w:pPr>
              <w:rPr>
                <w:sz w:val="1"/>
                <w:szCs w:val="1"/>
              </w:rPr>
            </w:pPr>
          </w:p>
        </w:tc>
      </w:tr>
    </w:tbl>
    <w:p w:rsidR="006B332D" w:rsidRDefault="006B332D" w:rsidP="006B332D">
      <w:pPr>
        <w:spacing w:line="342" w:lineRule="auto"/>
        <w:ind w:left="260" w:right="200"/>
        <w:rPr>
          <w:sz w:val="20"/>
          <w:szCs w:val="20"/>
        </w:rPr>
      </w:pPr>
      <w:r>
        <w:rPr>
          <w:rFonts w:eastAsia="Times New Roman"/>
          <w:sz w:val="28"/>
          <w:szCs w:val="28"/>
        </w:rPr>
        <w:t>Комплексный коэффициент технологичности определяется как произведение базовых частных коэффициентов:</w:t>
      </w:r>
    </w:p>
    <w:p w:rsidR="006B332D" w:rsidRDefault="006B332D" w:rsidP="006B332D">
      <w:pPr>
        <w:spacing w:line="32" w:lineRule="exact"/>
        <w:rPr>
          <w:sz w:val="20"/>
          <w:szCs w:val="20"/>
        </w:rPr>
      </w:pPr>
    </w:p>
    <w:p w:rsidR="006B332D" w:rsidRPr="00915C8B" w:rsidRDefault="006B332D" w:rsidP="006B332D">
      <w:pPr>
        <w:tabs>
          <w:tab w:val="left" w:pos="80"/>
        </w:tabs>
        <w:ind w:right="-159"/>
        <w:jc w:val="center"/>
        <w:rPr>
          <w:sz w:val="36"/>
          <w:szCs w:val="36"/>
        </w:rPr>
      </w:pPr>
      <w:proofErr w:type="spellStart"/>
      <w:r>
        <w:rPr>
          <w:rFonts w:eastAsia="Times New Roman"/>
          <w:i/>
          <w:iCs/>
          <w:sz w:val="47"/>
          <w:szCs w:val="47"/>
          <w:vertAlign w:val="superscript"/>
        </w:rPr>
        <w:t>К</w:t>
      </w:r>
      <w:r>
        <w:rPr>
          <w:rFonts w:eastAsia="Times New Roman"/>
          <w:i/>
          <w:iCs/>
          <w:sz w:val="14"/>
          <w:szCs w:val="14"/>
        </w:rPr>
        <w:t>тех</w:t>
      </w:r>
      <w:proofErr w:type="spellEnd"/>
      <w:r>
        <w:rPr>
          <w:sz w:val="20"/>
          <w:szCs w:val="20"/>
        </w:rPr>
        <w:tab/>
      </w:r>
      <w:r w:rsidRPr="00915C8B">
        <w:rPr>
          <w:rFonts w:ascii="Symbol" w:eastAsia="Symbol" w:hAnsi="Symbol" w:cs="Symbol"/>
          <w:sz w:val="36"/>
          <w:szCs w:val="36"/>
          <w:vertAlign w:val="superscript"/>
        </w:rPr>
        <w:t></w:t>
      </w:r>
      <w:r w:rsidRPr="00915C8B">
        <w:rPr>
          <w:rFonts w:ascii="Symbol" w:eastAsia="Symbol" w:hAnsi="Symbol" w:cs="Symbol"/>
          <w:sz w:val="36"/>
          <w:szCs w:val="36"/>
          <w:vertAlign w:val="superscript"/>
        </w:rPr>
        <w:t></w:t>
      </w:r>
      <w:proofErr w:type="spellStart"/>
      <w:r w:rsidRPr="00915C8B">
        <w:rPr>
          <w:rFonts w:eastAsia="Times New Roman"/>
          <w:i/>
          <w:iCs/>
          <w:sz w:val="36"/>
          <w:szCs w:val="36"/>
          <w:vertAlign w:val="superscript"/>
        </w:rPr>
        <w:t>К</w:t>
      </w:r>
      <w:r w:rsidRPr="00905392">
        <w:rPr>
          <w:rFonts w:eastAsia="Times New Roman"/>
          <w:i/>
          <w:iCs/>
          <w:sz w:val="36"/>
          <w:szCs w:val="36"/>
          <w:vertAlign w:val="subscript"/>
        </w:rPr>
        <w:t>осв</w:t>
      </w:r>
      <w:r w:rsidRPr="00915C8B">
        <w:rPr>
          <w:rFonts w:ascii="Symbol" w:eastAsia="Symbol" w:hAnsi="Symbol" w:cs="Symbol"/>
          <w:sz w:val="36"/>
          <w:szCs w:val="36"/>
        </w:rPr>
        <w:t></w:t>
      </w:r>
      <w:r w:rsidRPr="00915C8B">
        <w:rPr>
          <w:rFonts w:eastAsia="Times New Roman"/>
          <w:i/>
          <w:iCs/>
          <w:sz w:val="36"/>
          <w:szCs w:val="36"/>
          <w:vertAlign w:val="superscript"/>
        </w:rPr>
        <w:t>К</w:t>
      </w:r>
      <w:r w:rsidRPr="00915C8B">
        <w:rPr>
          <w:rFonts w:ascii="Symbol" w:eastAsia="Symbol" w:hAnsi="Symbol" w:cs="Symbol"/>
          <w:sz w:val="36"/>
          <w:szCs w:val="36"/>
        </w:rPr>
        <w:t></w:t>
      </w:r>
      <w:r w:rsidRPr="00905392">
        <w:rPr>
          <w:rFonts w:eastAsia="Times New Roman"/>
          <w:i/>
          <w:iCs/>
          <w:sz w:val="36"/>
          <w:szCs w:val="36"/>
          <w:vertAlign w:val="subscript"/>
        </w:rPr>
        <w:t>уд</w:t>
      </w:r>
      <w:r w:rsidRPr="00915C8B">
        <w:rPr>
          <w:rFonts w:ascii="Symbol" w:eastAsia="Symbol" w:hAnsi="Symbol" w:cs="Symbol"/>
          <w:sz w:val="36"/>
          <w:szCs w:val="36"/>
        </w:rPr>
        <w:t></w:t>
      </w:r>
      <w:r w:rsidRPr="00915C8B">
        <w:rPr>
          <w:rFonts w:eastAsia="Times New Roman"/>
          <w:i/>
          <w:iCs/>
          <w:sz w:val="36"/>
          <w:szCs w:val="36"/>
          <w:vertAlign w:val="superscript"/>
        </w:rPr>
        <w:t>К</w:t>
      </w:r>
      <w:r w:rsidRPr="00915C8B">
        <w:rPr>
          <w:rFonts w:ascii="Symbol" w:eastAsia="Symbol" w:hAnsi="Symbol" w:cs="Symbol"/>
          <w:sz w:val="36"/>
          <w:szCs w:val="36"/>
        </w:rPr>
        <w:t></w:t>
      </w:r>
      <w:r w:rsidRPr="00905392">
        <w:rPr>
          <w:rFonts w:eastAsia="Times New Roman"/>
          <w:i/>
          <w:iCs/>
          <w:sz w:val="36"/>
          <w:szCs w:val="36"/>
          <w:vertAlign w:val="subscript"/>
        </w:rPr>
        <w:t>ум</w:t>
      </w:r>
      <w:proofErr w:type="spellEnd"/>
      <w:r w:rsidRPr="00915C8B">
        <w:rPr>
          <w:rFonts w:ascii="Symbol" w:eastAsia="Symbol" w:hAnsi="Symbol" w:cs="Symbol"/>
          <w:sz w:val="36"/>
          <w:szCs w:val="36"/>
        </w:rPr>
        <w:t></w:t>
      </w:r>
      <w:r w:rsidRPr="00915C8B">
        <w:rPr>
          <w:rFonts w:ascii="Symbol" w:eastAsia="Symbol" w:hAnsi="Symbol" w:cs="Symbol"/>
          <w:sz w:val="36"/>
          <w:szCs w:val="36"/>
        </w:rPr>
        <w:t></w:t>
      </w:r>
      <w:r w:rsidRPr="00915C8B">
        <w:rPr>
          <w:rFonts w:ascii="Symbol" w:eastAsia="Symbol" w:hAnsi="Symbol" w:cs="Symbol"/>
          <w:sz w:val="36"/>
          <w:szCs w:val="36"/>
          <w:vertAlign w:val="superscript"/>
        </w:rPr>
        <w:t></w:t>
      </w:r>
      <w:r w:rsidRPr="00915C8B">
        <w:rPr>
          <w:rFonts w:ascii="Symbol" w:eastAsia="Symbol" w:hAnsi="Symbol" w:cs="Symbol"/>
          <w:sz w:val="36"/>
          <w:szCs w:val="36"/>
        </w:rPr>
        <w:t></w:t>
      </w:r>
      <w:r w:rsidR="00905392">
        <w:rPr>
          <w:rFonts w:eastAsia="Times New Roman"/>
          <w:sz w:val="36"/>
          <w:szCs w:val="36"/>
          <w:vertAlign w:val="superscript"/>
        </w:rPr>
        <w:t>0.15</w:t>
      </w:r>
    </w:p>
    <w:p w:rsidR="006B332D" w:rsidRDefault="006B332D" w:rsidP="006B332D">
      <w:pPr>
        <w:spacing w:line="200" w:lineRule="exact"/>
        <w:rPr>
          <w:sz w:val="20"/>
          <w:szCs w:val="20"/>
        </w:rPr>
      </w:pPr>
    </w:p>
    <w:p w:rsidR="006B332D" w:rsidRDefault="006B332D" w:rsidP="006B332D">
      <w:pPr>
        <w:spacing w:line="200" w:lineRule="exact"/>
        <w:rPr>
          <w:sz w:val="20"/>
          <w:szCs w:val="20"/>
        </w:rPr>
      </w:pPr>
    </w:p>
    <w:p w:rsidR="006B332D" w:rsidRDefault="006B332D" w:rsidP="006B332D">
      <w:pPr>
        <w:spacing w:line="271" w:lineRule="exact"/>
        <w:rPr>
          <w:sz w:val="20"/>
          <w:szCs w:val="20"/>
        </w:rPr>
      </w:pPr>
    </w:p>
    <w:p w:rsidR="006B332D" w:rsidRDefault="006B332D" w:rsidP="006B332D">
      <w:pPr>
        <w:ind w:left="260"/>
        <w:rPr>
          <w:sz w:val="20"/>
          <w:szCs w:val="20"/>
        </w:rPr>
      </w:pPr>
      <w:r>
        <w:rPr>
          <w:rFonts w:eastAsia="Times New Roman"/>
          <w:i/>
          <w:iCs/>
          <w:sz w:val="28"/>
          <w:szCs w:val="28"/>
        </w:rPr>
        <w:t>Расчет размерной цепи</w:t>
      </w:r>
    </w:p>
    <w:p w:rsidR="006B332D" w:rsidRDefault="006B332D" w:rsidP="006B332D">
      <w:pPr>
        <w:spacing w:line="376" w:lineRule="exact"/>
        <w:rPr>
          <w:sz w:val="20"/>
          <w:szCs w:val="20"/>
        </w:rPr>
      </w:pPr>
    </w:p>
    <w:p w:rsidR="006B332D" w:rsidRDefault="006B332D" w:rsidP="00696422">
      <w:pPr>
        <w:numPr>
          <w:ilvl w:val="0"/>
          <w:numId w:val="10"/>
        </w:numPr>
        <w:tabs>
          <w:tab w:val="left" w:pos="1270"/>
        </w:tabs>
        <w:spacing w:line="357" w:lineRule="auto"/>
        <w:ind w:left="260" w:right="120" w:firstLine="710"/>
        <w:jc w:val="both"/>
        <w:rPr>
          <w:rFonts w:eastAsia="Times New Roman"/>
          <w:sz w:val="28"/>
          <w:szCs w:val="28"/>
        </w:rPr>
      </w:pPr>
      <w:r>
        <w:rPr>
          <w:rFonts w:eastAsia="Times New Roman"/>
          <w:sz w:val="28"/>
          <w:szCs w:val="28"/>
        </w:rPr>
        <w:t>приборах, работающих на разных физических принципах, имеются механические сборочные единицы. К геометрическим параметрам этих единиц (например, осевой зазор в опорах чувствительных элементов, зазор между магнитопроводами ротора и статора в электродвигателях и датчиках и др.) предъявляются точностные требования. Эти точностные требования</w:t>
      </w:r>
    </w:p>
    <w:p w:rsidR="006B332D" w:rsidRDefault="006B332D" w:rsidP="006B332D">
      <w:pPr>
        <w:spacing w:line="20" w:lineRule="exact"/>
        <w:rPr>
          <w:sz w:val="20"/>
          <w:szCs w:val="20"/>
        </w:rPr>
      </w:pPr>
    </w:p>
    <w:p w:rsidR="006B332D" w:rsidRDefault="006B332D" w:rsidP="006B332D">
      <w:pPr>
        <w:spacing w:line="349" w:lineRule="auto"/>
        <w:ind w:left="260" w:right="120"/>
        <w:rPr>
          <w:sz w:val="20"/>
          <w:szCs w:val="20"/>
        </w:rPr>
      </w:pPr>
      <w:r>
        <w:rPr>
          <w:rFonts w:eastAsia="Times New Roman"/>
          <w:sz w:val="28"/>
          <w:szCs w:val="28"/>
        </w:rPr>
        <w:t>совместно с размерами отдельных деталей, от которых они зависят, образуют замкнутые размерные цепи.</w:t>
      </w:r>
    </w:p>
    <w:p w:rsidR="006B332D" w:rsidRDefault="006B332D" w:rsidP="006B332D">
      <w:pPr>
        <w:spacing w:line="201" w:lineRule="auto"/>
        <w:ind w:right="-139"/>
        <w:jc w:val="center"/>
        <w:rPr>
          <w:sz w:val="20"/>
          <w:szCs w:val="20"/>
        </w:rPr>
      </w:pPr>
      <w:r>
        <w:rPr>
          <w:rFonts w:ascii="Calibri" w:eastAsia="Calibri" w:hAnsi="Calibri" w:cs="Calibri"/>
        </w:rPr>
        <w:t>70</w:t>
      </w:r>
    </w:p>
    <w:p w:rsidR="006B332D" w:rsidRDefault="006B332D" w:rsidP="006B332D">
      <w:pPr>
        <w:sectPr w:rsidR="006B332D">
          <w:pgSz w:w="11900" w:h="16838"/>
          <w:pgMar w:top="1138" w:right="726" w:bottom="419" w:left="1440" w:header="0" w:footer="0" w:gutter="0"/>
          <w:cols w:space="720" w:equalWidth="0">
            <w:col w:w="9740"/>
          </w:cols>
        </w:sectPr>
      </w:pPr>
    </w:p>
    <w:p w:rsidR="006B332D" w:rsidRDefault="006B332D" w:rsidP="006B332D">
      <w:pPr>
        <w:spacing w:line="356" w:lineRule="auto"/>
        <w:ind w:left="260" w:firstLine="708"/>
        <w:jc w:val="both"/>
        <w:rPr>
          <w:sz w:val="20"/>
          <w:szCs w:val="20"/>
        </w:rPr>
      </w:pPr>
      <w:r>
        <w:rPr>
          <w:rFonts w:eastAsia="Times New Roman"/>
          <w:sz w:val="28"/>
          <w:szCs w:val="28"/>
        </w:rPr>
        <w:t>Размерная цепь (РЦ) в соответствии с РД 50-635-87 – совокупность взаимно связанных линейных размеров, образующих замкнутый контур. Размерные цепи отражают объективные размерные связи в конструкции прибора в технологических процессах изготовления его деталей и сборки.</w:t>
      </w:r>
    </w:p>
    <w:p w:rsidR="006B332D" w:rsidRDefault="006B332D" w:rsidP="006B332D">
      <w:pPr>
        <w:spacing w:line="210" w:lineRule="exact"/>
        <w:rPr>
          <w:sz w:val="20"/>
          <w:szCs w:val="20"/>
        </w:rPr>
      </w:pPr>
    </w:p>
    <w:p w:rsidR="006B332D" w:rsidRDefault="006B332D" w:rsidP="006B332D">
      <w:pPr>
        <w:ind w:left="980"/>
        <w:rPr>
          <w:sz w:val="20"/>
          <w:szCs w:val="20"/>
        </w:rPr>
      </w:pPr>
      <w:r>
        <w:rPr>
          <w:rFonts w:eastAsia="Times New Roman"/>
          <w:sz w:val="28"/>
          <w:szCs w:val="28"/>
        </w:rPr>
        <w:t>Звено РЦ – один из размеров, образующих РЦ.</w:t>
      </w:r>
    </w:p>
    <w:p w:rsidR="006B332D" w:rsidRDefault="006B332D" w:rsidP="006B332D">
      <w:pPr>
        <w:spacing w:line="373" w:lineRule="exact"/>
        <w:rPr>
          <w:sz w:val="20"/>
          <w:szCs w:val="20"/>
        </w:rPr>
      </w:pPr>
    </w:p>
    <w:p w:rsidR="006B332D" w:rsidRDefault="006B332D" w:rsidP="006B332D">
      <w:pPr>
        <w:spacing w:line="351" w:lineRule="auto"/>
        <w:ind w:left="260" w:firstLine="708"/>
        <w:jc w:val="both"/>
        <w:rPr>
          <w:sz w:val="20"/>
          <w:szCs w:val="20"/>
        </w:rPr>
      </w:pPr>
      <w:r>
        <w:rPr>
          <w:rFonts w:eastAsia="Times New Roman"/>
          <w:sz w:val="28"/>
          <w:szCs w:val="28"/>
        </w:rPr>
        <w:t xml:space="preserve">Замыкающее звено – звено </w:t>
      </w:r>
      <w:proofErr w:type="gramStart"/>
      <w:r>
        <w:rPr>
          <w:rFonts w:eastAsia="Times New Roman"/>
          <w:sz w:val="28"/>
          <w:szCs w:val="28"/>
        </w:rPr>
        <w:t>РЦ ,</w:t>
      </w:r>
      <w:proofErr w:type="gramEnd"/>
      <w:r>
        <w:rPr>
          <w:rFonts w:eastAsia="Times New Roman"/>
          <w:sz w:val="28"/>
          <w:szCs w:val="28"/>
        </w:rPr>
        <w:t xml:space="preserve"> являющееся исходным при постановке задачи или получающееся последним в результате ее решения.</w:t>
      </w:r>
    </w:p>
    <w:p w:rsidR="006B332D" w:rsidRDefault="006B332D" w:rsidP="006B332D">
      <w:pPr>
        <w:spacing w:line="225" w:lineRule="exact"/>
        <w:rPr>
          <w:sz w:val="20"/>
          <w:szCs w:val="20"/>
        </w:rPr>
      </w:pPr>
    </w:p>
    <w:p w:rsidR="006B332D" w:rsidRDefault="006B332D" w:rsidP="006B332D">
      <w:pPr>
        <w:spacing w:line="349" w:lineRule="auto"/>
        <w:ind w:left="260" w:firstLine="708"/>
        <w:jc w:val="both"/>
        <w:rPr>
          <w:sz w:val="20"/>
          <w:szCs w:val="20"/>
        </w:rPr>
      </w:pPr>
      <w:r>
        <w:rPr>
          <w:rFonts w:eastAsia="Times New Roman"/>
          <w:sz w:val="28"/>
          <w:szCs w:val="28"/>
        </w:rPr>
        <w:t>Составляющее звено – звено РЦ, функционально связанное с замыкающим звеном.</w:t>
      </w:r>
    </w:p>
    <w:p w:rsidR="006B332D" w:rsidRDefault="006B332D" w:rsidP="006B332D">
      <w:pPr>
        <w:spacing w:line="231" w:lineRule="exact"/>
        <w:rPr>
          <w:sz w:val="20"/>
          <w:szCs w:val="20"/>
        </w:rPr>
      </w:pPr>
    </w:p>
    <w:p w:rsidR="006B332D" w:rsidRDefault="006B332D" w:rsidP="006B332D">
      <w:pPr>
        <w:spacing w:line="349" w:lineRule="auto"/>
        <w:ind w:left="260" w:firstLine="708"/>
        <w:jc w:val="both"/>
        <w:rPr>
          <w:sz w:val="20"/>
          <w:szCs w:val="20"/>
        </w:rPr>
      </w:pPr>
      <w:r>
        <w:rPr>
          <w:rFonts w:eastAsia="Times New Roman"/>
          <w:sz w:val="28"/>
          <w:szCs w:val="28"/>
        </w:rPr>
        <w:t>Увеличивающее звено – составляющее звено РЦ, с увеличением которого замыкающее звено увеличивается.</w:t>
      </w:r>
    </w:p>
    <w:p w:rsidR="006B332D" w:rsidRDefault="006B332D" w:rsidP="006B332D">
      <w:pPr>
        <w:spacing w:line="230" w:lineRule="exact"/>
        <w:rPr>
          <w:sz w:val="20"/>
          <w:szCs w:val="20"/>
        </w:rPr>
      </w:pPr>
    </w:p>
    <w:p w:rsidR="006B332D" w:rsidRDefault="006B332D" w:rsidP="006B332D">
      <w:pPr>
        <w:spacing w:line="349" w:lineRule="auto"/>
        <w:ind w:left="260" w:firstLine="708"/>
        <w:jc w:val="both"/>
        <w:rPr>
          <w:sz w:val="20"/>
          <w:szCs w:val="20"/>
        </w:rPr>
      </w:pPr>
      <w:r>
        <w:rPr>
          <w:rFonts w:eastAsia="Times New Roman"/>
          <w:sz w:val="28"/>
          <w:szCs w:val="28"/>
        </w:rPr>
        <w:t>Уменьшающее звено – составляющее звено РЦ, с увеличением которого замыкающее звено уменьшается.</w:t>
      </w:r>
    </w:p>
    <w:p w:rsidR="006B332D" w:rsidRDefault="006B332D" w:rsidP="006B332D">
      <w:pPr>
        <w:spacing w:line="230" w:lineRule="exact"/>
        <w:rPr>
          <w:sz w:val="20"/>
          <w:szCs w:val="20"/>
        </w:rPr>
      </w:pPr>
    </w:p>
    <w:p w:rsidR="006B332D" w:rsidRDefault="006B332D" w:rsidP="006B332D">
      <w:pPr>
        <w:spacing w:line="349" w:lineRule="auto"/>
        <w:ind w:left="260" w:firstLine="708"/>
        <w:jc w:val="both"/>
        <w:rPr>
          <w:sz w:val="20"/>
          <w:szCs w:val="20"/>
        </w:rPr>
      </w:pPr>
      <w:r>
        <w:rPr>
          <w:rFonts w:eastAsia="Times New Roman"/>
          <w:sz w:val="28"/>
          <w:szCs w:val="28"/>
        </w:rPr>
        <w:t>Компенсирующее звено – составляющее звено РЦ, изменением которого достигается требуемая точность замыкающего звена.</w:t>
      </w:r>
    </w:p>
    <w:p w:rsidR="006B332D" w:rsidRDefault="006B332D" w:rsidP="006B332D">
      <w:pPr>
        <w:spacing w:line="214" w:lineRule="exact"/>
        <w:rPr>
          <w:sz w:val="20"/>
          <w:szCs w:val="20"/>
        </w:rPr>
      </w:pPr>
    </w:p>
    <w:p w:rsidR="006B332D" w:rsidRDefault="006B332D" w:rsidP="006B332D">
      <w:pPr>
        <w:ind w:left="980"/>
        <w:rPr>
          <w:sz w:val="20"/>
          <w:szCs w:val="20"/>
        </w:rPr>
      </w:pPr>
      <w:r>
        <w:rPr>
          <w:rFonts w:eastAsia="Times New Roman"/>
          <w:sz w:val="28"/>
          <w:szCs w:val="28"/>
        </w:rPr>
        <w:t>Общее звено- звено, одновременно принадлежащее нескольким РЦ.</w:t>
      </w:r>
    </w:p>
    <w:p w:rsidR="006B332D" w:rsidRDefault="006B332D" w:rsidP="006B332D">
      <w:pPr>
        <w:spacing w:line="362" w:lineRule="exact"/>
        <w:rPr>
          <w:sz w:val="20"/>
          <w:szCs w:val="20"/>
        </w:rPr>
      </w:pPr>
    </w:p>
    <w:p w:rsidR="006B332D" w:rsidRDefault="006B332D" w:rsidP="006B332D">
      <w:pPr>
        <w:ind w:left="980"/>
        <w:rPr>
          <w:sz w:val="20"/>
          <w:szCs w:val="20"/>
        </w:rPr>
      </w:pPr>
      <w:r>
        <w:rPr>
          <w:rFonts w:eastAsia="Times New Roman"/>
          <w:sz w:val="28"/>
          <w:szCs w:val="28"/>
        </w:rPr>
        <w:t>Схема РЦ – графическое изображение РЦ.</w:t>
      </w:r>
    </w:p>
    <w:p w:rsidR="006B332D" w:rsidRDefault="006B332D" w:rsidP="006B332D">
      <w:pPr>
        <w:spacing w:line="360" w:lineRule="exact"/>
        <w:rPr>
          <w:sz w:val="20"/>
          <w:szCs w:val="20"/>
        </w:rPr>
      </w:pPr>
    </w:p>
    <w:p w:rsidR="006B332D" w:rsidRDefault="006B332D" w:rsidP="006B332D">
      <w:pPr>
        <w:ind w:left="980"/>
        <w:rPr>
          <w:sz w:val="20"/>
          <w:szCs w:val="20"/>
        </w:rPr>
      </w:pPr>
      <w:r>
        <w:rPr>
          <w:rFonts w:eastAsia="Times New Roman"/>
          <w:sz w:val="28"/>
          <w:szCs w:val="28"/>
        </w:rPr>
        <w:t>Задачи и методы расчета размерных цепей:</w:t>
      </w:r>
    </w:p>
    <w:p w:rsidR="006B332D" w:rsidRDefault="006B332D" w:rsidP="006B332D">
      <w:pPr>
        <w:spacing w:line="376" w:lineRule="exact"/>
        <w:rPr>
          <w:sz w:val="20"/>
          <w:szCs w:val="20"/>
        </w:rPr>
      </w:pPr>
    </w:p>
    <w:p w:rsidR="006B332D" w:rsidRDefault="006B332D" w:rsidP="00696422">
      <w:pPr>
        <w:numPr>
          <w:ilvl w:val="0"/>
          <w:numId w:val="11"/>
        </w:numPr>
        <w:tabs>
          <w:tab w:val="left" w:pos="980"/>
        </w:tabs>
        <w:spacing w:line="354" w:lineRule="auto"/>
        <w:ind w:left="980" w:hanging="358"/>
        <w:jc w:val="both"/>
        <w:rPr>
          <w:rFonts w:eastAsia="Times New Roman"/>
          <w:sz w:val="28"/>
          <w:szCs w:val="28"/>
        </w:rPr>
      </w:pPr>
      <w:r>
        <w:rPr>
          <w:rFonts w:eastAsia="Times New Roman"/>
          <w:sz w:val="28"/>
          <w:szCs w:val="28"/>
        </w:rPr>
        <w:t>прямая задача - задача, в которой заданы параметры (номинальное значение, допустимые отклонения и т. д.) замыкающего звена РЦ и требуется найти параметры ее составляющих звеньев;</w:t>
      </w:r>
    </w:p>
    <w:p w:rsidR="006B332D" w:rsidRDefault="006B332D" w:rsidP="006B332D">
      <w:pPr>
        <w:spacing w:line="25" w:lineRule="exact"/>
        <w:rPr>
          <w:rFonts w:eastAsia="Times New Roman"/>
          <w:sz w:val="28"/>
          <w:szCs w:val="28"/>
        </w:rPr>
      </w:pPr>
    </w:p>
    <w:p w:rsidR="006B332D" w:rsidRDefault="006B332D" w:rsidP="00696422">
      <w:pPr>
        <w:numPr>
          <w:ilvl w:val="0"/>
          <w:numId w:val="11"/>
        </w:numPr>
        <w:tabs>
          <w:tab w:val="left" w:pos="980"/>
        </w:tabs>
        <w:spacing w:line="356" w:lineRule="auto"/>
        <w:ind w:left="980" w:hanging="358"/>
        <w:jc w:val="both"/>
        <w:rPr>
          <w:rFonts w:eastAsia="Times New Roman"/>
          <w:sz w:val="28"/>
          <w:szCs w:val="28"/>
        </w:rPr>
      </w:pPr>
      <w:r>
        <w:rPr>
          <w:rFonts w:eastAsia="Times New Roman"/>
          <w:sz w:val="28"/>
          <w:szCs w:val="28"/>
        </w:rPr>
        <w:t>обратная задача - задача, в которой известны в один и тот же момент времени параметры (допуски, поля рассеяния, координаты их середин и т.д.) составляющих звеньев РЦ и требуется определить параметры замыкающего звена.</w:t>
      </w:r>
    </w:p>
    <w:p w:rsidR="006B332D" w:rsidRDefault="006B332D" w:rsidP="006B332D">
      <w:pPr>
        <w:spacing w:line="391" w:lineRule="exact"/>
        <w:rPr>
          <w:sz w:val="20"/>
          <w:szCs w:val="20"/>
        </w:rPr>
      </w:pPr>
    </w:p>
    <w:p w:rsidR="006B332D" w:rsidRDefault="006B332D" w:rsidP="006B332D">
      <w:pPr>
        <w:ind w:right="-259"/>
        <w:jc w:val="center"/>
        <w:rPr>
          <w:sz w:val="20"/>
          <w:szCs w:val="20"/>
        </w:rPr>
      </w:pPr>
      <w:r>
        <w:rPr>
          <w:rFonts w:ascii="Calibri" w:eastAsia="Calibri" w:hAnsi="Calibri" w:cs="Calibri"/>
        </w:rPr>
        <w:t>71</w:t>
      </w:r>
    </w:p>
    <w:p w:rsidR="006B332D" w:rsidRDefault="006B332D" w:rsidP="006B332D">
      <w:pPr>
        <w:sectPr w:rsidR="006B332D">
          <w:pgSz w:w="11900" w:h="16838"/>
          <w:pgMar w:top="1138" w:right="846" w:bottom="419" w:left="1440" w:header="0" w:footer="0" w:gutter="0"/>
          <w:cols w:space="720" w:equalWidth="0">
            <w:col w:w="9620"/>
          </w:cols>
        </w:sectPr>
      </w:pPr>
    </w:p>
    <w:p w:rsidR="006B332D" w:rsidRDefault="006B332D" w:rsidP="006B332D">
      <w:pPr>
        <w:spacing w:line="351" w:lineRule="auto"/>
        <w:ind w:left="260" w:firstLine="708"/>
        <w:jc w:val="both"/>
        <w:rPr>
          <w:sz w:val="20"/>
          <w:szCs w:val="20"/>
        </w:rPr>
      </w:pPr>
      <w:r>
        <w:rPr>
          <w:rFonts w:eastAsia="Times New Roman"/>
          <w:sz w:val="28"/>
          <w:szCs w:val="28"/>
        </w:rPr>
        <w:t>Решением обратной задачи проверяется правильность решения прямой задачи.</w:t>
      </w:r>
    </w:p>
    <w:p w:rsidR="006B332D" w:rsidRDefault="006B332D" w:rsidP="006B332D">
      <w:pPr>
        <w:spacing w:line="225" w:lineRule="exact"/>
        <w:rPr>
          <w:sz w:val="20"/>
          <w:szCs w:val="20"/>
        </w:rPr>
      </w:pPr>
    </w:p>
    <w:p w:rsidR="006B332D" w:rsidRDefault="006B332D" w:rsidP="006B332D">
      <w:pPr>
        <w:spacing w:line="351" w:lineRule="auto"/>
        <w:ind w:left="260" w:firstLine="708"/>
        <w:jc w:val="both"/>
        <w:rPr>
          <w:sz w:val="20"/>
          <w:szCs w:val="20"/>
        </w:rPr>
      </w:pPr>
      <w:r>
        <w:rPr>
          <w:rFonts w:eastAsia="Times New Roman"/>
          <w:sz w:val="28"/>
          <w:szCs w:val="28"/>
        </w:rPr>
        <w:t>Статическая задача - задача, решаемая без учета факторов, влияющих на изменение звеньев РЦ во времени.</w:t>
      </w:r>
    </w:p>
    <w:p w:rsidR="006B332D" w:rsidRDefault="006B332D" w:rsidP="006B332D">
      <w:pPr>
        <w:spacing w:line="225" w:lineRule="exact"/>
        <w:rPr>
          <w:sz w:val="20"/>
          <w:szCs w:val="20"/>
        </w:rPr>
      </w:pPr>
    </w:p>
    <w:p w:rsidR="006B332D" w:rsidRDefault="006B332D" w:rsidP="006B332D">
      <w:pPr>
        <w:spacing w:line="349" w:lineRule="auto"/>
        <w:ind w:left="260" w:firstLine="708"/>
        <w:jc w:val="both"/>
        <w:rPr>
          <w:sz w:val="20"/>
          <w:szCs w:val="20"/>
        </w:rPr>
      </w:pPr>
      <w:r>
        <w:rPr>
          <w:rFonts w:eastAsia="Times New Roman"/>
          <w:sz w:val="28"/>
          <w:szCs w:val="28"/>
        </w:rPr>
        <w:t>Динамическая задача - задача, решаемая с учетом факторов, влияющих на изменение звеньев РЦ во времени.</w:t>
      </w:r>
    </w:p>
    <w:p w:rsidR="006B332D" w:rsidRDefault="006B332D" w:rsidP="006B332D">
      <w:pPr>
        <w:spacing w:line="230" w:lineRule="exact"/>
        <w:rPr>
          <w:sz w:val="20"/>
          <w:szCs w:val="20"/>
        </w:rPr>
      </w:pPr>
    </w:p>
    <w:p w:rsidR="006B332D" w:rsidRDefault="006B332D" w:rsidP="006B332D">
      <w:pPr>
        <w:spacing w:line="354" w:lineRule="auto"/>
        <w:ind w:left="260" w:firstLine="708"/>
        <w:jc w:val="both"/>
        <w:rPr>
          <w:sz w:val="20"/>
          <w:szCs w:val="20"/>
        </w:rPr>
      </w:pPr>
      <w:r>
        <w:rPr>
          <w:rFonts w:eastAsia="Times New Roman"/>
          <w:sz w:val="28"/>
          <w:szCs w:val="28"/>
        </w:rPr>
        <w:t>Метод расчета на максимум-минимум - метод расчета, учитывающий только предельные отклонения звеньев РЦ и самые неблагоприятные сочетания.</w:t>
      </w:r>
    </w:p>
    <w:p w:rsidR="006B332D" w:rsidRDefault="006B332D" w:rsidP="006B332D">
      <w:pPr>
        <w:spacing w:line="225" w:lineRule="exact"/>
        <w:rPr>
          <w:sz w:val="20"/>
          <w:szCs w:val="20"/>
        </w:rPr>
      </w:pPr>
    </w:p>
    <w:p w:rsidR="006B332D" w:rsidRDefault="006B332D" w:rsidP="006B332D">
      <w:pPr>
        <w:spacing w:line="354" w:lineRule="auto"/>
        <w:ind w:left="260" w:firstLine="708"/>
        <w:jc w:val="both"/>
        <w:rPr>
          <w:sz w:val="20"/>
          <w:szCs w:val="20"/>
        </w:rPr>
      </w:pPr>
      <w:r>
        <w:rPr>
          <w:rFonts w:eastAsia="Times New Roman"/>
          <w:sz w:val="28"/>
          <w:szCs w:val="28"/>
        </w:rPr>
        <w:t>Вероятностный метод расчета - метод расчета, учитывающий рассеяние размеров и вероятность различных сочетаний отклонений составляющих звеньев РЦ.</w:t>
      </w:r>
    </w:p>
    <w:p w:rsidR="006B332D" w:rsidRDefault="006B332D" w:rsidP="006B332D">
      <w:pPr>
        <w:spacing w:line="224" w:lineRule="exact"/>
        <w:rPr>
          <w:sz w:val="20"/>
          <w:szCs w:val="20"/>
        </w:rPr>
      </w:pPr>
    </w:p>
    <w:p w:rsidR="006B332D" w:rsidRDefault="006B332D" w:rsidP="006B332D">
      <w:pPr>
        <w:spacing w:line="358" w:lineRule="auto"/>
        <w:ind w:left="260" w:firstLine="708"/>
        <w:jc w:val="both"/>
        <w:rPr>
          <w:sz w:val="20"/>
          <w:szCs w:val="20"/>
        </w:rPr>
      </w:pPr>
      <w:r>
        <w:rPr>
          <w:rFonts w:eastAsia="Times New Roman"/>
          <w:sz w:val="28"/>
          <w:szCs w:val="28"/>
        </w:rPr>
        <w:t>Для различных методов достижения точности замыкающего звена необходимо применить различные методы расчета РЦ. Размерные цепи, для которых оказывается экономически оправданным риск возможного выхода за пределы поля допуска замыкающих звеньев и части изделий, рассчитывают вероятностным методом. В РЦ, в которых должна быть обеспечена полная взаимозаменяемость, допуски рассчитывают по методу максимума - минимума. В ряде случаев возможны сочетания различных методов достижения точности замыкающего звена данной РЦ.</w:t>
      </w:r>
    </w:p>
    <w:p w:rsidR="006B332D" w:rsidRDefault="006B332D" w:rsidP="006B332D">
      <w:pPr>
        <w:spacing w:line="208" w:lineRule="exact"/>
        <w:rPr>
          <w:sz w:val="20"/>
          <w:szCs w:val="20"/>
        </w:rPr>
      </w:pPr>
    </w:p>
    <w:p w:rsidR="006B332D" w:rsidRDefault="006B332D" w:rsidP="006B332D">
      <w:pPr>
        <w:ind w:left="980"/>
        <w:rPr>
          <w:sz w:val="20"/>
          <w:szCs w:val="20"/>
        </w:rPr>
      </w:pPr>
      <w:r w:rsidRPr="00B00402">
        <w:rPr>
          <w:rFonts w:eastAsia="Times New Roman"/>
          <w:sz w:val="28"/>
          <w:szCs w:val="28"/>
          <w:highlight w:val="yellow"/>
        </w:rPr>
        <w:t>Составим</w:t>
      </w:r>
      <w:r>
        <w:rPr>
          <w:rFonts w:eastAsia="Times New Roman"/>
          <w:sz w:val="28"/>
          <w:szCs w:val="28"/>
        </w:rPr>
        <w:t xml:space="preserve"> и рассчитаем РЦ для оси наружной рамы ГС, установленной</w:t>
      </w:r>
    </w:p>
    <w:p w:rsidR="006B332D" w:rsidRDefault="006B332D" w:rsidP="006B332D">
      <w:pPr>
        <w:spacing w:line="174" w:lineRule="exact"/>
        <w:rPr>
          <w:sz w:val="20"/>
          <w:szCs w:val="20"/>
        </w:rPr>
      </w:pPr>
    </w:p>
    <w:p w:rsidR="006B332D" w:rsidRDefault="006B332D" w:rsidP="00696422">
      <w:pPr>
        <w:numPr>
          <w:ilvl w:val="0"/>
          <w:numId w:val="12"/>
        </w:numPr>
        <w:tabs>
          <w:tab w:val="left" w:pos="538"/>
        </w:tabs>
        <w:spacing w:line="356" w:lineRule="auto"/>
        <w:ind w:left="260" w:firstLine="2"/>
        <w:jc w:val="both"/>
        <w:rPr>
          <w:rFonts w:eastAsia="Times New Roman"/>
          <w:sz w:val="28"/>
          <w:szCs w:val="28"/>
        </w:rPr>
      </w:pPr>
      <w:r>
        <w:rPr>
          <w:rFonts w:eastAsia="Times New Roman"/>
          <w:sz w:val="28"/>
          <w:szCs w:val="28"/>
        </w:rPr>
        <w:t xml:space="preserve">опоры корпуса ГС. Согласно обозначениям на листе «Технологическая часть» в качестве замыкающего звена выбираем </w:t>
      </w:r>
      <w:r w:rsidR="00384FF9">
        <w:rPr>
          <w:rFonts w:eastAsia="Times New Roman"/>
          <w:sz w:val="28"/>
          <w:szCs w:val="28"/>
        </w:rPr>
        <w:t>размер металлической прокладки</w:t>
      </w:r>
      <w:r>
        <w:rPr>
          <w:rFonts w:eastAsia="Times New Roman"/>
          <w:sz w:val="28"/>
          <w:szCs w:val="28"/>
        </w:rPr>
        <w:t xml:space="preserve"> между </w:t>
      </w:r>
      <w:r w:rsidR="00384FF9">
        <w:rPr>
          <w:rFonts w:eastAsia="Times New Roman"/>
          <w:sz w:val="28"/>
          <w:szCs w:val="28"/>
        </w:rPr>
        <w:t>крышкой подшипника</w:t>
      </w:r>
      <w:r>
        <w:rPr>
          <w:rFonts w:eastAsia="Times New Roman"/>
          <w:sz w:val="28"/>
          <w:szCs w:val="28"/>
        </w:rPr>
        <w:t xml:space="preserve"> </w:t>
      </w:r>
      <w:r w:rsidR="00384FF9">
        <w:rPr>
          <w:rFonts w:eastAsia="Times New Roman"/>
          <w:sz w:val="28"/>
          <w:szCs w:val="28"/>
        </w:rPr>
        <w:t>и подшипником.</w:t>
      </w:r>
      <w:r w:rsidR="00C33027" w:rsidRPr="00C33027">
        <w:rPr>
          <w:rFonts w:eastAsia="Times New Roman"/>
          <w:sz w:val="28"/>
          <w:szCs w:val="28"/>
        </w:rPr>
        <w:t xml:space="preserve"> </w:t>
      </w:r>
      <w:r w:rsidR="00C33027">
        <w:rPr>
          <w:rFonts w:eastAsia="Times New Roman"/>
          <w:sz w:val="28"/>
          <w:szCs w:val="28"/>
        </w:rPr>
        <w:t>Исходя, из размерной цепи найдем толщину прокладки. Она равняется 1 мм.</w:t>
      </w:r>
    </w:p>
    <w:p w:rsidR="006B332D" w:rsidRDefault="006B332D" w:rsidP="006B332D">
      <w:pPr>
        <w:spacing w:line="27" w:lineRule="exact"/>
        <w:rPr>
          <w:sz w:val="20"/>
          <w:szCs w:val="20"/>
        </w:rPr>
      </w:pPr>
    </w:p>
    <w:p w:rsidR="00384FF9" w:rsidRDefault="00384FF9" w:rsidP="006B332D">
      <w:pPr>
        <w:spacing w:line="376" w:lineRule="auto"/>
        <w:ind w:left="260"/>
        <w:rPr>
          <w:rFonts w:eastAsia="Times New Roman"/>
          <w:sz w:val="28"/>
          <w:szCs w:val="28"/>
        </w:rPr>
      </w:pPr>
    </w:p>
    <w:p w:rsidR="006B332D" w:rsidRDefault="00384FF9" w:rsidP="00384FF9">
      <w:pPr>
        <w:spacing w:line="376" w:lineRule="auto"/>
        <w:ind w:left="260" w:firstLine="448"/>
        <w:rPr>
          <w:sz w:val="20"/>
          <w:szCs w:val="20"/>
        </w:rPr>
      </w:pPr>
      <w:r>
        <w:rPr>
          <w:rFonts w:eastAsia="Times New Roman"/>
          <w:sz w:val="28"/>
          <w:szCs w:val="28"/>
        </w:rPr>
        <w:t>Увеличивающим</w:t>
      </w:r>
      <w:r w:rsidR="006B332D">
        <w:rPr>
          <w:rFonts w:eastAsia="Times New Roman"/>
          <w:sz w:val="28"/>
          <w:szCs w:val="28"/>
        </w:rPr>
        <w:t xml:space="preserve"> размерами являются </w:t>
      </w:r>
      <w:r w:rsidR="006B332D" w:rsidRPr="00384FF9">
        <w:rPr>
          <w:rFonts w:eastAsia="Times New Roman"/>
          <w:i/>
          <w:iCs/>
          <w:sz w:val="28"/>
          <w:szCs w:val="24"/>
        </w:rPr>
        <w:t>А</w:t>
      </w:r>
      <w:r w:rsidRPr="00384FF9">
        <w:rPr>
          <w:rFonts w:eastAsia="Times New Roman"/>
          <w:i/>
          <w:iCs/>
          <w:sz w:val="28"/>
          <w:szCs w:val="24"/>
          <w:vertAlign w:val="subscript"/>
        </w:rPr>
        <w:t>7</w:t>
      </w:r>
      <w:r>
        <w:rPr>
          <w:rFonts w:eastAsia="Times New Roman"/>
          <w:sz w:val="28"/>
          <w:szCs w:val="28"/>
        </w:rPr>
        <w:t xml:space="preserve">, </w:t>
      </w:r>
      <w:r w:rsidR="006B332D">
        <w:rPr>
          <w:rFonts w:eastAsia="Times New Roman"/>
          <w:sz w:val="28"/>
          <w:szCs w:val="28"/>
        </w:rPr>
        <w:t>остальные размеры – уменьшающие.</w:t>
      </w:r>
    </w:p>
    <w:p w:rsidR="006B332D" w:rsidRDefault="006B332D" w:rsidP="006B332D">
      <w:pPr>
        <w:spacing w:line="158" w:lineRule="exact"/>
        <w:rPr>
          <w:sz w:val="20"/>
          <w:szCs w:val="20"/>
        </w:rPr>
      </w:pPr>
    </w:p>
    <w:p w:rsidR="006B332D" w:rsidRPr="008D2760" w:rsidRDefault="006B332D" w:rsidP="008D2760">
      <w:pPr>
        <w:ind w:right="-259"/>
        <w:jc w:val="center"/>
        <w:rPr>
          <w:sz w:val="20"/>
          <w:szCs w:val="20"/>
        </w:rPr>
        <w:sectPr w:rsidR="006B332D" w:rsidRPr="008D2760">
          <w:pgSz w:w="11900" w:h="16838"/>
          <w:pgMar w:top="1138" w:right="846" w:bottom="419" w:left="1440" w:header="0" w:footer="0" w:gutter="0"/>
          <w:cols w:space="720" w:equalWidth="0">
            <w:col w:w="9620"/>
          </w:cols>
        </w:sectPr>
      </w:pPr>
    </w:p>
    <w:p w:rsidR="006B332D" w:rsidRDefault="006B332D" w:rsidP="006B332D">
      <w:pPr>
        <w:spacing w:line="351" w:lineRule="auto"/>
        <w:ind w:left="260" w:firstLine="708"/>
        <w:rPr>
          <w:sz w:val="20"/>
          <w:szCs w:val="20"/>
        </w:rPr>
      </w:pPr>
      <w:r>
        <w:rPr>
          <w:rFonts w:eastAsia="Times New Roman"/>
          <w:sz w:val="28"/>
          <w:szCs w:val="28"/>
        </w:rPr>
        <w:t>Расчет размерной цепи будем проводить методом максимума-минимума</w:t>
      </w:r>
      <w:r w:rsidR="00C33027" w:rsidRPr="00C33027">
        <w:rPr>
          <w:rFonts w:eastAsia="Times New Roman"/>
          <w:sz w:val="28"/>
          <w:szCs w:val="28"/>
        </w:rPr>
        <w:t>.</w:t>
      </w:r>
      <w:r>
        <w:rPr>
          <w:rFonts w:eastAsia="Times New Roman"/>
          <w:sz w:val="28"/>
          <w:szCs w:val="28"/>
        </w:rPr>
        <w:t xml:space="preserve"> Составим таблицу:</w:t>
      </w:r>
    </w:p>
    <w:p w:rsidR="006B332D" w:rsidRDefault="006B332D" w:rsidP="006B332D">
      <w:pPr>
        <w:spacing w:line="199" w:lineRule="exact"/>
        <w:rPr>
          <w:rFonts w:eastAsia="Times New Roman"/>
          <w:i/>
          <w:iCs/>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1080"/>
        <w:gridCol w:w="3480"/>
        <w:gridCol w:w="2320"/>
        <w:gridCol w:w="1840"/>
      </w:tblGrid>
      <w:tr w:rsidR="006B332D" w:rsidTr="00E20FA0">
        <w:trPr>
          <w:trHeight w:val="324"/>
        </w:trPr>
        <w:tc>
          <w:tcPr>
            <w:tcW w:w="1080" w:type="dxa"/>
            <w:tcBorders>
              <w:top w:val="single" w:sz="8" w:space="0" w:color="auto"/>
              <w:left w:val="single" w:sz="8" w:space="0" w:color="auto"/>
              <w:right w:val="single" w:sz="8" w:space="0" w:color="auto"/>
            </w:tcBorders>
            <w:vAlign w:val="bottom"/>
          </w:tcPr>
          <w:p w:rsidR="006B332D" w:rsidRDefault="006B332D" w:rsidP="00E20FA0">
            <w:pPr>
              <w:ind w:right="5"/>
              <w:jc w:val="right"/>
              <w:rPr>
                <w:sz w:val="20"/>
                <w:szCs w:val="20"/>
              </w:rPr>
            </w:pPr>
            <w:r>
              <w:rPr>
                <w:rFonts w:eastAsia="Times New Roman"/>
                <w:sz w:val="28"/>
                <w:szCs w:val="28"/>
              </w:rPr>
              <w:t>Размер</w:t>
            </w:r>
          </w:p>
        </w:tc>
        <w:tc>
          <w:tcPr>
            <w:tcW w:w="3480" w:type="dxa"/>
            <w:tcBorders>
              <w:top w:val="single" w:sz="8" w:space="0" w:color="auto"/>
              <w:right w:val="single" w:sz="8" w:space="0" w:color="auto"/>
            </w:tcBorders>
            <w:vAlign w:val="bottom"/>
          </w:tcPr>
          <w:p w:rsidR="006B332D" w:rsidRDefault="006B332D" w:rsidP="00E20FA0">
            <w:pPr>
              <w:jc w:val="center"/>
              <w:rPr>
                <w:sz w:val="20"/>
                <w:szCs w:val="20"/>
              </w:rPr>
            </w:pPr>
            <w:r>
              <w:rPr>
                <w:rFonts w:eastAsia="Times New Roman"/>
                <w:w w:val="99"/>
                <w:sz w:val="28"/>
                <w:szCs w:val="28"/>
              </w:rPr>
              <w:t>Номинальное значение, мм</w:t>
            </w:r>
          </w:p>
        </w:tc>
        <w:tc>
          <w:tcPr>
            <w:tcW w:w="2320" w:type="dxa"/>
            <w:tcBorders>
              <w:top w:val="single" w:sz="8" w:space="0" w:color="auto"/>
              <w:right w:val="single" w:sz="8" w:space="0" w:color="auto"/>
            </w:tcBorders>
            <w:vAlign w:val="bottom"/>
          </w:tcPr>
          <w:p w:rsidR="006B332D" w:rsidRDefault="006B332D" w:rsidP="00E20FA0">
            <w:pPr>
              <w:ind w:left="100"/>
              <w:rPr>
                <w:sz w:val="20"/>
                <w:szCs w:val="20"/>
              </w:rPr>
            </w:pPr>
            <w:r>
              <w:rPr>
                <w:rFonts w:eastAsia="Times New Roman"/>
                <w:sz w:val="28"/>
                <w:szCs w:val="28"/>
              </w:rPr>
              <w:t>Значение, мм</w:t>
            </w:r>
          </w:p>
        </w:tc>
        <w:tc>
          <w:tcPr>
            <w:tcW w:w="1840" w:type="dxa"/>
            <w:tcBorders>
              <w:top w:val="single" w:sz="8" w:space="0" w:color="auto"/>
              <w:right w:val="single" w:sz="8" w:space="0" w:color="auto"/>
            </w:tcBorders>
            <w:vAlign w:val="bottom"/>
          </w:tcPr>
          <w:p w:rsidR="006B332D" w:rsidRDefault="006B332D" w:rsidP="00E20FA0">
            <w:pPr>
              <w:jc w:val="center"/>
              <w:rPr>
                <w:sz w:val="20"/>
                <w:szCs w:val="20"/>
              </w:rPr>
            </w:pPr>
            <w:r>
              <w:rPr>
                <w:rFonts w:eastAsia="Times New Roman"/>
                <w:sz w:val="28"/>
                <w:szCs w:val="28"/>
              </w:rPr>
              <w:t>Поле допуска</w:t>
            </w:r>
          </w:p>
        </w:tc>
      </w:tr>
      <w:tr w:rsidR="006B332D" w:rsidTr="00E20FA0">
        <w:trPr>
          <w:trHeight w:val="170"/>
        </w:trPr>
        <w:tc>
          <w:tcPr>
            <w:tcW w:w="1080" w:type="dxa"/>
            <w:tcBorders>
              <w:left w:val="single" w:sz="8" w:space="0" w:color="auto"/>
              <w:bottom w:val="single" w:sz="8" w:space="0" w:color="auto"/>
              <w:right w:val="single" w:sz="8" w:space="0" w:color="auto"/>
            </w:tcBorders>
            <w:vAlign w:val="bottom"/>
          </w:tcPr>
          <w:p w:rsidR="006B332D" w:rsidRDefault="006B332D" w:rsidP="00E20FA0">
            <w:pPr>
              <w:rPr>
                <w:sz w:val="14"/>
                <w:szCs w:val="14"/>
              </w:rPr>
            </w:pPr>
          </w:p>
        </w:tc>
        <w:tc>
          <w:tcPr>
            <w:tcW w:w="3480" w:type="dxa"/>
            <w:tcBorders>
              <w:bottom w:val="single" w:sz="8" w:space="0" w:color="auto"/>
              <w:right w:val="single" w:sz="8" w:space="0" w:color="auto"/>
            </w:tcBorders>
            <w:vAlign w:val="bottom"/>
          </w:tcPr>
          <w:p w:rsidR="006B332D" w:rsidRDefault="006B332D" w:rsidP="00E20FA0">
            <w:pPr>
              <w:rPr>
                <w:sz w:val="14"/>
                <w:szCs w:val="14"/>
              </w:rPr>
            </w:pPr>
          </w:p>
        </w:tc>
        <w:tc>
          <w:tcPr>
            <w:tcW w:w="2320" w:type="dxa"/>
            <w:tcBorders>
              <w:bottom w:val="single" w:sz="8" w:space="0" w:color="auto"/>
              <w:right w:val="single" w:sz="8" w:space="0" w:color="auto"/>
            </w:tcBorders>
            <w:vAlign w:val="bottom"/>
          </w:tcPr>
          <w:p w:rsidR="006B332D" w:rsidRDefault="006B332D" w:rsidP="00E20FA0">
            <w:pPr>
              <w:rPr>
                <w:sz w:val="14"/>
                <w:szCs w:val="14"/>
              </w:rPr>
            </w:pPr>
          </w:p>
        </w:tc>
        <w:tc>
          <w:tcPr>
            <w:tcW w:w="1840" w:type="dxa"/>
            <w:tcBorders>
              <w:bottom w:val="single" w:sz="8" w:space="0" w:color="auto"/>
              <w:right w:val="single" w:sz="8" w:space="0" w:color="auto"/>
            </w:tcBorders>
            <w:vAlign w:val="bottom"/>
          </w:tcPr>
          <w:p w:rsidR="006B332D" w:rsidRDefault="006B332D" w:rsidP="00E20FA0">
            <w:pPr>
              <w:rPr>
                <w:sz w:val="14"/>
                <w:szCs w:val="14"/>
              </w:rPr>
            </w:pPr>
          </w:p>
        </w:tc>
      </w:tr>
      <w:tr w:rsidR="00B1149E" w:rsidTr="00E20FA0">
        <w:trPr>
          <w:trHeight w:val="326"/>
        </w:trPr>
        <w:tc>
          <w:tcPr>
            <w:tcW w:w="1080" w:type="dxa"/>
            <w:tcBorders>
              <w:left w:val="single" w:sz="8" w:space="0" w:color="auto"/>
              <w:right w:val="single" w:sz="8" w:space="0" w:color="auto"/>
            </w:tcBorders>
            <w:vAlign w:val="bottom"/>
          </w:tcPr>
          <w:p w:rsidR="00B1149E" w:rsidRDefault="00B1149E" w:rsidP="00E20FA0">
            <w:pPr>
              <w:ind w:right="325"/>
              <w:jc w:val="right"/>
              <w:rPr>
                <w:sz w:val="20"/>
                <w:szCs w:val="20"/>
              </w:rPr>
            </w:pPr>
            <w:r>
              <w:rPr>
                <w:rFonts w:eastAsia="Times New Roman"/>
                <w:i/>
                <w:iCs/>
                <w:sz w:val="24"/>
                <w:szCs w:val="24"/>
              </w:rPr>
              <w:t>А</w:t>
            </w:r>
            <w:r>
              <w:rPr>
                <w:rFonts w:eastAsia="Times New Roman"/>
                <w:sz w:val="28"/>
                <w:szCs w:val="28"/>
                <w:vertAlign w:val="subscript"/>
              </w:rPr>
              <w:t>1</w:t>
            </w:r>
          </w:p>
        </w:tc>
        <w:tc>
          <w:tcPr>
            <w:tcW w:w="3480" w:type="dxa"/>
            <w:tcBorders>
              <w:right w:val="single" w:sz="8" w:space="0" w:color="auto"/>
            </w:tcBorders>
            <w:vAlign w:val="bottom"/>
          </w:tcPr>
          <w:p w:rsidR="00B1149E" w:rsidRDefault="00B1149E" w:rsidP="00B1149E">
            <w:pPr>
              <w:spacing w:line="308" w:lineRule="exact"/>
              <w:jc w:val="center"/>
              <w:rPr>
                <w:sz w:val="20"/>
                <w:szCs w:val="20"/>
              </w:rPr>
            </w:pPr>
            <w:r>
              <w:rPr>
                <w:rFonts w:eastAsia="Times New Roman"/>
                <w:w w:val="99"/>
                <w:sz w:val="28"/>
                <w:szCs w:val="28"/>
              </w:rPr>
              <w:t>214</w:t>
            </w:r>
          </w:p>
        </w:tc>
        <w:tc>
          <w:tcPr>
            <w:tcW w:w="2320" w:type="dxa"/>
            <w:tcBorders>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214±0</w:t>
            </w:r>
            <w:r>
              <w:rPr>
                <w:rFonts w:eastAsia="Times New Roman"/>
                <w:w w:val="99"/>
                <w:sz w:val="28"/>
                <w:szCs w:val="28"/>
                <w:lang w:val="en-US"/>
              </w:rPr>
              <w:t>.092</w:t>
            </w:r>
          </w:p>
        </w:tc>
        <w:tc>
          <w:tcPr>
            <w:tcW w:w="1840" w:type="dxa"/>
            <w:tcBorders>
              <w:right w:val="single" w:sz="8" w:space="0" w:color="auto"/>
            </w:tcBorders>
            <w:vAlign w:val="bottom"/>
          </w:tcPr>
          <w:p w:rsidR="00B1149E" w:rsidRDefault="00B1149E" w:rsidP="00E20FA0">
            <w:pPr>
              <w:spacing w:line="308" w:lineRule="exact"/>
              <w:jc w:val="center"/>
              <w:rPr>
                <w:sz w:val="20"/>
                <w:szCs w:val="20"/>
              </w:rPr>
            </w:pPr>
            <w:r>
              <w:rPr>
                <w:rFonts w:eastAsia="Times New Roman"/>
                <w:w w:val="98"/>
                <w:sz w:val="28"/>
                <w:szCs w:val="28"/>
              </w:rPr>
              <w:t>js10</w:t>
            </w:r>
          </w:p>
        </w:tc>
      </w:tr>
      <w:tr w:rsidR="00B1149E" w:rsidTr="00E20FA0">
        <w:trPr>
          <w:trHeight w:val="170"/>
        </w:trPr>
        <w:tc>
          <w:tcPr>
            <w:tcW w:w="1080" w:type="dxa"/>
            <w:tcBorders>
              <w:left w:val="single" w:sz="8" w:space="0" w:color="auto"/>
              <w:bottom w:val="single" w:sz="8" w:space="0" w:color="auto"/>
              <w:right w:val="single" w:sz="8" w:space="0" w:color="auto"/>
            </w:tcBorders>
            <w:vAlign w:val="bottom"/>
          </w:tcPr>
          <w:p w:rsidR="00B1149E" w:rsidRDefault="00B1149E" w:rsidP="00E20FA0">
            <w:pPr>
              <w:rPr>
                <w:sz w:val="14"/>
                <w:szCs w:val="14"/>
              </w:rPr>
            </w:pPr>
          </w:p>
        </w:tc>
        <w:tc>
          <w:tcPr>
            <w:tcW w:w="3480" w:type="dxa"/>
            <w:tcBorders>
              <w:bottom w:val="single" w:sz="8" w:space="0" w:color="auto"/>
              <w:right w:val="single" w:sz="8" w:space="0" w:color="auto"/>
            </w:tcBorders>
            <w:vAlign w:val="bottom"/>
          </w:tcPr>
          <w:p w:rsidR="00B1149E" w:rsidRDefault="00B1149E" w:rsidP="00E20FA0">
            <w:pPr>
              <w:rPr>
                <w:sz w:val="14"/>
                <w:szCs w:val="14"/>
              </w:rPr>
            </w:pPr>
          </w:p>
        </w:tc>
        <w:tc>
          <w:tcPr>
            <w:tcW w:w="2320" w:type="dxa"/>
            <w:tcBorders>
              <w:bottom w:val="single" w:sz="8" w:space="0" w:color="auto"/>
              <w:right w:val="single" w:sz="8" w:space="0" w:color="auto"/>
            </w:tcBorders>
            <w:vAlign w:val="bottom"/>
          </w:tcPr>
          <w:p w:rsidR="00B1149E" w:rsidRDefault="00B1149E" w:rsidP="00FD67EE">
            <w:pPr>
              <w:rPr>
                <w:sz w:val="14"/>
                <w:szCs w:val="14"/>
              </w:rPr>
            </w:pPr>
          </w:p>
        </w:tc>
        <w:tc>
          <w:tcPr>
            <w:tcW w:w="1840" w:type="dxa"/>
            <w:tcBorders>
              <w:bottom w:val="single" w:sz="8" w:space="0" w:color="auto"/>
              <w:right w:val="single" w:sz="8" w:space="0" w:color="auto"/>
            </w:tcBorders>
            <w:vAlign w:val="bottom"/>
          </w:tcPr>
          <w:p w:rsidR="00B1149E" w:rsidRDefault="00B1149E" w:rsidP="00E20FA0">
            <w:pPr>
              <w:rPr>
                <w:sz w:val="14"/>
                <w:szCs w:val="14"/>
              </w:rPr>
            </w:pPr>
          </w:p>
        </w:tc>
      </w:tr>
      <w:tr w:rsidR="00B1149E" w:rsidTr="00E20FA0">
        <w:trPr>
          <w:trHeight w:val="325"/>
        </w:trPr>
        <w:tc>
          <w:tcPr>
            <w:tcW w:w="1080" w:type="dxa"/>
            <w:tcBorders>
              <w:left w:val="single" w:sz="8" w:space="0" w:color="auto"/>
              <w:right w:val="single" w:sz="8" w:space="0" w:color="auto"/>
            </w:tcBorders>
            <w:vAlign w:val="bottom"/>
          </w:tcPr>
          <w:p w:rsidR="00B1149E" w:rsidRDefault="00B1149E" w:rsidP="00E20FA0">
            <w:pPr>
              <w:ind w:right="305"/>
              <w:jc w:val="right"/>
              <w:rPr>
                <w:sz w:val="20"/>
                <w:szCs w:val="20"/>
              </w:rPr>
            </w:pPr>
            <w:r>
              <w:rPr>
                <w:rFonts w:eastAsia="Times New Roman"/>
                <w:i/>
                <w:iCs/>
                <w:sz w:val="24"/>
                <w:szCs w:val="24"/>
              </w:rPr>
              <w:t>А</w:t>
            </w:r>
            <w:r>
              <w:rPr>
                <w:rFonts w:eastAsia="Times New Roman"/>
                <w:sz w:val="28"/>
                <w:szCs w:val="28"/>
                <w:vertAlign w:val="subscript"/>
              </w:rPr>
              <w:t>2</w:t>
            </w:r>
          </w:p>
        </w:tc>
        <w:tc>
          <w:tcPr>
            <w:tcW w:w="3480" w:type="dxa"/>
            <w:tcBorders>
              <w:right w:val="single" w:sz="8" w:space="0" w:color="auto"/>
            </w:tcBorders>
            <w:vAlign w:val="bottom"/>
          </w:tcPr>
          <w:p w:rsidR="00B1149E" w:rsidRDefault="00B1149E" w:rsidP="00E20FA0">
            <w:pPr>
              <w:spacing w:line="308" w:lineRule="exact"/>
              <w:jc w:val="center"/>
              <w:rPr>
                <w:sz w:val="20"/>
                <w:szCs w:val="20"/>
              </w:rPr>
            </w:pPr>
            <w:r>
              <w:rPr>
                <w:rFonts w:eastAsia="Times New Roman"/>
                <w:w w:val="99"/>
                <w:sz w:val="28"/>
                <w:szCs w:val="28"/>
              </w:rPr>
              <w:t>47</w:t>
            </w:r>
          </w:p>
        </w:tc>
        <w:tc>
          <w:tcPr>
            <w:tcW w:w="2320" w:type="dxa"/>
            <w:tcBorders>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47±</w:t>
            </w:r>
            <w:r>
              <w:rPr>
                <w:rFonts w:eastAsia="Times New Roman"/>
                <w:w w:val="99"/>
                <w:sz w:val="28"/>
                <w:szCs w:val="28"/>
                <w:lang w:val="en-US"/>
              </w:rPr>
              <w:t>0.05</w:t>
            </w:r>
          </w:p>
        </w:tc>
        <w:tc>
          <w:tcPr>
            <w:tcW w:w="1840" w:type="dxa"/>
            <w:tcBorders>
              <w:right w:val="single" w:sz="8" w:space="0" w:color="auto"/>
            </w:tcBorders>
            <w:vAlign w:val="bottom"/>
          </w:tcPr>
          <w:p w:rsidR="00B1149E" w:rsidRDefault="00B1149E" w:rsidP="00E20FA0">
            <w:pPr>
              <w:spacing w:line="308" w:lineRule="exact"/>
              <w:jc w:val="center"/>
              <w:rPr>
                <w:sz w:val="20"/>
                <w:szCs w:val="20"/>
              </w:rPr>
            </w:pPr>
            <w:r>
              <w:rPr>
                <w:rFonts w:eastAsia="Times New Roman"/>
                <w:w w:val="98"/>
                <w:sz w:val="28"/>
                <w:szCs w:val="28"/>
              </w:rPr>
              <w:t>js10</w:t>
            </w:r>
          </w:p>
        </w:tc>
      </w:tr>
      <w:tr w:rsidR="00B1149E" w:rsidTr="00E20FA0">
        <w:trPr>
          <w:trHeight w:val="171"/>
        </w:trPr>
        <w:tc>
          <w:tcPr>
            <w:tcW w:w="1080" w:type="dxa"/>
            <w:tcBorders>
              <w:left w:val="single" w:sz="8" w:space="0" w:color="auto"/>
              <w:bottom w:val="single" w:sz="8" w:space="0" w:color="auto"/>
              <w:right w:val="single" w:sz="8" w:space="0" w:color="auto"/>
            </w:tcBorders>
            <w:vAlign w:val="bottom"/>
          </w:tcPr>
          <w:p w:rsidR="00B1149E" w:rsidRDefault="00B1149E" w:rsidP="00E20FA0">
            <w:pPr>
              <w:rPr>
                <w:sz w:val="14"/>
                <w:szCs w:val="14"/>
              </w:rPr>
            </w:pPr>
          </w:p>
        </w:tc>
        <w:tc>
          <w:tcPr>
            <w:tcW w:w="3480" w:type="dxa"/>
            <w:tcBorders>
              <w:bottom w:val="single" w:sz="8" w:space="0" w:color="auto"/>
              <w:right w:val="single" w:sz="8" w:space="0" w:color="auto"/>
            </w:tcBorders>
            <w:vAlign w:val="bottom"/>
          </w:tcPr>
          <w:p w:rsidR="00B1149E" w:rsidRDefault="00B1149E" w:rsidP="00E20FA0">
            <w:pPr>
              <w:rPr>
                <w:sz w:val="14"/>
                <w:szCs w:val="14"/>
              </w:rPr>
            </w:pPr>
          </w:p>
        </w:tc>
        <w:tc>
          <w:tcPr>
            <w:tcW w:w="2320" w:type="dxa"/>
            <w:tcBorders>
              <w:bottom w:val="single" w:sz="8" w:space="0" w:color="auto"/>
              <w:right w:val="single" w:sz="8" w:space="0" w:color="auto"/>
            </w:tcBorders>
            <w:vAlign w:val="bottom"/>
          </w:tcPr>
          <w:p w:rsidR="00B1149E" w:rsidRDefault="00B1149E" w:rsidP="00FD67EE">
            <w:pPr>
              <w:rPr>
                <w:sz w:val="14"/>
                <w:szCs w:val="14"/>
              </w:rPr>
            </w:pPr>
          </w:p>
        </w:tc>
        <w:tc>
          <w:tcPr>
            <w:tcW w:w="1840" w:type="dxa"/>
            <w:tcBorders>
              <w:bottom w:val="single" w:sz="8" w:space="0" w:color="auto"/>
              <w:right w:val="single" w:sz="8" w:space="0" w:color="auto"/>
            </w:tcBorders>
            <w:vAlign w:val="bottom"/>
          </w:tcPr>
          <w:p w:rsidR="00B1149E" w:rsidRDefault="00B1149E" w:rsidP="00E20FA0">
            <w:pPr>
              <w:rPr>
                <w:sz w:val="14"/>
                <w:szCs w:val="14"/>
              </w:rPr>
            </w:pPr>
          </w:p>
        </w:tc>
      </w:tr>
      <w:tr w:rsidR="00B1149E" w:rsidTr="00E20FA0">
        <w:trPr>
          <w:trHeight w:val="321"/>
        </w:trPr>
        <w:tc>
          <w:tcPr>
            <w:tcW w:w="1080" w:type="dxa"/>
            <w:tcBorders>
              <w:left w:val="single" w:sz="8" w:space="0" w:color="auto"/>
              <w:right w:val="single" w:sz="8" w:space="0" w:color="auto"/>
            </w:tcBorders>
            <w:vAlign w:val="bottom"/>
          </w:tcPr>
          <w:p w:rsidR="00B1149E" w:rsidRDefault="00B1149E" w:rsidP="00E20FA0">
            <w:pPr>
              <w:spacing w:line="321" w:lineRule="exact"/>
              <w:ind w:right="325"/>
              <w:jc w:val="right"/>
              <w:rPr>
                <w:sz w:val="20"/>
                <w:szCs w:val="20"/>
              </w:rPr>
            </w:pPr>
            <w:r>
              <w:rPr>
                <w:rFonts w:eastAsia="Times New Roman"/>
                <w:i/>
                <w:iCs/>
                <w:sz w:val="24"/>
                <w:szCs w:val="24"/>
              </w:rPr>
              <w:t>А</w:t>
            </w:r>
            <w:r>
              <w:rPr>
                <w:rFonts w:eastAsia="Times New Roman"/>
                <w:sz w:val="28"/>
                <w:szCs w:val="28"/>
                <w:vertAlign w:val="subscript"/>
              </w:rPr>
              <w:t>3</w:t>
            </w:r>
          </w:p>
        </w:tc>
        <w:tc>
          <w:tcPr>
            <w:tcW w:w="3480" w:type="dxa"/>
            <w:tcBorders>
              <w:right w:val="single" w:sz="8" w:space="0" w:color="auto"/>
            </w:tcBorders>
            <w:vAlign w:val="bottom"/>
          </w:tcPr>
          <w:p w:rsidR="00B1149E" w:rsidRDefault="00B1149E" w:rsidP="00E20FA0">
            <w:pPr>
              <w:spacing w:line="308" w:lineRule="exact"/>
              <w:jc w:val="center"/>
              <w:rPr>
                <w:sz w:val="20"/>
                <w:szCs w:val="20"/>
              </w:rPr>
            </w:pPr>
            <w:r>
              <w:rPr>
                <w:rFonts w:eastAsia="Times New Roman"/>
                <w:w w:val="99"/>
                <w:sz w:val="28"/>
                <w:szCs w:val="28"/>
              </w:rPr>
              <w:t>67</w:t>
            </w:r>
          </w:p>
        </w:tc>
        <w:tc>
          <w:tcPr>
            <w:tcW w:w="2320" w:type="dxa"/>
            <w:tcBorders>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67±</w:t>
            </w:r>
            <w:r>
              <w:rPr>
                <w:rFonts w:eastAsia="Times New Roman"/>
                <w:w w:val="99"/>
                <w:sz w:val="28"/>
                <w:szCs w:val="28"/>
                <w:lang w:val="en-US"/>
              </w:rPr>
              <w:t>0.06</w:t>
            </w:r>
          </w:p>
        </w:tc>
        <w:tc>
          <w:tcPr>
            <w:tcW w:w="1840" w:type="dxa"/>
            <w:tcBorders>
              <w:right w:val="single" w:sz="8" w:space="0" w:color="auto"/>
            </w:tcBorders>
            <w:vAlign w:val="bottom"/>
          </w:tcPr>
          <w:p w:rsidR="00B1149E" w:rsidRDefault="00B1149E" w:rsidP="00E20FA0">
            <w:pPr>
              <w:spacing w:line="308" w:lineRule="exact"/>
              <w:jc w:val="center"/>
              <w:rPr>
                <w:sz w:val="20"/>
                <w:szCs w:val="20"/>
              </w:rPr>
            </w:pPr>
            <w:r>
              <w:rPr>
                <w:rFonts w:eastAsia="Times New Roman"/>
                <w:w w:val="98"/>
                <w:sz w:val="28"/>
                <w:szCs w:val="28"/>
              </w:rPr>
              <w:t>js10</w:t>
            </w:r>
          </w:p>
        </w:tc>
      </w:tr>
      <w:tr w:rsidR="00B1149E" w:rsidTr="00E20FA0">
        <w:trPr>
          <w:trHeight w:val="190"/>
        </w:trPr>
        <w:tc>
          <w:tcPr>
            <w:tcW w:w="1080" w:type="dxa"/>
            <w:tcBorders>
              <w:left w:val="single" w:sz="8" w:space="0" w:color="auto"/>
              <w:bottom w:val="single" w:sz="8" w:space="0" w:color="auto"/>
              <w:right w:val="single" w:sz="8" w:space="0" w:color="auto"/>
            </w:tcBorders>
            <w:vAlign w:val="bottom"/>
          </w:tcPr>
          <w:p w:rsidR="00B1149E" w:rsidRDefault="00B1149E" w:rsidP="00E20FA0">
            <w:pPr>
              <w:rPr>
                <w:sz w:val="16"/>
                <w:szCs w:val="16"/>
              </w:rPr>
            </w:pPr>
          </w:p>
        </w:tc>
        <w:tc>
          <w:tcPr>
            <w:tcW w:w="3480" w:type="dxa"/>
            <w:tcBorders>
              <w:bottom w:val="single" w:sz="8" w:space="0" w:color="auto"/>
              <w:right w:val="single" w:sz="8" w:space="0" w:color="auto"/>
            </w:tcBorders>
            <w:vAlign w:val="bottom"/>
          </w:tcPr>
          <w:p w:rsidR="00B1149E" w:rsidRDefault="00B1149E" w:rsidP="00E20FA0">
            <w:pPr>
              <w:rPr>
                <w:sz w:val="16"/>
                <w:szCs w:val="16"/>
              </w:rPr>
            </w:pPr>
          </w:p>
        </w:tc>
        <w:tc>
          <w:tcPr>
            <w:tcW w:w="2320" w:type="dxa"/>
            <w:tcBorders>
              <w:bottom w:val="single" w:sz="8" w:space="0" w:color="auto"/>
              <w:right w:val="single" w:sz="8" w:space="0" w:color="auto"/>
            </w:tcBorders>
            <w:vAlign w:val="bottom"/>
          </w:tcPr>
          <w:p w:rsidR="00B1149E" w:rsidRDefault="00B1149E" w:rsidP="00FD67EE">
            <w:pPr>
              <w:rPr>
                <w:sz w:val="16"/>
                <w:szCs w:val="16"/>
              </w:rPr>
            </w:pPr>
          </w:p>
        </w:tc>
        <w:tc>
          <w:tcPr>
            <w:tcW w:w="1840" w:type="dxa"/>
            <w:tcBorders>
              <w:bottom w:val="single" w:sz="8" w:space="0" w:color="auto"/>
              <w:right w:val="single" w:sz="8" w:space="0" w:color="auto"/>
            </w:tcBorders>
            <w:vAlign w:val="bottom"/>
          </w:tcPr>
          <w:p w:rsidR="00B1149E" w:rsidRDefault="00B1149E" w:rsidP="00E20FA0">
            <w:pPr>
              <w:rPr>
                <w:sz w:val="16"/>
                <w:szCs w:val="16"/>
              </w:rPr>
            </w:pPr>
          </w:p>
        </w:tc>
      </w:tr>
      <w:tr w:rsidR="00B1149E" w:rsidTr="00E20FA0">
        <w:trPr>
          <w:trHeight w:val="496"/>
        </w:trPr>
        <w:tc>
          <w:tcPr>
            <w:tcW w:w="1080" w:type="dxa"/>
            <w:tcBorders>
              <w:left w:val="single" w:sz="8" w:space="0" w:color="auto"/>
              <w:bottom w:val="single" w:sz="8" w:space="0" w:color="auto"/>
              <w:right w:val="single" w:sz="8" w:space="0" w:color="auto"/>
            </w:tcBorders>
            <w:vAlign w:val="bottom"/>
          </w:tcPr>
          <w:p w:rsidR="00B1149E" w:rsidRDefault="00B1149E" w:rsidP="00E20FA0">
            <w:pPr>
              <w:spacing w:line="495" w:lineRule="exact"/>
              <w:ind w:right="305"/>
              <w:jc w:val="right"/>
              <w:rPr>
                <w:sz w:val="20"/>
                <w:szCs w:val="20"/>
              </w:rPr>
            </w:pPr>
            <w:r>
              <w:rPr>
                <w:rFonts w:eastAsia="Times New Roman"/>
                <w:i/>
                <w:iCs/>
                <w:sz w:val="24"/>
                <w:szCs w:val="24"/>
              </w:rPr>
              <w:t>А</w:t>
            </w:r>
            <w:r>
              <w:rPr>
                <w:rFonts w:eastAsia="Times New Roman"/>
                <w:sz w:val="28"/>
                <w:szCs w:val="28"/>
                <w:vertAlign w:val="subscript"/>
              </w:rPr>
              <w:t>4</w:t>
            </w:r>
          </w:p>
        </w:tc>
        <w:tc>
          <w:tcPr>
            <w:tcW w:w="3480" w:type="dxa"/>
            <w:tcBorders>
              <w:bottom w:val="single" w:sz="8" w:space="0" w:color="auto"/>
              <w:right w:val="single" w:sz="8" w:space="0" w:color="auto"/>
            </w:tcBorders>
            <w:vAlign w:val="bottom"/>
          </w:tcPr>
          <w:p w:rsidR="00B1149E" w:rsidRDefault="00B1149E" w:rsidP="00E20FA0">
            <w:pPr>
              <w:spacing w:line="308" w:lineRule="exact"/>
              <w:jc w:val="center"/>
              <w:rPr>
                <w:sz w:val="20"/>
                <w:szCs w:val="20"/>
              </w:rPr>
            </w:pPr>
            <w:r>
              <w:rPr>
                <w:rFonts w:eastAsia="Times New Roman"/>
                <w:w w:val="99"/>
                <w:sz w:val="28"/>
                <w:szCs w:val="28"/>
              </w:rPr>
              <w:t>4</w:t>
            </w:r>
          </w:p>
        </w:tc>
        <w:tc>
          <w:tcPr>
            <w:tcW w:w="2320" w:type="dxa"/>
            <w:tcBorders>
              <w:bottom w:val="single" w:sz="8" w:space="0" w:color="auto"/>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4±</w:t>
            </w:r>
            <w:r>
              <w:rPr>
                <w:rFonts w:eastAsia="Times New Roman"/>
                <w:w w:val="99"/>
                <w:sz w:val="28"/>
                <w:szCs w:val="28"/>
                <w:lang w:val="en-US"/>
              </w:rPr>
              <w:t>0.024</w:t>
            </w:r>
          </w:p>
        </w:tc>
        <w:tc>
          <w:tcPr>
            <w:tcW w:w="1840" w:type="dxa"/>
            <w:tcBorders>
              <w:bottom w:val="single" w:sz="8" w:space="0" w:color="auto"/>
              <w:right w:val="single" w:sz="8" w:space="0" w:color="auto"/>
            </w:tcBorders>
            <w:vAlign w:val="bottom"/>
          </w:tcPr>
          <w:p w:rsidR="00B1149E" w:rsidRDefault="00B1149E" w:rsidP="00E20FA0">
            <w:pPr>
              <w:spacing w:line="308" w:lineRule="exact"/>
              <w:jc w:val="center"/>
              <w:rPr>
                <w:sz w:val="20"/>
                <w:szCs w:val="20"/>
              </w:rPr>
            </w:pPr>
            <w:r>
              <w:rPr>
                <w:rFonts w:eastAsia="Times New Roman"/>
                <w:w w:val="98"/>
                <w:sz w:val="28"/>
                <w:szCs w:val="28"/>
              </w:rPr>
              <w:t>js10</w:t>
            </w:r>
          </w:p>
        </w:tc>
      </w:tr>
      <w:tr w:rsidR="00B1149E" w:rsidTr="00FD67EE">
        <w:trPr>
          <w:trHeight w:val="496"/>
        </w:trPr>
        <w:tc>
          <w:tcPr>
            <w:tcW w:w="1080" w:type="dxa"/>
            <w:tcBorders>
              <w:left w:val="single" w:sz="8" w:space="0" w:color="auto"/>
              <w:bottom w:val="single" w:sz="8" w:space="0" w:color="auto"/>
              <w:right w:val="single" w:sz="8" w:space="0" w:color="auto"/>
            </w:tcBorders>
            <w:vAlign w:val="bottom"/>
          </w:tcPr>
          <w:p w:rsidR="00B1149E" w:rsidRDefault="00B1149E" w:rsidP="00FD67EE">
            <w:pPr>
              <w:spacing w:line="495" w:lineRule="exact"/>
              <w:ind w:right="305"/>
              <w:jc w:val="right"/>
              <w:rPr>
                <w:sz w:val="20"/>
                <w:szCs w:val="20"/>
              </w:rPr>
            </w:pPr>
            <w:r>
              <w:rPr>
                <w:rFonts w:eastAsia="Times New Roman"/>
                <w:i/>
                <w:iCs/>
                <w:sz w:val="24"/>
                <w:szCs w:val="24"/>
              </w:rPr>
              <w:t>А</w:t>
            </w:r>
            <w:r>
              <w:rPr>
                <w:rFonts w:eastAsia="Times New Roman"/>
                <w:sz w:val="28"/>
                <w:szCs w:val="28"/>
                <w:vertAlign w:val="subscript"/>
              </w:rPr>
              <w:t>5</w:t>
            </w:r>
          </w:p>
        </w:tc>
        <w:tc>
          <w:tcPr>
            <w:tcW w:w="348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9"/>
                <w:sz w:val="28"/>
                <w:szCs w:val="28"/>
              </w:rPr>
              <w:t>38</w:t>
            </w:r>
          </w:p>
        </w:tc>
        <w:tc>
          <w:tcPr>
            <w:tcW w:w="2320" w:type="dxa"/>
            <w:tcBorders>
              <w:bottom w:val="single" w:sz="8" w:space="0" w:color="auto"/>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38±</w:t>
            </w:r>
            <w:r>
              <w:rPr>
                <w:rFonts w:eastAsia="Times New Roman"/>
                <w:w w:val="99"/>
                <w:sz w:val="28"/>
                <w:szCs w:val="28"/>
                <w:lang w:val="en-US"/>
              </w:rPr>
              <w:t>0.05</w:t>
            </w:r>
          </w:p>
        </w:tc>
        <w:tc>
          <w:tcPr>
            <w:tcW w:w="184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8"/>
                <w:sz w:val="28"/>
                <w:szCs w:val="28"/>
              </w:rPr>
              <w:t>js10</w:t>
            </w:r>
          </w:p>
        </w:tc>
      </w:tr>
      <w:tr w:rsidR="00B1149E" w:rsidTr="00FD67EE">
        <w:trPr>
          <w:trHeight w:val="496"/>
        </w:trPr>
        <w:tc>
          <w:tcPr>
            <w:tcW w:w="1080" w:type="dxa"/>
            <w:tcBorders>
              <w:left w:val="single" w:sz="8" w:space="0" w:color="auto"/>
              <w:bottom w:val="single" w:sz="8" w:space="0" w:color="auto"/>
              <w:right w:val="single" w:sz="8" w:space="0" w:color="auto"/>
            </w:tcBorders>
            <w:vAlign w:val="bottom"/>
          </w:tcPr>
          <w:p w:rsidR="00B1149E" w:rsidRDefault="00B1149E" w:rsidP="00FD67EE">
            <w:pPr>
              <w:spacing w:line="495" w:lineRule="exact"/>
              <w:ind w:right="305"/>
              <w:jc w:val="right"/>
              <w:rPr>
                <w:sz w:val="20"/>
                <w:szCs w:val="20"/>
              </w:rPr>
            </w:pPr>
            <w:r>
              <w:rPr>
                <w:rFonts w:eastAsia="Times New Roman"/>
                <w:i/>
                <w:iCs/>
                <w:sz w:val="24"/>
                <w:szCs w:val="24"/>
              </w:rPr>
              <w:t>А</w:t>
            </w:r>
            <w:r>
              <w:rPr>
                <w:rFonts w:eastAsia="Times New Roman"/>
                <w:sz w:val="28"/>
                <w:szCs w:val="28"/>
                <w:vertAlign w:val="subscript"/>
              </w:rPr>
              <w:t>6</w:t>
            </w:r>
          </w:p>
        </w:tc>
        <w:tc>
          <w:tcPr>
            <w:tcW w:w="348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9"/>
                <w:sz w:val="28"/>
                <w:szCs w:val="28"/>
              </w:rPr>
              <w:t>232</w:t>
            </w:r>
          </w:p>
        </w:tc>
        <w:tc>
          <w:tcPr>
            <w:tcW w:w="2320" w:type="dxa"/>
            <w:tcBorders>
              <w:bottom w:val="single" w:sz="8" w:space="0" w:color="auto"/>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232±</w:t>
            </w:r>
            <w:r>
              <w:rPr>
                <w:rFonts w:eastAsia="Times New Roman"/>
                <w:w w:val="99"/>
                <w:sz w:val="28"/>
                <w:szCs w:val="28"/>
                <w:lang w:val="en-US"/>
              </w:rPr>
              <w:t>0.092</w:t>
            </w:r>
          </w:p>
        </w:tc>
        <w:tc>
          <w:tcPr>
            <w:tcW w:w="184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8"/>
                <w:sz w:val="28"/>
                <w:szCs w:val="28"/>
              </w:rPr>
              <w:t>js10</w:t>
            </w:r>
          </w:p>
        </w:tc>
      </w:tr>
      <w:tr w:rsidR="00B1149E" w:rsidTr="00FD67EE">
        <w:trPr>
          <w:trHeight w:val="496"/>
        </w:trPr>
        <w:tc>
          <w:tcPr>
            <w:tcW w:w="1080" w:type="dxa"/>
            <w:tcBorders>
              <w:left w:val="single" w:sz="8" w:space="0" w:color="auto"/>
              <w:bottom w:val="single" w:sz="8" w:space="0" w:color="auto"/>
              <w:right w:val="single" w:sz="8" w:space="0" w:color="auto"/>
            </w:tcBorders>
            <w:vAlign w:val="bottom"/>
          </w:tcPr>
          <w:p w:rsidR="00B1149E" w:rsidRDefault="00B1149E" w:rsidP="00FD67EE">
            <w:pPr>
              <w:spacing w:line="495" w:lineRule="exact"/>
              <w:ind w:right="305"/>
              <w:jc w:val="right"/>
              <w:rPr>
                <w:sz w:val="20"/>
                <w:szCs w:val="20"/>
              </w:rPr>
            </w:pPr>
            <w:r>
              <w:rPr>
                <w:rFonts w:eastAsia="Times New Roman"/>
                <w:i/>
                <w:iCs/>
                <w:sz w:val="24"/>
                <w:szCs w:val="24"/>
              </w:rPr>
              <w:t>А</w:t>
            </w:r>
            <w:r>
              <w:rPr>
                <w:rFonts w:eastAsia="Times New Roman"/>
                <w:sz w:val="28"/>
                <w:szCs w:val="28"/>
                <w:vertAlign w:val="subscript"/>
              </w:rPr>
              <w:t>7</w:t>
            </w:r>
          </w:p>
        </w:tc>
        <w:tc>
          <w:tcPr>
            <w:tcW w:w="348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9"/>
                <w:sz w:val="28"/>
                <w:szCs w:val="28"/>
              </w:rPr>
              <w:t>59</w:t>
            </w:r>
          </w:p>
        </w:tc>
        <w:tc>
          <w:tcPr>
            <w:tcW w:w="2320" w:type="dxa"/>
            <w:tcBorders>
              <w:bottom w:val="single" w:sz="8" w:space="0" w:color="auto"/>
              <w:right w:val="single" w:sz="8" w:space="0" w:color="auto"/>
            </w:tcBorders>
            <w:vAlign w:val="bottom"/>
          </w:tcPr>
          <w:p w:rsidR="00B1149E" w:rsidRPr="00B1149E" w:rsidRDefault="00B1149E" w:rsidP="00FD67EE">
            <w:pPr>
              <w:spacing w:line="308" w:lineRule="exact"/>
              <w:jc w:val="center"/>
              <w:rPr>
                <w:sz w:val="20"/>
                <w:szCs w:val="20"/>
                <w:lang w:val="en-US"/>
              </w:rPr>
            </w:pPr>
            <w:r>
              <w:rPr>
                <w:rFonts w:eastAsia="Times New Roman"/>
                <w:w w:val="99"/>
                <w:sz w:val="28"/>
                <w:szCs w:val="28"/>
              </w:rPr>
              <w:t>59±</w:t>
            </w:r>
            <w:r>
              <w:rPr>
                <w:rFonts w:eastAsia="Times New Roman"/>
                <w:w w:val="99"/>
                <w:sz w:val="28"/>
                <w:szCs w:val="28"/>
                <w:lang w:val="en-US"/>
              </w:rPr>
              <w:t>0.</w:t>
            </w:r>
            <w:r w:rsidR="00497347">
              <w:rPr>
                <w:rFonts w:eastAsia="Times New Roman"/>
                <w:w w:val="99"/>
                <w:sz w:val="28"/>
                <w:szCs w:val="28"/>
                <w:lang w:val="en-US"/>
              </w:rPr>
              <w:t>06</w:t>
            </w:r>
          </w:p>
        </w:tc>
        <w:tc>
          <w:tcPr>
            <w:tcW w:w="184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8"/>
                <w:sz w:val="28"/>
                <w:szCs w:val="28"/>
              </w:rPr>
              <w:t>js10</w:t>
            </w:r>
          </w:p>
        </w:tc>
      </w:tr>
      <w:tr w:rsidR="00B1149E" w:rsidTr="00FD67EE">
        <w:trPr>
          <w:trHeight w:val="496"/>
        </w:trPr>
        <w:tc>
          <w:tcPr>
            <w:tcW w:w="1080" w:type="dxa"/>
            <w:tcBorders>
              <w:left w:val="single" w:sz="8" w:space="0" w:color="auto"/>
              <w:bottom w:val="single" w:sz="8" w:space="0" w:color="auto"/>
              <w:right w:val="single" w:sz="8" w:space="0" w:color="auto"/>
            </w:tcBorders>
            <w:vAlign w:val="bottom"/>
          </w:tcPr>
          <w:p w:rsidR="00B1149E" w:rsidRDefault="00B1149E" w:rsidP="00FD67EE">
            <w:pPr>
              <w:spacing w:line="495" w:lineRule="exact"/>
              <w:ind w:right="305"/>
              <w:jc w:val="right"/>
              <w:rPr>
                <w:sz w:val="20"/>
                <w:szCs w:val="20"/>
              </w:rPr>
            </w:pPr>
            <w:r>
              <w:rPr>
                <w:rFonts w:eastAsia="Times New Roman"/>
                <w:i/>
                <w:iCs/>
                <w:sz w:val="24"/>
                <w:szCs w:val="24"/>
              </w:rPr>
              <w:t>А</w:t>
            </w:r>
            <w:r>
              <w:rPr>
                <w:rFonts w:eastAsia="Times New Roman"/>
                <w:sz w:val="28"/>
                <w:szCs w:val="28"/>
                <w:vertAlign w:val="subscript"/>
              </w:rPr>
              <w:t>8</w:t>
            </w:r>
          </w:p>
        </w:tc>
        <w:tc>
          <w:tcPr>
            <w:tcW w:w="348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9"/>
                <w:sz w:val="28"/>
                <w:szCs w:val="28"/>
              </w:rPr>
              <w:t>4</w:t>
            </w:r>
          </w:p>
        </w:tc>
        <w:tc>
          <w:tcPr>
            <w:tcW w:w="2320" w:type="dxa"/>
            <w:tcBorders>
              <w:bottom w:val="single" w:sz="8" w:space="0" w:color="auto"/>
              <w:right w:val="single" w:sz="8" w:space="0" w:color="auto"/>
            </w:tcBorders>
            <w:vAlign w:val="bottom"/>
          </w:tcPr>
          <w:p w:rsidR="00B1149E" w:rsidRPr="00497347" w:rsidRDefault="00B1149E" w:rsidP="00FD67EE">
            <w:pPr>
              <w:spacing w:line="308" w:lineRule="exact"/>
              <w:jc w:val="center"/>
              <w:rPr>
                <w:sz w:val="20"/>
                <w:szCs w:val="20"/>
                <w:lang w:val="en-US"/>
              </w:rPr>
            </w:pPr>
            <w:r>
              <w:rPr>
                <w:rFonts w:eastAsia="Times New Roman"/>
                <w:w w:val="99"/>
                <w:sz w:val="28"/>
                <w:szCs w:val="28"/>
              </w:rPr>
              <w:t>4±</w:t>
            </w:r>
            <w:r w:rsidR="00497347">
              <w:rPr>
                <w:rFonts w:eastAsia="Times New Roman"/>
                <w:w w:val="99"/>
                <w:sz w:val="28"/>
                <w:szCs w:val="28"/>
                <w:lang w:val="en-US"/>
              </w:rPr>
              <w:t>0.024</w:t>
            </w:r>
          </w:p>
        </w:tc>
        <w:tc>
          <w:tcPr>
            <w:tcW w:w="1840" w:type="dxa"/>
            <w:tcBorders>
              <w:bottom w:val="single" w:sz="8" w:space="0" w:color="auto"/>
              <w:right w:val="single" w:sz="8" w:space="0" w:color="auto"/>
            </w:tcBorders>
            <w:vAlign w:val="bottom"/>
          </w:tcPr>
          <w:p w:rsidR="00B1149E" w:rsidRDefault="00B1149E" w:rsidP="00FD67EE">
            <w:pPr>
              <w:spacing w:line="308" w:lineRule="exact"/>
              <w:jc w:val="center"/>
              <w:rPr>
                <w:sz w:val="20"/>
                <w:szCs w:val="20"/>
              </w:rPr>
            </w:pPr>
            <w:r>
              <w:rPr>
                <w:rFonts w:eastAsia="Times New Roman"/>
                <w:w w:val="98"/>
                <w:sz w:val="28"/>
                <w:szCs w:val="28"/>
              </w:rPr>
              <w:t>js10</w:t>
            </w:r>
          </w:p>
        </w:tc>
      </w:tr>
    </w:tbl>
    <w:p w:rsidR="00384FF9" w:rsidRDefault="00384FF9" w:rsidP="00384FF9">
      <w:pPr>
        <w:spacing w:line="200" w:lineRule="exact"/>
        <w:rPr>
          <w:rFonts w:eastAsia="Times New Roman"/>
          <w:i/>
          <w:iCs/>
          <w:sz w:val="24"/>
          <w:szCs w:val="24"/>
        </w:rPr>
      </w:pPr>
    </w:p>
    <w:p w:rsidR="00384FF9" w:rsidRDefault="00384FF9" w:rsidP="00384FF9">
      <w:pPr>
        <w:spacing w:line="200" w:lineRule="exact"/>
        <w:rPr>
          <w:rFonts w:eastAsia="Times New Roman"/>
          <w:i/>
          <w:iCs/>
          <w:sz w:val="24"/>
          <w:szCs w:val="24"/>
        </w:rPr>
      </w:pPr>
    </w:p>
    <w:p w:rsidR="006B332D" w:rsidRPr="002C6C2E" w:rsidRDefault="002C6C2E" w:rsidP="002C6C2E">
      <w:pPr>
        <w:spacing w:line="205" w:lineRule="auto"/>
        <w:ind w:right="40"/>
        <w:rPr>
          <w:rFonts w:eastAsia="Times New Roman"/>
          <w:iCs/>
          <w:sz w:val="28"/>
          <w:szCs w:val="24"/>
        </w:rPr>
      </w:pPr>
      <w:r w:rsidRPr="002C6C2E">
        <w:rPr>
          <w:rFonts w:eastAsia="Times New Roman"/>
          <w:iCs/>
          <w:sz w:val="28"/>
          <w:szCs w:val="24"/>
        </w:rPr>
        <w:t>Тогда подставим значения отклонений в формулы</w:t>
      </w:r>
      <w:r>
        <w:rPr>
          <w:rFonts w:eastAsia="Times New Roman"/>
          <w:iCs/>
          <w:sz w:val="28"/>
          <w:szCs w:val="24"/>
        </w:rPr>
        <w:t>:</w:t>
      </w:r>
    </w:p>
    <w:p w:rsidR="002C6C2E" w:rsidRPr="002C6C2E" w:rsidRDefault="002C6C2E" w:rsidP="002C6C2E">
      <w:pPr>
        <w:spacing w:line="205" w:lineRule="auto"/>
        <w:ind w:right="40"/>
        <w:rPr>
          <w:rFonts w:eastAsia="Times New Roman"/>
          <w:iCs/>
          <w:sz w:val="28"/>
          <w:szCs w:val="24"/>
        </w:rPr>
      </w:pPr>
    </w:p>
    <w:p w:rsidR="002C6C2E" w:rsidRPr="0066685A" w:rsidRDefault="002C6C2E" w:rsidP="002C6C2E">
      <w:pPr>
        <w:spacing w:line="205" w:lineRule="auto"/>
        <w:ind w:right="40"/>
        <w:rPr>
          <w:sz w:val="28"/>
          <w:szCs w:val="36"/>
        </w:rPr>
      </w:pPr>
      <m:oMathPara>
        <m:oMathParaPr>
          <m:jc m:val="left"/>
        </m:oMathParaPr>
        <m:oMath>
          <m:r>
            <w:rPr>
              <w:rFonts w:ascii="Cambria Math" w:hAnsi="Cambria Math"/>
              <w:sz w:val="28"/>
              <w:szCs w:val="36"/>
              <w:lang w:val="en-US"/>
            </w:rPr>
            <m:t>Es</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lang w:val="en-US"/>
                </w:rPr>
                <m:t xml:space="preserve">∆ </m:t>
              </m:r>
            </m:sub>
          </m:sSub>
          <m:r>
            <w:rPr>
              <w:rFonts w:ascii="Cambria Math" w:hAnsi="Cambria Math"/>
              <w:sz w:val="28"/>
              <w:szCs w:val="36"/>
              <w:lang w:val="en-US"/>
            </w:rPr>
            <m:t xml:space="preserve">= </m:t>
          </m:r>
          <m:nary>
            <m:naryPr>
              <m:chr m:val="∑"/>
              <m:limLoc m:val="undOvr"/>
              <m:subHide m:val="1"/>
              <m:supHide m:val="1"/>
              <m:ctrlPr>
                <w:rPr>
                  <w:rFonts w:ascii="Cambria Math" w:hAnsi="Cambria Math"/>
                  <w:i/>
                  <w:sz w:val="28"/>
                  <w:szCs w:val="36"/>
                  <w:lang w:val="en-US"/>
                </w:rPr>
              </m:ctrlPr>
            </m:naryPr>
            <m:sub/>
            <m:sup/>
            <m:e>
              <m:r>
                <w:rPr>
                  <w:rFonts w:ascii="Cambria Math" w:hAnsi="Cambria Math"/>
                  <w:sz w:val="28"/>
                  <w:szCs w:val="36"/>
                  <w:lang w:val="en-US"/>
                </w:rPr>
                <m:t>Es</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ув</m:t>
                  </m:r>
                </m:sub>
              </m:sSub>
            </m:e>
          </m:nary>
          <m:r>
            <w:rPr>
              <w:rFonts w:ascii="Cambria Math" w:hAnsi="Cambria Math"/>
              <w:sz w:val="28"/>
              <w:szCs w:val="36"/>
              <w:lang w:val="en-US"/>
            </w:rPr>
            <m:t>-</m:t>
          </m:r>
          <m:nary>
            <m:naryPr>
              <m:chr m:val="∑"/>
              <m:limLoc m:val="undOvr"/>
              <m:subHide m:val="1"/>
              <m:supHide m:val="1"/>
              <m:ctrlPr>
                <w:rPr>
                  <w:rFonts w:ascii="Cambria Math" w:hAnsi="Cambria Math"/>
                  <w:i/>
                  <w:sz w:val="28"/>
                  <w:szCs w:val="36"/>
                  <w:lang w:val="en-US"/>
                </w:rPr>
              </m:ctrlPr>
            </m:naryPr>
            <m:sub/>
            <m:sup/>
            <m:e>
              <m:r>
                <w:rPr>
                  <w:rFonts w:ascii="Cambria Math" w:hAnsi="Cambria Math"/>
                  <w:sz w:val="28"/>
                  <w:szCs w:val="36"/>
                  <w:lang w:val="en-US"/>
                </w:rPr>
                <m:t>Ei</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ум</m:t>
                  </m:r>
                </m:sub>
              </m:sSub>
            </m:e>
          </m:nary>
        </m:oMath>
      </m:oMathPara>
    </w:p>
    <w:p w:rsidR="002C6C2E" w:rsidRPr="0066685A" w:rsidRDefault="002C6C2E" w:rsidP="002C6C2E">
      <w:pPr>
        <w:spacing w:line="205" w:lineRule="auto"/>
        <w:ind w:right="40"/>
        <w:rPr>
          <w:sz w:val="28"/>
          <w:szCs w:val="36"/>
        </w:rPr>
      </w:pPr>
    </w:p>
    <w:p w:rsidR="002C6C2E" w:rsidRPr="0066685A" w:rsidRDefault="002C6C2E" w:rsidP="002C6C2E">
      <w:pPr>
        <w:spacing w:line="205" w:lineRule="auto"/>
        <w:ind w:right="40"/>
        <w:rPr>
          <w:sz w:val="28"/>
          <w:szCs w:val="36"/>
        </w:rPr>
      </w:pPr>
      <m:oMathPara>
        <m:oMathParaPr>
          <m:jc m:val="left"/>
        </m:oMathParaPr>
        <m:oMath>
          <m:r>
            <w:rPr>
              <w:rFonts w:ascii="Cambria Math" w:hAnsi="Cambria Math"/>
              <w:sz w:val="28"/>
              <w:szCs w:val="36"/>
              <w:lang w:val="en-US"/>
            </w:rPr>
            <m:t>Ei</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lang w:val="en-US"/>
                </w:rPr>
                <m:t xml:space="preserve">∆ </m:t>
              </m:r>
            </m:sub>
          </m:sSub>
          <m:r>
            <w:rPr>
              <w:rFonts w:ascii="Cambria Math" w:hAnsi="Cambria Math"/>
              <w:sz w:val="28"/>
              <w:szCs w:val="36"/>
              <w:lang w:val="en-US"/>
            </w:rPr>
            <m:t xml:space="preserve">= </m:t>
          </m:r>
          <m:nary>
            <m:naryPr>
              <m:chr m:val="∑"/>
              <m:limLoc m:val="undOvr"/>
              <m:subHide m:val="1"/>
              <m:supHide m:val="1"/>
              <m:ctrlPr>
                <w:rPr>
                  <w:rFonts w:ascii="Cambria Math" w:hAnsi="Cambria Math"/>
                  <w:i/>
                  <w:sz w:val="28"/>
                  <w:szCs w:val="36"/>
                  <w:lang w:val="en-US"/>
                </w:rPr>
              </m:ctrlPr>
            </m:naryPr>
            <m:sub/>
            <m:sup/>
            <m:e>
              <m:r>
                <w:rPr>
                  <w:rFonts w:ascii="Cambria Math" w:hAnsi="Cambria Math"/>
                  <w:sz w:val="28"/>
                  <w:szCs w:val="36"/>
                  <w:lang w:val="en-US"/>
                </w:rPr>
                <m:t>Ei</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ув</m:t>
                  </m:r>
                </m:sub>
              </m:sSub>
            </m:e>
          </m:nary>
          <m:r>
            <w:rPr>
              <w:rFonts w:ascii="Cambria Math" w:hAnsi="Cambria Math"/>
              <w:sz w:val="28"/>
              <w:szCs w:val="36"/>
              <w:lang w:val="en-US"/>
            </w:rPr>
            <m:t>-</m:t>
          </m:r>
          <m:nary>
            <m:naryPr>
              <m:chr m:val="∑"/>
              <m:limLoc m:val="undOvr"/>
              <m:subHide m:val="1"/>
              <m:supHide m:val="1"/>
              <m:ctrlPr>
                <w:rPr>
                  <w:rFonts w:ascii="Cambria Math" w:hAnsi="Cambria Math"/>
                  <w:i/>
                  <w:sz w:val="28"/>
                  <w:szCs w:val="36"/>
                  <w:lang w:val="en-US"/>
                </w:rPr>
              </m:ctrlPr>
            </m:naryPr>
            <m:sub/>
            <m:sup/>
            <m:e>
              <m:r>
                <w:rPr>
                  <w:rFonts w:ascii="Cambria Math" w:hAnsi="Cambria Math"/>
                  <w:sz w:val="28"/>
                  <w:szCs w:val="36"/>
                  <w:lang w:val="en-US"/>
                </w:rPr>
                <m:t>Es</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ум</m:t>
                  </m:r>
                </m:sub>
              </m:sSub>
            </m:e>
          </m:nary>
        </m:oMath>
      </m:oMathPara>
    </w:p>
    <w:p w:rsidR="006B332D" w:rsidRDefault="006B332D" w:rsidP="006B332D">
      <w:pPr>
        <w:spacing w:line="200" w:lineRule="exact"/>
        <w:rPr>
          <w:rFonts w:eastAsia="Times New Roman"/>
          <w:i/>
          <w:iCs/>
          <w:sz w:val="36"/>
          <w:szCs w:val="36"/>
        </w:rPr>
      </w:pPr>
    </w:p>
    <w:p w:rsidR="006B332D" w:rsidRDefault="006B332D" w:rsidP="006B332D">
      <w:pPr>
        <w:spacing w:line="243" w:lineRule="exact"/>
        <w:rPr>
          <w:rFonts w:eastAsia="Times New Roman"/>
          <w:i/>
          <w:iCs/>
          <w:sz w:val="24"/>
          <w:szCs w:val="24"/>
        </w:rPr>
      </w:pPr>
    </w:p>
    <w:p w:rsidR="002C6C2E" w:rsidRDefault="002C6C2E" w:rsidP="002C6C2E">
      <w:pPr>
        <w:spacing w:line="373" w:lineRule="auto"/>
        <w:ind w:firstLine="733"/>
        <w:jc w:val="both"/>
        <w:rPr>
          <w:rFonts w:eastAsia="Times New Roman"/>
          <w:sz w:val="28"/>
          <w:szCs w:val="28"/>
        </w:rPr>
      </w:pPr>
      <w:r>
        <w:rPr>
          <w:rFonts w:eastAsia="Times New Roman"/>
          <w:sz w:val="28"/>
          <w:szCs w:val="28"/>
        </w:rPr>
        <w:t xml:space="preserve">Где </w:t>
      </w:r>
      <w:proofErr w:type="spellStart"/>
      <w:r>
        <w:rPr>
          <w:rFonts w:eastAsia="Times New Roman"/>
          <w:sz w:val="28"/>
          <w:szCs w:val="28"/>
          <w:lang w:val="en-US"/>
        </w:rPr>
        <w:t>EsA</w:t>
      </w:r>
      <w:r>
        <w:rPr>
          <w:rFonts w:eastAsia="Times New Roman"/>
          <w:sz w:val="28"/>
          <w:szCs w:val="28"/>
          <w:vertAlign w:val="subscript"/>
        </w:rPr>
        <w:t>ув</w:t>
      </w:r>
      <w:proofErr w:type="spellEnd"/>
      <w:r>
        <w:rPr>
          <w:rFonts w:eastAsia="Times New Roman"/>
          <w:sz w:val="28"/>
          <w:szCs w:val="28"/>
        </w:rPr>
        <w:t xml:space="preserve"> - </w:t>
      </w:r>
      <w:r w:rsidRPr="002C6C2E">
        <w:rPr>
          <w:rFonts w:eastAsia="Times New Roman"/>
          <w:sz w:val="28"/>
          <w:szCs w:val="36"/>
        </w:rPr>
        <w:t>верхнее отклонение увеличивающего размера</w:t>
      </w:r>
      <w:r>
        <w:rPr>
          <w:rFonts w:eastAsia="Times New Roman"/>
          <w:sz w:val="28"/>
          <w:szCs w:val="36"/>
        </w:rPr>
        <w:t xml:space="preserve">, </w:t>
      </w:r>
      <w:proofErr w:type="spellStart"/>
      <w:r>
        <w:rPr>
          <w:rFonts w:eastAsia="Times New Roman"/>
          <w:sz w:val="28"/>
          <w:szCs w:val="36"/>
          <w:lang w:val="en-US"/>
        </w:rPr>
        <w:t>EiA</w:t>
      </w:r>
      <w:proofErr w:type="spellEnd"/>
      <w:r>
        <w:rPr>
          <w:rFonts w:eastAsia="Times New Roman"/>
          <w:sz w:val="28"/>
          <w:szCs w:val="36"/>
          <w:vertAlign w:val="subscript"/>
        </w:rPr>
        <w:t>ум</w:t>
      </w:r>
      <w:r>
        <w:rPr>
          <w:rFonts w:eastAsia="Times New Roman"/>
          <w:sz w:val="28"/>
          <w:szCs w:val="36"/>
        </w:rPr>
        <w:t xml:space="preserve"> – нижнее отклонение уменьшающего размера, </w:t>
      </w:r>
      <w:proofErr w:type="spellStart"/>
      <w:r>
        <w:rPr>
          <w:rFonts w:eastAsia="Times New Roman"/>
          <w:sz w:val="28"/>
          <w:szCs w:val="28"/>
          <w:lang w:val="en-US"/>
        </w:rPr>
        <w:t>EiA</w:t>
      </w:r>
      <w:r>
        <w:rPr>
          <w:rFonts w:eastAsia="Times New Roman"/>
          <w:sz w:val="28"/>
          <w:szCs w:val="28"/>
          <w:vertAlign w:val="subscript"/>
        </w:rPr>
        <w:t>ув</w:t>
      </w:r>
      <w:proofErr w:type="spellEnd"/>
      <w:r w:rsidRPr="002C6C2E">
        <w:rPr>
          <w:rFonts w:eastAsia="Times New Roman"/>
          <w:sz w:val="28"/>
          <w:szCs w:val="28"/>
        </w:rPr>
        <w:t xml:space="preserve"> </w:t>
      </w:r>
      <w:r>
        <w:rPr>
          <w:rFonts w:eastAsia="Times New Roman"/>
          <w:sz w:val="28"/>
          <w:szCs w:val="28"/>
        </w:rPr>
        <w:t>–</w:t>
      </w:r>
      <w:r w:rsidRPr="002C6C2E">
        <w:rPr>
          <w:rFonts w:eastAsia="Times New Roman"/>
          <w:sz w:val="28"/>
          <w:szCs w:val="28"/>
        </w:rPr>
        <w:t xml:space="preserve"> </w:t>
      </w:r>
      <w:r>
        <w:rPr>
          <w:rFonts w:eastAsia="Times New Roman"/>
          <w:sz w:val="28"/>
          <w:szCs w:val="28"/>
        </w:rPr>
        <w:t xml:space="preserve">нижнее отклонение увеличивающего размера, </w:t>
      </w:r>
      <w:proofErr w:type="spellStart"/>
      <w:r>
        <w:rPr>
          <w:rFonts w:eastAsia="Times New Roman"/>
          <w:sz w:val="28"/>
          <w:szCs w:val="28"/>
          <w:lang w:val="en-US"/>
        </w:rPr>
        <w:t>EsA</w:t>
      </w:r>
      <w:proofErr w:type="spellEnd"/>
      <w:r>
        <w:rPr>
          <w:rFonts w:eastAsia="Times New Roman"/>
          <w:sz w:val="28"/>
          <w:szCs w:val="28"/>
          <w:vertAlign w:val="subscript"/>
        </w:rPr>
        <w:t>ум</w:t>
      </w:r>
      <w:r>
        <w:rPr>
          <w:rFonts w:eastAsia="Times New Roman"/>
          <w:sz w:val="28"/>
          <w:szCs w:val="28"/>
        </w:rPr>
        <w:t xml:space="preserve"> – верхнее отклонение уменьшающего размера.</w:t>
      </w:r>
    </w:p>
    <w:p w:rsidR="0011017C" w:rsidRDefault="0011017C" w:rsidP="002C6C2E">
      <w:pPr>
        <w:spacing w:line="373" w:lineRule="auto"/>
        <w:ind w:firstLine="733"/>
        <w:jc w:val="both"/>
        <w:rPr>
          <w:rFonts w:eastAsia="Times New Roman"/>
          <w:sz w:val="28"/>
          <w:szCs w:val="28"/>
        </w:rPr>
      </w:pPr>
      <w:r>
        <w:rPr>
          <w:rFonts w:eastAsia="Times New Roman"/>
          <w:sz w:val="28"/>
          <w:szCs w:val="28"/>
        </w:rPr>
        <w:t>Тогда подставив значения в формулы получим:</w:t>
      </w:r>
    </w:p>
    <w:p w:rsidR="0011017C" w:rsidRPr="005F6B57" w:rsidRDefault="0011017C" w:rsidP="0011017C">
      <w:pPr>
        <w:spacing w:line="373" w:lineRule="auto"/>
        <w:jc w:val="both"/>
        <w:rPr>
          <w:rFonts w:eastAsia="Times New Roman"/>
          <w:i/>
          <w:sz w:val="20"/>
          <w:szCs w:val="28"/>
        </w:rPr>
      </w:pPr>
      <m:oMath>
        <m:r>
          <w:rPr>
            <w:rFonts w:ascii="Cambria Math" w:hAnsi="Cambria Math"/>
            <w:sz w:val="28"/>
            <w:szCs w:val="36"/>
            <w:lang w:val="en-US"/>
          </w:rPr>
          <m:t>Es</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 xml:space="preserve">∆ </m:t>
            </m:r>
          </m:sub>
        </m:sSub>
        <m:r>
          <w:rPr>
            <w:rFonts w:ascii="Cambria Math" w:hAnsi="Cambria Math"/>
            <w:sz w:val="28"/>
            <w:szCs w:val="36"/>
          </w:rPr>
          <m:t>=0.06-</m:t>
        </m:r>
        <m:d>
          <m:dPr>
            <m:ctrlPr>
              <w:rPr>
                <w:rFonts w:ascii="Cambria Math" w:hAnsi="Cambria Math"/>
                <w:i/>
                <w:sz w:val="28"/>
                <w:szCs w:val="36"/>
                <w:lang w:val="en-US"/>
              </w:rPr>
            </m:ctrlPr>
          </m:dPr>
          <m:e>
            <m:r>
              <w:rPr>
                <w:rFonts w:ascii="Cambria Math" w:hAnsi="Cambria Math"/>
                <w:sz w:val="28"/>
                <w:szCs w:val="36"/>
              </w:rPr>
              <m:t>-0.092-0.05-0.06-0.024-0.05-0.092-0.024</m:t>
            </m:r>
          </m:e>
        </m:d>
        <m:r>
          <w:rPr>
            <w:rFonts w:ascii="Cambria Math" w:hAnsi="Cambria Math"/>
            <w:sz w:val="28"/>
            <w:szCs w:val="36"/>
          </w:rPr>
          <m:t>=0.452</m:t>
        </m:r>
      </m:oMath>
      <w:r w:rsidRPr="0066685A">
        <w:rPr>
          <w:rFonts w:eastAsia="Times New Roman"/>
          <w:i/>
          <w:sz w:val="20"/>
          <w:szCs w:val="28"/>
        </w:rPr>
        <w:t xml:space="preserve"> </w:t>
      </w:r>
    </w:p>
    <w:p w:rsidR="0066685A" w:rsidRPr="0066685A" w:rsidRDefault="0011017C" w:rsidP="0066685A">
      <w:pPr>
        <w:spacing w:line="373" w:lineRule="auto"/>
        <w:jc w:val="both"/>
        <w:rPr>
          <w:rFonts w:eastAsia="Times New Roman"/>
          <w:i/>
          <w:sz w:val="20"/>
          <w:szCs w:val="28"/>
        </w:rPr>
      </w:pPr>
      <m:oMath>
        <m:r>
          <w:rPr>
            <w:rFonts w:ascii="Cambria Math" w:hAnsi="Cambria Math"/>
            <w:sz w:val="28"/>
            <w:szCs w:val="36"/>
            <w:lang w:val="en-US"/>
          </w:rPr>
          <m:t>Ei</m:t>
        </m:r>
        <m:sSub>
          <m:sSubPr>
            <m:ctrlPr>
              <w:rPr>
                <w:rFonts w:ascii="Cambria Math" w:hAnsi="Cambria Math"/>
                <w:i/>
                <w:sz w:val="28"/>
                <w:szCs w:val="36"/>
                <w:lang w:val="en-US"/>
              </w:rPr>
            </m:ctrlPr>
          </m:sSubPr>
          <m:e>
            <m:r>
              <w:rPr>
                <w:rFonts w:ascii="Cambria Math" w:hAnsi="Cambria Math"/>
                <w:sz w:val="28"/>
                <w:szCs w:val="36"/>
                <w:lang w:val="en-US"/>
              </w:rPr>
              <m:t>A</m:t>
            </m:r>
          </m:e>
          <m:sub>
            <m:r>
              <w:rPr>
                <w:rFonts w:ascii="Cambria Math" w:hAnsi="Cambria Math"/>
                <w:sz w:val="28"/>
                <w:szCs w:val="36"/>
              </w:rPr>
              <m:t xml:space="preserve">∆ </m:t>
            </m:r>
          </m:sub>
        </m:sSub>
        <m:r>
          <w:rPr>
            <w:rFonts w:ascii="Cambria Math" w:hAnsi="Cambria Math"/>
            <w:sz w:val="28"/>
            <w:szCs w:val="36"/>
          </w:rPr>
          <m:t>=-0.06-</m:t>
        </m:r>
        <m:d>
          <m:dPr>
            <m:ctrlPr>
              <w:rPr>
                <w:rFonts w:ascii="Cambria Math" w:hAnsi="Cambria Math"/>
                <w:i/>
                <w:sz w:val="28"/>
                <w:szCs w:val="36"/>
                <w:lang w:val="en-US"/>
              </w:rPr>
            </m:ctrlPr>
          </m:dPr>
          <m:e>
            <m:r>
              <w:rPr>
                <w:rFonts w:ascii="Cambria Math" w:hAnsi="Cambria Math"/>
                <w:sz w:val="28"/>
                <w:szCs w:val="36"/>
              </w:rPr>
              <m:t>0.092+0.05+0.06+0.024+0.05+0.092+0.024</m:t>
            </m:r>
          </m:e>
        </m:d>
        <m:r>
          <w:rPr>
            <w:rFonts w:ascii="Cambria Math" w:hAnsi="Cambria Math"/>
            <w:sz w:val="28"/>
            <w:szCs w:val="36"/>
          </w:rPr>
          <m:t>=-0.452</m:t>
        </m:r>
      </m:oMath>
      <w:r w:rsidRPr="0066685A">
        <w:rPr>
          <w:rFonts w:eastAsia="Times New Roman"/>
          <w:i/>
          <w:sz w:val="20"/>
          <w:szCs w:val="28"/>
        </w:rPr>
        <w:t xml:space="preserve"> </w:t>
      </w:r>
    </w:p>
    <w:p w:rsidR="003101A9" w:rsidRPr="0066685A" w:rsidRDefault="0011017C" w:rsidP="0066685A">
      <w:pPr>
        <w:spacing w:line="373" w:lineRule="auto"/>
        <w:ind w:firstLine="708"/>
        <w:jc w:val="both"/>
        <w:rPr>
          <w:rFonts w:eastAsia="Times New Roman"/>
          <w:i/>
          <w:szCs w:val="28"/>
        </w:rPr>
      </w:pPr>
      <w:r>
        <w:rPr>
          <w:rFonts w:eastAsia="Times New Roman"/>
          <w:sz w:val="28"/>
          <w:szCs w:val="28"/>
        </w:rPr>
        <w:t xml:space="preserve">Таким образом, для обеспечения требуемого натяга в подшипниках потребуются металлические прокладки, толщина которых может варьироваться в пределах </w:t>
      </w:r>
      <m:oMath>
        <m:sSubSup>
          <m:sSubSupPr>
            <m:ctrlPr>
              <w:rPr>
                <w:rFonts w:ascii="Cambria Math" w:eastAsia="Times New Roman" w:hAnsi="Cambria Math"/>
                <w:i/>
                <w:sz w:val="28"/>
                <w:szCs w:val="28"/>
              </w:rPr>
            </m:ctrlPr>
          </m:sSubSupPr>
          <m:e>
            <m:r>
              <w:rPr>
                <w:rFonts w:ascii="Cambria Math" w:eastAsia="Times New Roman" w:hAnsi="Cambria Math"/>
                <w:sz w:val="28"/>
                <w:szCs w:val="28"/>
              </w:rPr>
              <m:t>1</m:t>
            </m:r>
          </m:e>
          <m:sub>
            <m:r>
              <w:rPr>
                <w:rFonts w:ascii="Cambria Math" w:eastAsia="Times New Roman" w:hAnsi="Cambria Math"/>
                <w:sz w:val="28"/>
                <w:szCs w:val="28"/>
              </w:rPr>
              <m:t>-0.452</m:t>
            </m:r>
          </m:sub>
          <m:sup>
            <m:r>
              <w:rPr>
                <w:rFonts w:ascii="Cambria Math" w:eastAsia="Times New Roman" w:hAnsi="Cambria Math"/>
                <w:sz w:val="28"/>
                <w:szCs w:val="28"/>
              </w:rPr>
              <m:t xml:space="preserve">   0.452</m:t>
            </m:r>
          </m:sup>
        </m:sSubSup>
      </m:oMath>
      <w:bookmarkStart w:id="0" w:name="_GoBack"/>
      <w:bookmarkEnd w:id="0"/>
    </w:p>
    <w:sectPr w:rsidR="003101A9" w:rsidRPr="00666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84"/>
    <w:multiLevelType w:val="hybridMultilevel"/>
    <w:tmpl w:val="828EE016"/>
    <w:lvl w:ilvl="0" w:tplc="45FC308A">
      <w:start w:val="2"/>
      <w:numFmt w:val="decimal"/>
      <w:lvlText w:val="%1)"/>
      <w:lvlJc w:val="left"/>
    </w:lvl>
    <w:lvl w:ilvl="1" w:tplc="A5808BDE">
      <w:numFmt w:val="decimal"/>
      <w:lvlText w:val=""/>
      <w:lvlJc w:val="left"/>
    </w:lvl>
    <w:lvl w:ilvl="2" w:tplc="56DEDF76">
      <w:numFmt w:val="decimal"/>
      <w:lvlText w:val=""/>
      <w:lvlJc w:val="left"/>
    </w:lvl>
    <w:lvl w:ilvl="3" w:tplc="330E2BE0">
      <w:numFmt w:val="decimal"/>
      <w:lvlText w:val=""/>
      <w:lvlJc w:val="left"/>
    </w:lvl>
    <w:lvl w:ilvl="4" w:tplc="7B2231BC">
      <w:numFmt w:val="decimal"/>
      <w:lvlText w:val=""/>
      <w:lvlJc w:val="left"/>
    </w:lvl>
    <w:lvl w:ilvl="5" w:tplc="6B3EA51E">
      <w:numFmt w:val="decimal"/>
      <w:lvlText w:val=""/>
      <w:lvlJc w:val="left"/>
    </w:lvl>
    <w:lvl w:ilvl="6" w:tplc="1CF0A2DA">
      <w:numFmt w:val="decimal"/>
      <w:lvlText w:val=""/>
      <w:lvlJc w:val="left"/>
    </w:lvl>
    <w:lvl w:ilvl="7" w:tplc="F7262C92">
      <w:numFmt w:val="decimal"/>
      <w:lvlText w:val=""/>
      <w:lvlJc w:val="left"/>
    </w:lvl>
    <w:lvl w:ilvl="8" w:tplc="4FD04D08">
      <w:numFmt w:val="decimal"/>
      <w:lvlText w:val=""/>
      <w:lvlJc w:val="left"/>
    </w:lvl>
  </w:abstractNum>
  <w:abstractNum w:abstractNumId="1" w15:restartNumberingAfterBreak="0">
    <w:nsid w:val="00000677"/>
    <w:multiLevelType w:val="hybridMultilevel"/>
    <w:tmpl w:val="42AAC212"/>
    <w:lvl w:ilvl="0" w:tplc="DAA0A982">
      <w:start w:val="1"/>
      <w:numFmt w:val="decimal"/>
      <w:lvlText w:val="%1)"/>
      <w:lvlJc w:val="left"/>
    </w:lvl>
    <w:lvl w:ilvl="1" w:tplc="7054DB1E">
      <w:numFmt w:val="decimal"/>
      <w:lvlText w:val=""/>
      <w:lvlJc w:val="left"/>
    </w:lvl>
    <w:lvl w:ilvl="2" w:tplc="CBDA0372">
      <w:numFmt w:val="decimal"/>
      <w:lvlText w:val=""/>
      <w:lvlJc w:val="left"/>
    </w:lvl>
    <w:lvl w:ilvl="3" w:tplc="8CB8F604">
      <w:numFmt w:val="decimal"/>
      <w:lvlText w:val=""/>
      <w:lvlJc w:val="left"/>
    </w:lvl>
    <w:lvl w:ilvl="4" w:tplc="A754C8EC">
      <w:numFmt w:val="decimal"/>
      <w:lvlText w:val=""/>
      <w:lvlJc w:val="left"/>
    </w:lvl>
    <w:lvl w:ilvl="5" w:tplc="BDE0AA56">
      <w:numFmt w:val="decimal"/>
      <w:lvlText w:val=""/>
      <w:lvlJc w:val="left"/>
    </w:lvl>
    <w:lvl w:ilvl="6" w:tplc="3ACAD9C4">
      <w:numFmt w:val="decimal"/>
      <w:lvlText w:val=""/>
      <w:lvlJc w:val="left"/>
    </w:lvl>
    <w:lvl w:ilvl="7" w:tplc="CD086A12">
      <w:numFmt w:val="decimal"/>
      <w:lvlText w:val=""/>
      <w:lvlJc w:val="left"/>
    </w:lvl>
    <w:lvl w:ilvl="8" w:tplc="A6080AD0">
      <w:numFmt w:val="decimal"/>
      <w:lvlText w:val=""/>
      <w:lvlJc w:val="left"/>
    </w:lvl>
  </w:abstractNum>
  <w:abstractNum w:abstractNumId="2" w15:restartNumberingAfterBreak="0">
    <w:nsid w:val="000018D7"/>
    <w:multiLevelType w:val="hybridMultilevel"/>
    <w:tmpl w:val="6FA6CEAA"/>
    <w:lvl w:ilvl="0" w:tplc="DC52D8A2">
      <w:start w:val="1"/>
      <w:numFmt w:val="bullet"/>
      <w:lvlText w:val="В"/>
      <w:lvlJc w:val="left"/>
    </w:lvl>
    <w:lvl w:ilvl="1" w:tplc="47889C26">
      <w:numFmt w:val="decimal"/>
      <w:lvlText w:val=""/>
      <w:lvlJc w:val="left"/>
    </w:lvl>
    <w:lvl w:ilvl="2" w:tplc="D0F61DE6">
      <w:numFmt w:val="decimal"/>
      <w:lvlText w:val=""/>
      <w:lvlJc w:val="left"/>
    </w:lvl>
    <w:lvl w:ilvl="3" w:tplc="632C14C8">
      <w:numFmt w:val="decimal"/>
      <w:lvlText w:val=""/>
      <w:lvlJc w:val="left"/>
    </w:lvl>
    <w:lvl w:ilvl="4" w:tplc="83EC58C0">
      <w:numFmt w:val="decimal"/>
      <w:lvlText w:val=""/>
      <w:lvlJc w:val="left"/>
    </w:lvl>
    <w:lvl w:ilvl="5" w:tplc="15DCDC50">
      <w:numFmt w:val="decimal"/>
      <w:lvlText w:val=""/>
      <w:lvlJc w:val="left"/>
    </w:lvl>
    <w:lvl w:ilvl="6" w:tplc="A022E4DC">
      <w:numFmt w:val="decimal"/>
      <w:lvlText w:val=""/>
      <w:lvlJc w:val="left"/>
    </w:lvl>
    <w:lvl w:ilvl="7" w:tplc="7C44CD2A">
      <w:numFmt w:val="decimal"/>
      <w:lvlText w:val=""/>
      <w:lvlJc w:val="left"/>
    </w:lvl>
    <w:lvl w:ilvl="8" w:tplc="4B661886">
      <w:numFmt w:val="decimal"/>
      <w:lvlText w:val=""/>
      <w:lvlJc w:val="left"/>
    </w:lvl>
  </w:abstractNum>
  <w:abstractNum w:abstractNumId="3" w15:restartNumberingAfterBreak="0">
    <w:nsid w:val="00001916"/>
    <w:multiLevelType w:val="hybridMultilevel"/>
    <w:tmpl w:val="FCC80AF6"/>
    <w:lvl w:ilvl="0" w:tplc="EDF21B2A">
      <w:start w:val="1"/>
      <w:numFmt w:val="bullet"/>
      <w:lvlText w:val="В"/>
      <w:lvlJc w:val="left"/>
    </w:lvl>
    <w:lvl w:ilvl="1" w:tplc="69AC5AF8">
      <w:numFmt w:val="decimal"/>
      <w:lvlText w:val=""/>
      <w:lvlJc w:val="left"/>
    </w:lvl>
    <w:lvl w:ilvl="2" w:tplc="532E9574">
      <w:numFmt w:val="decimal"/>
      <w:lvlText w:val=""/>
      <w:lvlJc w:val="left"/>
    </w:lvl>
    <w:lvl w:ilvl="3" w:tplc="24D0B3F6">
      <w:numFmt w:val="decimal"/>
      <w:lvlText w:val=""/>
      <w:lvlJc w:val="left"/>
    </w:lvl>
    <w:lvl w:ilvl="4" w:tplc="78F85A08">
      <w:numFmt w:val="decimal"/>
      <w:lvlText w:val=""/>
      <w:lvlJc w:val="left"/>
    </w:lvl>
    <w:lvl w:ilvl="5" w:tplc="56465298">
      <w:numFmt w:val="decimal"/>
      <w:lvlText w:val=""/>
      <w:lvlJc w:val="left"/>
    </w:lvl>
    <w:lvl w:ilvl="6" w:tplc="031242FC">
      <w:numFmt w:val="decimal"/>
      <w:lvlText w:val=""/>
      <w:lvlJc w:val="left"/>
    </w:lvl>
    <w:lvl w:ilvl="7" w:tplc="4E9C1BB8">
      <w:numFmt w:val="decimal"/>
      <w:lvlText w:val=""/>
      <w:lvlJc w:val="left"/>
    </w:lvl>
    <w:lvl w:ilvl="8" w:tplc="EB6C3102">
      <w:numFmt w:val="decimal"/>
      <w:lvlText w:val=""/>
      <w:lvlJc w:val="left"/>
    </w:lvl>
  </w:abstractNum>
  <w:abstractNum w:abstractNumId="4" w15:restartNumberingAfterBreak="0">
    <w:nsid w:val="000032E6"/>
    <w:multiLevelType w:val="hybridMultilevel"/>
    <w:tmpl w:val="1EB6AA68"/>
    <w:lvl w:ilvl="0" w:tplc="C51A2CF6">
      <w:start w:val="1"/>
      <w:numFmt w:val="decimal"/>
      <w:lvlText w:val="%1)"/>
      <w:lvlJc w:val="left"/>
    </w:lvl>
    <w:lvl w:ilvl="1" w:tplc="36EA21C0">
      <w:numFmt w:val="decimal"/>
      <w:lvlText w:val=""/>
      <w:lvlJc w:val="left"/>
    </w:lvl>
    <w:lvl w:ilvl="2" w:tplc="24D67E30">
      <w:numFmt w:val="decimal"/>
      <w:lvlText w:val=""/>
      <w:lvlJc w:val="left"/>
    </w:lvl>
    <w:lvl w:ilvl="3" w:tplc="82D0E602">
      <w:numFmt w:val="decimal"/>
      <w:lvlText w:val=""/>
      <w:lvlJc w:val="left"/>
    </w:lvl>
    <w:lvl w:ilvl="4" w:tplc="636A440C">
      <w:numFmt w:val="decimal"/>
      <w:lvlText w:val=""/>
      <w:lvlJc w:val="left"/>
    </w:lvl>
    <w:lvl w:ilvl="5" w:tplc="07EADD9C">
      <w:numFmt w:val="decimal"/>
      <w:lvlText w:val=""/>
      <w:lvlJc w:val="left"/>
    </w:lvl>
    <w:lvl w:ilvl="6" w:tplc="2CA4D670">
      <w:numFmt w:val="decimal"/>
      <w:lvlText w:val=""/>
      <w:lvlJc w:val="left"/>
    </w:lvl>
    <w:lvl w:ilvl="7" w:tplc="46548802">
      <w:numFmt w:val="decimal"/>
      <w:lvlText w:val=""/>
      <w:lvlJc w:val="left"/>
    </w:lvl>
    <w:lvl w:ilvl="8" w:tplc="3F2A8B2E">
      <w:numFmt w:val="decimal"/>
      <w:lvlText w:val=""/>
      <w:lvlJc w:val="left"/>
    </w:lvl>
  </w:abstractNum>
  <w:abstractNum w:abstractNumId="5" w15:restartNumberingAfterBreak="0">
    <w:nsid w:val="0000401D"/>
    <w:multiLevelType w:val="hybridMultilevel"/>
    <w:tmpl w:val="D2F8FF10"/>
    <w:lvl w:ilvl="0" w:tplc="9ABCA5BA">
      <w:start w:val="1"/>
      <w:numFmt w:val="decimal"/>
      <w:lvlText w:val="%1)"/>
      <w:lvlJc w:val="left"/>
    </w:lvl>
    <w:lvl w:ilvl="1" w:tplc="42ECAC3A">
      <w:numFmt w:val="decimal"/>
      <w:lvlText w:val=""/>
      <w:lvlJc w:val="left"/>
    </w:lvl>
    <w:lvl w:ilvl="2" w:tplc="D0BC677E">
      <w:numFmt w:val="decimal"/>
      <w:lvlText w:val=""/>
      <w:lvlJc w:val="left"/>
    </w:lvl>
    <w:lvl w:ilvl="3" w:tplc="BC0E036C">
      <w:numFmt w:val="decimal"/>
      <w:lvlText w:val=""/>
      <w:lvlJc w:val="left"/>
    </w:lvl>
    <w:lvl w:ilvl="4" w:tplc="A91403FE">
      <w:numFmt w:val="decimal"/>
      <w:lvlText w:val=""/>
      <w:lvlJc w:val="left"/>
    </w:lvl>
    <w:lvl w:ilvl="5" w:tplc="64046480">
      <w:numFmt w:val="decimal"/>
      <w:lvlText w:val=""/>
      <w:lvlJc w:val="left"/>
    </w:lvl>
    <w:lvl w:ilvl="6" w:tplc="099AA68E">
      <w:numFmt w:val="decimal"/>
      <w:lvlText w:val=""/>
      <w:lvlJc w:val="left"/>
    </w:lvl>
    <w:lvl w:ilvl="7" w:tplc="3274D7CE">
      <w:numFmt w:val="decimal"/>
      <w:lvlText w:val=""/>
      <w:lvlJc w:val="left"/>
    </w:lvl>
    <w:lvl w:ilvl="8" w:tplc="A3CC7300">
      <w:numFmt w:val="decimal"/>
      <w:lvlText w:val=""/>
      <w:lvlJc w:val="left"/>
    </w:lvl>
  </w:abstractNum>
  <w:abstractNum w:abstractNumId="6" w15:restartNumberingAfterBreak="0">
    <w:nsid w:val="00004402"/>
    <w:multiLevelType w:val="hybridMultilevel"/>
    <w:tmpl w:val="0A48B288"/>
    <w:lvl w:ilvl="0" w:tplc="B106BE1E">
      <w:start w:val="1"/>
      <w:numFmt w:val="bullet"/>
      <w:lvlText w:val="в"/>
      <w:lvlJc w:val="left"/>
    </w:lvl>
    <w:lvl w:ilvl="1" w:tplc="3F1EE922">
      <w:numFmt w:val="decimal"/>
      <w:lvlText w:val=""/>
      <w:lvlJc w:val="left"/>
    </w:lvl>
    <w:lvl w:ilvl="2" w:tplc="484AC128">
      <w:numFmt w:val="decimal"/>
      <w:lvlText w:val=""/>
      <w:lvlJc w:val="left"/>
    </w:lvl>
    <w:lvl w:ilvl="3" w:tplc="D35C2C06">
      <w:numFmt w:val="decimal"/>
      <w:lvlText w:val=""/>
      <w:lvlJc w:val="left"/>
    </w:lvl>
    <w:lvl w:ilvl="4" w:tplc="44F61800">
      <w:numFmt w:val="decimal"/>
      <w:lvlText w:val=""/>
      <w:lvlJc w:val="left"/>
    </w:lvl>
    <w:lvl w:ilvl="5" w:tplc="247E6B84">
      <w:numFmt w:val="decimal"/>
      <w:lvlText w:val=""/>
      <w:lvlJc w:val="left"/>
    </w:lvl>
    <w:lvl w:ilvl="6" w:tplc="FDCAE47C">
      <w:numFmt w:val="decimal"/>
      <w:lvlText w:val=""/>
      <w:lvlJc w:val="left"/>
    </w:lvl>
    <w:lvl w:ilvl="7" w:tplc="FA483A44">
      <w:numFmt w:val="decimal"/>
      <w:lvlText w:val=""/>
      <w:lvlJc w:val="left"/>
    </w:lvl>
    <w:lvl w:ilvl="8" w:tplc="A2145CC6">
      <w:numFmt w:val="decimal"/>
      <w:lvlText w:val=""/>
      <w:lvlJc w:val="left"/>
    </w:lvl>
  </w:abstractNum>
  <w:abstractNum w:abstractNumId="7" w15:restartNumberingAfterBreak="0">
    <w:nsid w:val="0000489C"/>
    <w:multiLevelType w:val="hybridMultilevel"/>
    <w:tmpl w:val="CF80EDB6"/>
    <w:lvl w:ilvl="0" w:tplc="26F4B482">
      <w:start w:val="1"/>
      <w:numFmt w:val="bullet"/>
      <w:lvlText w:val="и"/>
      <w:lvlJc w:val="left"/>
    </w:lvl>
    <w:lvl w:ilvl="1" w:tplc="53347A60">
      <w:numFmt w:val="decimal"/>
      <w:lvlText w:val=""/>
      <w:lvlJc w:val="left"/>
    </w:lvl>
    <w:lvl w:ilvl="2" w:tplc="4B008E94">
      <w:numFmt w:val="decimal"/>
      <w:lvlText w:val=""/>
      <w:lvlJc w:val="left"/>
    </w:lvl>
    <w:lvl w:ilvl="3" w:tplc="433A7714">
      <w:numFmt w:val="decimal"/>
      <w:lvlText w:val=""/>
      <w:lvlJc w:val="left"/>
    </w:lvl>
    <w:lvl w:ilvl="4" w:tplc="C5A4D12C">
      <w:numFmt w:val="decimal"/>
      <w:lvlText w:val=""/>
      <w:lvlJc w:val="left"/>
    </w:lvl>
    <w:lvl w:ilvl="5" w:tplc="2160DA50">
      <w:numFmt w:val="decimal"/>
      <w:lvlText w:val=""/>
      <w:lvlJc w:val="left"/>
    </w:lvl>
    <w:lvl w:ilvl="6" w:tplc="B1686E8C">
      <w:numFmt w:val="decimal"/>
      <w:lvlText w:val=""/>
      <w:lvlJc w:val="left"/>
    </w:lvl>
    <w:lvl w:ilvl="7" w:tplc="660EA29A">
      <w:numFmt w:val="decimal"/>
      <w:lvlText w:val=""/>
      <w:lvlJc w:val="left"/>
    </w:lvl>
    <w:lvl w:ilvl="8" w:tplc="6082CD7E">
      <w:numFmt w:val="decimal"/>
      <w:lvlText w:val=""/>
      <w:lvlJc w:val="left"/>
    </w:lvl>
  </w:abstractNum>
  <w:abstractNum w:abstractNumId="8" w15:restartNumberingAfterBreak="0">
    <w:nsid w:val="0000494A"/>
    <w:multiLevelType w:val="hybridMultilevel"/>
    <w:tmpl w:val="79C61DBA"/>
    <w:lvl w:ilvl="0" w:tplc="D8C81BAC">
      <w:start w:val="1"/>
      <w:numFmt w:val="bullet"/>
      <w:lvlText w:val="В"/>
      <w:lvlJc w:val="left"/>
    </w:lvl>
    <w:lvl w:ilvl="1" w:tplc="EA9E76E2">
      <w:numFmt w:val="decimal"/>
      <w:lvlText w:val=""/>
      <w:lvlJc w:val="left"/>
    </w:lvl>
    <w:lvl w:ilvl="2" w:tplc="270EC70E">
      <w:numFmt w:val="decimal"/>
      <w:lvlText w:val=""/>
      <w:lvlJc w:val="left"/>
    </w:lvl>
    <w:lvl w:ilvl="3" w:tplc="FC04DF70">
      <w:numFmt w:val="decimal"/>
      <w:lvlText w:val=""/>
      <w:lvlJc w:val="left"/>
    </w:lvl>
    <w:lvl w:ilvl="4" w:tplc="605AE5EC">
      <w:numFmt w:val="decimal"/>
      <w:lvlText w:val=""/>
      <w:lvlJc w:val="left"/>
    </w:lvl>
    <w:lvl w:ilvl="5" w:tplc="3B6C291C">
      <w:numFmt w:val="decimal"/>
      <w:lvlText w:val=""/>
      <w:lvlJc w:val="left"/>
    </w:lvl>
    <w:lvl w:ilvl="6" w:tplc="5C7450AA">
      <w:numFmt w:val="decimal"/>
      <w:lvlText w:val=""/>
      <w:lvlJc w:val="left"/>
    </w:lvl>
    <w:lvl w:ilvl="7" w:tplc="DF4AC0B8">
      <w:numFmt w:val="decimal"/>
      <w:lvlText w:val=""/>
      <w:lvlJc w:val="left"/>
    </w:lvl>
    <w:lvl w:ilvl="8" w:tplc="EA927D38">
      <w:numFmt w:val="decimal"/>
      <w:lvlText w:val=""/>
      <w:lvlJc w:val="left"/>
    </w:lvl>
  </w:abstractNum>
  <w:abstractNum w:abstractNumId="9" w15:restartNumberingAfterBreak="0">
    <w:nsid w:val="00006172"/>
    <w:multiLevelType w:val="hybridMultilevel"/>
    <w:tmpl w:val="9A4CC794"/>
    <w:lvl w:ilvl="0" w:tplc="EE70D51C">
      <w:start w:val="1"/>
      <w:numFmt w:val="bullet"/>
      <w:lvlText w:val="с"/>
      <w:lvlJc w:val="left"/>
    </w:lvl>
    <w:lvl w:ilvl="1" w:tplc="3E0CA09A">
      <w:start w:val="1"/>
      <w:numFmt w:val="decimal"/>
      <w:lvlText w:val="%2)"/>
      <w:lvlJc w:val="left"/>
    </w:lvl>
    <w:lvl w:ilvl="2" w:tplc="AC9C927E">
      <w:numFmt w:val="decimal"/>
      <w:lvlText w:val=""/>
      <w:lvlJc w:val="left"/>
    </w:lvl>
    <w:lvl w:ilvl="3" w:tplc="8280111E">
      <w:numFmt w:val="decimal"/>
      <w:lvlText w:val=""/>
      <w:lvlJc w:val="left"/>
    </w:lvl>
    <w:lvl w:ilvl="4" w:tplc="15EAF5F6">
      <w:numFmt w:val="decimal"/>
      <w:lvlText w:val=""/>
      <w:lvlJc w:val="left"/>
    </w:lvl>
    <w:lvl w:ilvl="5" w:tplc="8C529D40">
      <w:numFmt w:val="decimal"/>
      <w:lvlText w:val=""/>
      <w:lvlJc w:val="left"/>
    </w:lvl>
    <w:lvl w:ilvl="6" w:tplc="1B4C7312">
      <w:numFmt w:val="decimal"/>
      <w:lvlText w:val=""/>
      <w:lvlJc w:val="left"/>
    </w:lvl>
    <w:lvl w:ilvl="7" w:tplc="F08CAC5C">
      <w:numFmt w:val="decimal"/>
      <w:lvlText w:val=""/>
      <w:lvlJc w:val="left"/>
    </w:lvl>
    <w:lvl w:ilvl="8" w:tplc="EC7C0CBA">
      <w:numFmt w:val="decimal"/>
      <w:lvlText w:val=""/>
      <w:lvlJc w:val="left"/>
    </w:lvl>
  </w:abstractNum>
  <w:abstractNum w:abstractNumId="10" w15:restartNumberingAfterBreak="0">
    <w:nsid w:val="00006B72"/>
    <w:multiLevelType w:val="hybridMultilevel"/>
    <w:tmpl w:val="8060462C"/>
    <w:lvl w:ilvl="0" w:tplc="776248AC">
      <w:start w:val="4"/>
      <w:numFmt w:val="decimal"/>
      <w:lvlText w:val="%1)"/>
      <w:lvlJc w:val="left"/>
    </w:lvl>
    <w:lvl w:ilvl="1" w:tplc="5728287C">
      <w:numFmt w:val="decimal"/>
      <w:lvlText w:val=""/>
      <w:lvlJc w:val="left"/>
    </w:lvl>
    <w:lvl w:ilvl="2" w:tplc="660C6262">
      <w:numFmt w:val="decimal"/>
      <w:lvlText w:val=""/>
      <w:lvlJc w:val="left"/>
    </w:lvl>
    <w:lvl w:ilvl="3" w:tplc="E6481F82">
      <w:numFmt w:val="decimal"/>
      <w:lvlText w:val=""/>
      <w:lvlJc w:val="left"/>
    </w:lvl>
    <w:lvl w:ilvl="4" w:tplc="1CC03156">
      <w:numFmt w:val="decimal"/>
      <w:lvlText w:val=""/>
      <w:lvlJc w:val="left"/>
    </w:lvl>
    <w:lvl w:ilvl="5" w:tplc="012C5370">
      <w:numFmt w:val="decimal"/>
      <w:lvlText w:val=""/>
      <w:lvlJc w:val="left"/>
    </w:lvl>
    <w:lvl w:ilvl="6" w:tplc="56AC5726">
      <w:numFmt w:val="decimal"/>
      <w:lvlText w:val=""/>
      <w:lvlJc w:val="left"/>
    </w:lvl>
    <w:lvl w:ilvl="7" w:tplc="DFECE12A">
      <w:numFmt w:val="decimal"/>
      <w:lvlText w:val=""/>
      <w:lvlJc w:val="left"/>
    </w:lvl>
    <w:lvl w:ilvl="8" w:tplc="C8AC09D2">
      <w:numFmt w:val="decimal"/>
      <w:lvlText w:val=""/>
      <w:lvlJc w:val="left"/>
    </w:lvl>
  </w:abstractNum>
  <w:abstractNum w:abstractNumId="11" w15:restartNumberingAfterBreak="0">
    <w:nsid w:val="00006BE8"/>
    <w:multiLevelType w:val="hybridMultilevel"/>
    <w:tmpl w:val="38E89052"/>
    <w:lvl w:ilvl="0" w:tplc="280825E0">
      <w:start w:val="1"/>
      <w:numFmt w:val="bullet"/>
      <w:lvlText w:val="в"/>
      <w:lvlJc w:val="left"/>
    </w:lvl>
    <w:lvl w:ilvl="1" w:tplc="8E58653C">
      <w:numFmt w:val="decimal"/>
      <w:lvlText w:val=""/>
      <w:lvlJc w:val="left"/>
    </w:lvl>
    <w:lvl w:ilvl="2" w:tplc="2E5CE294">
      <w:numFmt w:val="decimal"/>
      <w:lvlText w:val=""/>
      <w:lvlJc w:val="left"/>
    </w:lvl>
    <w:lvl w:ilvl="3" w:tplc="C6007E40">
      <w:numFmt w:val="decimal"/>
      <w:lvlText w:val=""/>
      <w:lvlJc w:val="left"/>
    </w:lvl>
    <w:lvl w:ilvl="4" w:tplc="E75C4794">
      <w:numFmt w:val="decimal"/>
      <w:lvlText w:val=""/>
      <w:lvlJc w:val="left"/>
    </w:lvl>
    <w:lvl w:ilvl="5" w:tplc="900ECCF4">
      <w:numFmt w:val="decimal"/>
      <w:lvlText w:val=""/>
      <w:lvlJc w:val="left"/>
    </w:lvl>
    <w:lvl w:ilvl="6" w:tplc="3EEC2F98">
      <w:numFmt w:val="decimal"/>
      <w:lvlText w:val=""/>
      <w:lvlJc w:val="left"/>
    </w:lvl>
    <w:lvl w:ilvl="7" w:tplc="51E2B074">
      <w:numFmt w:val="decimal"/>
      <w:lvlText w:val=""/>
      <w:lvlJc w:val="left"/>
    </w:lvl>
    <w:lvl w:ilvl="8" w:tplc="FB186432">
      <w:numFmt w:val="decimal"/>
      <w:lvlText w:val=""/>
      <w:lvlJc w:val="left"/>
    </w:lvl>
  </w:abstractNum>
  <w:abstractNum w:abstractNumId="12" w15:restartNumberingAfterBreak="0">
    <w:nsid w:val="000071F0"/>
    <w:multiLevelType w:val="hybridMultilevel"/>
    <w:tmpl w:val="6664A1AE"/>
    <w:lvl w:ilvl="0" w:tplc="048CE044">
      <w:start w:val="1"/>
      <w:numFmt w:val="bullet"/>
      <w:lvlText w:val="К"/>
      <w:lvlJc w:val="left"/>
    </w:lvl>
    <w:lvl w:ilvl="1" w:tplc="304AF368">
      <w:numFmt w:val="decimal"/>
      <w:lvlText w:val=""/>
      <w:lvlJc w:val="left"/>
    </w:lvl>
    <w:lvl w:ilvl="2" w:tplc="700AC462">
      <w:numFmt w:val="decimal"/>
      <w:lvlText w:val=""/>
      <w:lvlJc w:val="left"/>
    </w:lvl>
    <w:lvl w:ilvl="3" w:tplc="808A9382">
      <w:numFmt w:val="decimal"/>
      <w:lvlText w:val=""/>
      <w:lvlJc w:val="left"/>
    </w:lvl>
    <w:lvl w:ilvl="4" w:tplc="4A0AE434">
      <w:numFmt w:val="decimal"/>
      <w:lvlText w:val=""/>
      <w:lvlJc w:val="left"/>
    </w:lvl>
    <w:lvl w:ilvl="5" w:tplc="48C8B408">
      <w:numFmt w:val="decimal"/>
      <w:lvlText w:val=""/>
      <w:lvlJc w:val="left"/>
    </w:lvl>
    <w:lvl w:ilvl="6" w:tplc="3968A87C">
      <w:numFmt w:val="decimal"/>
      <w:lvlText w:val=""/>
      <w:lvlJc w:val="left"/>
    </w:lvl>
    <w:lvl w:ilvl="7" w:tplc="2C4A5F06">
      <w:numFmt w:val="decimal"/>
      <w:lvlText w:val=""/>
      <w:lvlJc w:val="left"/>
    </w:lvl>
    <w:lvl w:ilvl="8" w:tplc="E334EF0E">
      <w:numFmt w:val="decimal"/>
      <w:lvlText w:val=""/>
      <w:lvlJc w:val="left"/>
    </w:lvl>
  </w:abstractNum>
  <w:abstractNum w:abstractNumId="13" w15:restartNumberingAfterBreak="0">
    <w:nsid w:val="00007F4F"/>
    <w:multiLevelType w:val="hybridMultilevel"/>
    <w:tmpl w:val="AFE201B6"/>
    <w:lvl w:ilvl="0" w:tplc="F47CDFD0">
      <w:start w:val="1"/>
      <w:numFmt w:val="bullet"/>
      <w:lvlText w:val="В"/>
      <w:lvlJc w:val="left"/>
    </w:lvl>
    <w:lvl w:ilvl="1" w:tplc="DFC4F338">
      <w:numFmt w:val="decimal"/>
      <w:lvlText w:val=""/>
      <w:lvlJc w:val="left"/>
    </w:lvl>
    <w:lvl w:ilvl="2" w:tplc="6C4655C2">
      <w:numFmt w:val="decimal"/>
      <w:lvlText w:val=""/>
      <w:lvlJc w:val="left"/>
    </w:lvl>
    <w:lvl w:ilvl="3" w:tplc="8002643E">
      <w:numFmt w:val="decimal"/>
      <w:lvlText w:val=""/>
      <w:lvlJc w:val="left"/>
    </w:lvl>
    <w:lvl w:ilvl="4" w:tplc="03726C06">
      <w:numFmt w:val="decimal"/>
      <w:lvlText w:val=""/>
      <w:lvlJc w:val="left"/>
    </w:lvl>
    <w:lvl w:ilvl="5" w:tplc="AF46893E">
      <w:numFmt w:val="decimal"/>
      <w:lvlText w:val=""/>
      <w:lvlJc w:val="left"/>
    </w:lvl>
    <w:lvl w:ilvl="6" w:tplc="751EA10C">
      <w:numFmt w:val="decimal"/>
      <w:lvlText w:val=""/>
      <w:lvlJc w:val="left"/>
    </w:lvl>
    <w:lvl w:ilvl="7" w:tplc="D6168912">
      <w:numFmt w:val="decimal"/>
      <w:lvlText w:val=""/>
      <w:lvlJc w:val="left"/>
    </w:lvl>
    <w:lvl w:ilvl="8" w:tplc="04B876FE">
      <w:numFmt w:val="decimal"/>
      <w:lvlText w:val=""/>
      <w:lvlJc w:val="left"/>
    </w:lvl>
  </w:abstractNum>
  <w:num w:numId="1">
    <w:abstractNumId w:val="7"/>
  </w:num>
  <w:num w:numId="2">
    <w:abstractNumId w:val="3"/>
  </w:num>
  <w:num w:numId="3">
    <w:abstractNumId w:val="9"/>
  </w:num>
  <w:num w:numId="4">
    <w:abstractNumId w:val="10"/>
  </w:num>
  <w:num w:numId="5">
    <w:abstractNumId w:val="4"/>
  </w:num>
  <w:num w:numId="6">
    <w:abstractNumId w:val="5"/>
  </w:num>
  <w:num w:numId="7">
    <w:abstractNumId w:val="12"/>
  </w:num>
  <w:num w:numId="8">
    <w:abstractNumId w:val="0"/>
  </w:num>
  <w:num w:numId="9">
    <w:abstractNumId w:val="13"/>
  </w:num>
  <w:num w:numId="10">
    <w:abstractNumId w:val="8"/>
  </w:num>
  <w:num w:numId="11">
    <w:abstractNumId w:val="1"/>
  </w:num>
  <w:num w:numId="12">
    <w:abstractNumId w:val="6"/>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2D"/>
    <w:rsid w:val="0011017C"/>
    <w:rsid w:val="002C6C2E"/>
    <w:rsid w:val="003101A9"/>
    <w:rsid w:val="003228B3"/>
    <w:rsid w:val="00380E8E"/>
    <w:rsid w:val="00384FF9"/>
    <w:rsid w:val="00497347"/>
    <w:rsid w:val="00540345"/>
    <w:rsid w:val="005E49BD"/>
    <w:rsid w:val="005F6B57"/>
    <w:rsid w:val="0066685A"/>
    <w:rsid w:val="00696422"/>
    <w:rsid w:val="006B332D"/>
    <w:rsid w:val="0073555A"/>
    <w:rsid w:val="00887EA8"/>
    <w:rsid w:val="008D2760"/>
    <w:rsid w:val="00905392"/>
    <w:rsid w:val="00915C8B"/>
    <w:rsid w:val="00973451"/>
    <w:rsid w:val="009A590D"/>
    <w:rsid w:val="00B00402"/>
    <w:rsid w:val="00B1149E"/>
    <w:rsid w:val="00BD6EF0"/>
    <w:rsid w:val="00C33027"/>
    <w:rsid w:val="00DE06A5"/>
    <w:rsid w:val="00E8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29AAC-0589-4348-B91F-6E86F76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32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32D"/>
    <w:rPr>
      <w:color w:val="0000FF"/>
      <w:u w:val="single"/>
    </w:rPr>
  </w:style>
  <w:style w:type="paragraph" w:styleId="a4">
    <w:name w:val="Balloon Text"/>
    <w:basedOn w:val="a"/>
    <w:link w:val="a5"/>
    <w:uiPriority w:val="99"/>
    <w:semiHidden/>
    <w:unhideWhenUsed/>
    <w:rsid w:val="00696422"/>
    <w:rPr>
      <w:rFonts w:ascii="Segoe UI" w:hAnsi="Segoe UI" w:cs="Segoe UI"/>
      <w:sz w:val="18"/>
      <w:szCs w:val="18"/>
    </w:rPr>
  </w:style>
  <w:style w:type="character" w:customStyle="1" w:styleId="a5">
    <w:name w:val="Текст выноски Знак"/>
    <w:basedOn w:val="a0"/>
    <w:link w:val="a4"/>
    <w:uiPriority w:val="99"/>
    <w:semiHidden/>
    <w:rsid w:val="00696422"/>
    <w:rPr>
      <w:rFonts w:ascii="Segoe UI" w:eastAsiaTheme="minorEastAsia" w:hAnsi="Segoe UI" w:cs="Segoe UI"/>
      <w:sz w:val="18"/>
      <w:szCs w:val="18"/>
      <w:lang w:eastAsia="ru-RU"/>
    </w:rPr>
  </w:style>
  <w:style w:type="character" w:styleId="a6">
    <w:name w:val="Placeholder Text"/>
    <w:basedOn w:val="a0"/>
    <w:uiPriority w:val="99"/>
    <w:semiHidden/>
    <w:rsid w:val="00B11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6921-032B-4EFB-91B0-2F57B380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Борщинский Дмитрий Алексеевич</dc:creator>
  <cp:lastModifiedBy>Гасайни</cp:lastModifiedBy>
  <cp:revision>15</cp:revision>
  <cp:lastPrinted>2017-04-20T05:51:00Z</cp:lastPrinted>
  <dcterms:created xsi:type="dcterms:W3CDTF">2017-05-14T14:34:00Z</dcterms:created>
  <dcterms:modified xsi:type="dcterms:W3CDTF">2017-05-22T16:36:00Z</dcterms:modified>
</cp:coreProperties>
</file>