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sz w:val="22"/>
          <w:szCs w:val="22"/>
        </w:rPr>
        <w:id w:val="14405158"/>
        <w:docPartObj>
          <w:docPartGallery w:val="Table of Contents"/>
          <w:docPartUnique/>
        </w:docPartObj>
      </w:sdtPr>
      <w:sdtContent>
        <w:p w:rsidR="00175CB0" w:rsidRDefault="00175CB0" w:rsidP="00175CB0">
          <w:pPr>
            <w:pStyle w:val="af3"/>
          </w:pPr>
          <w:r w:rsidRPr="00175CB0">
            <w:rPr>
              <w:szCs w:val="32"/>
            </w:rPr>
            <w:t>Оглавление</w:t>
          </w:r>
        </w:p>
        <w:p w:rsidR="00175CB0" w:rsidRPr="00175CB0" w:rsidRDefault="00175CB0" w:rsidP="00175CB0"/>
        <w:p w:rsidR="003A3E7A" w:rsidRDefault="008F27C9">
          <w:pPr>
            <w:pStyle w:val="11"/>
            <w:tabs>
              <w:tab w:val="left" w:pos="440"/>
              <w:tab w:val="right" w:leader="dot" w:pos="9345"/>
            </w:tabs>
            <w:rPr>
              <w:rFonts w:eastAsiaTheme="minorEastAsia"/>
              <w:noProof/>
              <w:lang w:eastAsia="ru-RU"/>
            </w:rPr>
          </w:pPr>
          <w:r>
            <w:fldChar w:fldCharType="begin"/>
          </w:r>
          <w:r w:rsidR="00175CB0">
            <w:instrText xml:space="preserve"> TOC \o "1-3" \h \z \u </w:instrText>
          </w:r>
          <w:r>
            <w:fldChar w:fldCharType="separate"/>
          </w:r>
          <w:hyperlink w:anchor="_Toc327721140" w:history="1">
            <w:r w:rsidR="003A3E7A" w:rsidRPr="005234FF">
              <w:rPr>
                <w:rStyle w:val="af2"/>
                <w:noProof/>
              </w:rPr>
              <w:t>1.</w:t>
            </w:r>
            <w:r w:rsidR="003A3E7A">
              <w:rPr>
                <w:rFonts w:eastAsiaTheme="minorEastAsia"/>
                <w:noProof/>
                <w:lang w:eastAsia="ru-RU"/>
              </w:rPr>
              <w:tab/>
            </w:r>
            <w:r w:rsidR="003A3E7A" w:rsidRPr="005234FF">
              <w:rPr>
                <w:rStyle w:val="af2"/>
                <w:noProof/>
              </w:rPr>
              <w:t>Введение</w:t>
            </w:r>
            <w:r w:rsidR="003A3E7A">
              <w:rPr>
                <w:noProof/>
                <w:webHidden/>
              </w:rPr>
              <w:tab/>
            </w:r>
            <w:r>
              <w:rPr>
                <w:noProof/>
                <w:webHidden/>
              </w:rPr>
              <w:fldChar w:fldCharType="begin"/>
            </w:r>
            <w:r w:rsidR="003A3E7A">
              <w:rPr>
                <w:noProof/>
                <w:webHidden/>
              </w:rPr>
              <w:instrText xml:space="preserve"> PAGEREF _Toc327721140 \h </w:instrText>
            </w:r>
            <w:r>
              <w:rPr>
                <w:noProof/>
                <w:webHidden/>
              </w:rPr>
            </w:r>
            <w:r>
              <w:rPr>
                <w:noProof/>
                <w:webHidden/>
              </w:rPr>
              <w:fldChar w:fldCharType="separate"/>
            </w:r>
            <w:r w:rsidR="00367CA6">
              <w:rPr>
                <w:noProof/>
                <w:webHidden/>
              </w:rPr>
              <w:t>4</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41" w:history="1">
            <w:r w:rsidR="003A3E7A" w:rsidRPr="005234FF">
              <w:rPr>
                <w:rStyle w:val="af2"/>
                <w:noProof/>
              </w:rPr>
              <w:t>1.1. Управление пилотируемыми ЛА в атмосфере.</w:t>
            </w:r>
            <w:r w:rsidR="003A3E7A">
              <w:rPr>
                <w:noProof/>
                <w:webHidden/>
              </w:rPr>
              <w:tab/>
            </w:r>
            <w:r>
              <w:rPr>
                <w:noProof/>
                <w:webHidden/>
              </w:rPr>
              <w:fldChar w:fldCharType="begin"/>
            </w:r>
            <w:r w:rsidR="003A3E7A">
              <w:rPr>
                <w:noProof/>
                <w:webHidden/>
              </w:rPr>
              <w:instrText xml:space="preserve"> PAGEREF _Toc327721141 \h </w:instrText>
            </w:r>
            <w:r>
              <w:rPr>
                <w:noProof/>
                <w:webHidden/>
              </w:rPr>
            </w:r>
            <w:r>
              <w:rPr>
                <w:noProof/>
                <w:webHidden/>
              </w:rPr>
              <w:fldChar w:fldCharType="separate"/>
            </w:r>
            <w:r w:rsidR="00367CA6">
              <w:rPr>
                <w:noProof/>
                <w:webHidden/>
              </w:rPr>
              <w:t>5</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42" w:history="1">
            <w:r w:rsidR="003A3E7A" w:rsidRPr="005234FF">
              <w:rPr>
                <w:rStyle w:val="af2"/>
                <w:noProof/>
              </w:rPr>
              <w:t>1.2. Классификация средств управления ЛА.</w:t>
            </w:r>
            <w:r w:rsidR="003A3E7A">
              <w:rPr>
                <w:noProof/>
                <w:webHidden/>
              </w:rPr>
              <w:tab/>
            </w:r>
            <w:r>
              <w:rPr>
                <w:noProof/>
                <w:webHidden/>
              </w:rPr>
              <w:fldChar w:fldCharType="begin"/>
            </w:r>
            <w:r w:rsidR="003A3E7A">
              <w:rPr>
                <w:noProof/>
                <w:webHidden/>
              </w:rPr>
              <w:instrText xml:space="preserve"> PAGEREF _Toc327721142 \h </w:instrText>
            </w:r>
            <w:r>
              <w:rPr>
                <w:noProof/>
                <w:webHidden/>
              </w:rPr>
            </w:r>
            <w:r>
              <w:rPr>
                <w:noProof/>
                <w:webHidden/>
              </w:rPr>
              <w:fldChar w:fldCharType="separate"/>
            </w:r>
            <w:r w:rsidR="00367CA6">
              <w:rPr>
                <w:noProof/>
                <w:webHidden/>
              </w:rPr>
              <w:t>7</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43" w:history="1">
            <w:r w:rsidR="003A3E7A" w:rsidRPr="005234FF">
              <w:rPr>
                <w:rStyle w:val="af2"/>
                <w:noProof/>
              </w:rPr>
              <w:t>1.3. Типовая функциональная блок-схема системы автоматического управления.</w:t>
            </w:r>
            <w:r w:rsidR="003A3E7A">
              <w:rPr>
                <w:noProof/>
                <w:webHidden/>
              </w:rPr>
              <w:tab/>
            </w:r>
            <w:r>
              <w:rPr>
                <w:noProof/>
                <w:webHidden/>
              </w:rPr>
              <w:fldChar w:fldCharType="begin"/>
            </w:r>
            <w:r w:rsidR="003A3E7A">
              <w:rPr>
                <w:noProof/>
                <w:webHidden/>
              </w:rPr>
              <w:instrText xml:space="preserve"> PAGEREF _Toc327721143 \h </w:instrText>
            </w:r>
            <w:r>
              <w:rPr>
                <w:noProof/>
                <w:webHidden/>
              </w:rPr>
            </w:r>
            <w:r>
              <w:rPr>
                <w:noProof/>
                <w:webHidden/>
              </w:rPr>
              <w:fldChar w:fldCharType="separate"/>
            </w:r>
            <w:r w:rsidR="00367CA6">
              <w:rPr>
                <w:noProof/>
                <w:webHidden/>
              </w:rPr>
              <w:t>8</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144" w:history="1">
            <w:r w:rsidR="003A3E7A" w:rsidRPr="005234FF">
              <w:rPr>
                <w:rStyle w:val="af2"/>
                <w:noProof/>
              </w:rPr>
              <w:t>2.</w:t>
            </w:r>
            <w:r w:rsidR="003A3E7A">
              <w:rPr>
                <w:rFonts w:eastAsiaTheme="minorEastAsia"/>
                <w:noProof/>
                <w:lang w:eastAsia="ru-RU"/>
              </w:rPr>
              <w:tab/>
            </w:r>
            <w:r w:rsidR="003A3E7A" w:rsidRPr="005234FF">
              <w:rPr>
                <w:rStyle w:val="af2"/>
                <w:noProof/>
              </w:rPr>
              <w:t>Научно-исследовательская часть</w:t>
            </w:r>
            <w:r w:rsidR="003A3E7A">
              <w:rPr>
                <w:noProof/>
                <w:webHidden/>
              </w:rPr>
              <w:tab/>
            </w:r>
            <w:r>
              <w:rPr>
                <w:noProof/>
                <w:webHidden/>
              </w:rPr>
              <w:fldChar w:fldCharType="begin"/>
            </w:r>
            <w:r w:rsidR="003A3E7A">
              <w:rPr>
                <w:noProof/>
                <w:webHidden/>
              </w:rPr>
              <w:instrText xml:space="preserve"> PAGEREF _Toc327721144 \h </w:instrText>
            </w:r>
            <w:r>
              <w:rPr>
                <w:noProof/>
                <w:webHidden/>
              </w:rPr>
            </w:r>
            <w:r>
              <w:rPr>
                <w:noProof/>
                <w:webHidden/>
              </w:rPr>
              <w:fldChar w:fldCharType="separate"/>
            </w:r>
            <w:r w:rsidR="00367CA6">
              <w:rPr>
                <w:noProof/>
                <w:webHidden/>
              </w:rPr>
              <w:t>11</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45" w:history="1">
            <w:r w:rsidR="003A3E7A" w:rsidRPr="005234FF">
              <w:rPr>
                <w:rStyle w:val="af2"/>
                <w:noProof/>
              </w:rPr>
              <w:t>2.1. Анализ самолета Ан-140 как объекта управления</w:t>
            </w:r>
            <w:r w:rsidR="003A3E7A">
              <w:rPr>
                <w:noProof/>
                <w:webHidden/>
              </w:rPr>
              <w:tab/>
            </w:r>
            <w:r>
              <w:rPr>
                <w:noProof/>
                <w:webHidden/>
              </w:rPr>
              <w:fldChar w:fldCharType="begin"/>
            </w:r>
            <w:r w:rsidR="003A3E7A">
              <w:rPr>
                <w:noProof/>
                <w:webHidden/>
              </w:rPr>
              <w:instrText xml:space="preserve"> PAGEREF _Toc327721145 \h </w:instrText>
            </w:r>
            <w:r>
              <w:rPr>
                <w:noProof/>
                <w:webHidden/>
              </w:rPr>
            </w:r>
            <w:r>
              <w:rPr>
                <w:noProof/>
                <w:webHidden/>
              </w:rPr>
              <w:fldChar w:fldCharType="separate"/>
            </w:r>
            <w:r w:rsidR="00367CA6">
              <w:rPr>
                <w:noProof/>
                <w:webHidden/>
              </w:rPr>
              <w:t>12</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46" w:history="1">
            <w:r w:rsidR="003A3E7A" w:rsidRPr="005234FF">
              <w:rPr>
                <w:rStyle w:val="af2"/>
                <w:noProof/>
              </w:rPr>
              <w:t>2.1.1. Основные тактико-технические характеристики самолета Ан-140</w:t>
            </w:r>
            <w:r w:rsidR="003A3E7A">
              <w:rPr>
                <w:noProof/>
                <w:webHidden/>
              </w:rPr>
              <w:tab/>
            </w:r>
            <w:r>
              <w:rPr>
                <w:noProof/>
                <w:webHidden/>
              </w:rPr>
              <w:fldChar w:fldCharType="begin"/>
            </w:r>
            <w:r w:rsidR="003A3E7A">
              <w:rPr>
                <w:noProof/>
                <w:webHidden/>
              </w:rPr>
              <w:instrText xml:space="preserve"> PAGEREF _Toc327721146 \h </w:instrText>
            </w:r>
            <w:r>
              <w:rPr>
                <w:noProof/>
                <w:webHidden/>
              </w:rPr>
            </w:r>
            <w:r>
              <w:rPr>
                <w:noProof/>
                <w:webHidden/>
              </w:rPr>
              <w:fldChar w:fldCharType="separate"/>
            </w:r>
            <w:r w:rsidR="00367CA6">
              <w:rPr>
                <w:noProof/>
                <w:webHidden/>
              </w:rPr>
              <w:t>13</w:t>
            </w:r>
            <w:r>
              <w:rPr>
                <w:noProof/>
                <w:webHidden/>
              </w:rPr>
              <w:fldChar w:fldCharType="end"/>
            </w:r>
          </w:hyperlink>
        </w:p>
        <w:p w:rsidR="003A3E7A" w:rsidRDefault="008F27C9">
          <w:pPr>
            <w:pStyle w:val="31"/>
            <w:tabs>
              <w:tab w:val="left" w:pos="1320"/>
              <w:tab w:val="right" w:leader="dot" w:pos="9345"/>
            </w:tabs>
            <w:rPr>
              <w:rFonts w:eastAsiaTheme="minorEastAsia"/>
              <w:noProof/>
              <w:lang w:eastAsia="ru-RU"/>
            </w:rPr>
          </w:pPr>
          <w:hyperlink w:anchor="_Toc327721147" w:history="1">
            <w:r w:rsidR="003A3E7A" w:rsidRPr="005234FF">
              <w:rPr>
                <w:rStyle w:val="af2"/>
                <w:rFonts w:ascii="Times New Roman" w:hAnsi="Times New Roman" w:cs="Times New Roman"/>
                <w:noProof/>
              </w:rPr>
              <w:t>2.1.2.</w:t>
            </w:r>
            <w:r w:rsidR="003A3E7A">
              <w:rPr>
                <w:rStyle w:val="af2"/>
                <w:rFonts w:ascii="Times New Roman" w:hAnsi="Times New Roman" w:cs="Times New Roman"/>
                <w:noProof/>
              </w:rPr>
              <w:t xml:space="preserve"> </w:t>
            </w:r>
            <w:r w:rsidR="003A3E7A" w:rsidRPr="005234FF">
              <w:rPr>
                <w:rStyle w:val="af2"/>
                <w:noProof/>
              </w:rPr>
              <w:t>Режимы полета</w:t>
            </w:r>
            <w:r w:rsidR="003A3E7A">
              <w:rPr>
                <w:noProof/>
                <w:webHidden/>
              </w:rPr>
              <w:tab/>
            </w:r>
            <w:r>
              <w:rPr>
                <w:noProof/>
                <w:webHidden/>
              </w:rPr>
              <w:fldChar w:fldCharType="begin"/>
            </w:r>
            <w:r w:rsidR="003A3E7A">
              <w:rPr>
                <w:noProof/>
                <w:webHidden/>
              </w:rPr>
              <w:instrText xml:space="preserve"> PAGEREF _Toc327721147 \h </w:instrText>
            </w:r>
            <w:r>
              <w:rPr>
                <w:noProof/>
                <w:webHidden/>
              </w:rPr>
            </w:r>
            <w:r>
              <w:rPr>
                <w:noProof/>
                <w:webHidden/>
              </w:rPr>
              <w:fldChar w:fldCharType="separate"/>
            </w:r>
            <w:r w:rsidR="00367CA6">
              <w:rPr>
                <w:noProof/>
                <w:webHidden/>
              </w:rPr>
              <w:t>14</w:t>
            </w:r>
            <w:r>
              <w:rPr>
                <w:noProof/>
                <w:webHidden/>
              </w:rPr>
              <w:fldChar w:fldCharType="end"/>
            </w:r>
          </w:hyperlink>
        </w:p>
        <w:p w:rsidR="003A3E7A" w:rsidRDefault="008F27C9">
          <w:pPr>
            <w:pStyle w:val="31"/>
            <w:tabs>
              <w:tab w:val="left" w:pos="1320"/>
              <w:tab w:val="right" w:leader="dot" w:pos="9345"/>
            </w:tabs>
            <w:rPr>
              <w:rFonts w:eastAsiaTheme="minorEastAsia"/>
              <w:noProof/>
              <w:lang w:eastAsia="ru-RU"/>
            </w:rPr>
          </w:pPr>
          <w:hyperlink w:anchor="_Toc327721148" w:history="1">
            <w:r w:rsidR="003A3E7A" w:rsidRPr="005234FF">
              <w:rPr>
                <w:rStyle w:val="af2"/>
                <w:rFonts w:ascii="Times New Roman" w:hAnsi="Times New Roman" w:cs="Times New Roman"/>
                <w:noProof/>
              </w:rPr>
              <w:t>2.1.3.</w:t>
            </w:r>
            <w:r w:rsidR="003A3E7A">
              <w:rPr>
                <w:rStyle w:val="af2"/>
                <w:rFonts w:ascii="Times New Roman" w:hAnsi="Times New Roman" w:cs="Times New Roman"/>
                <w:noProof/>
              </w:rPr>
              <w:t xml:space="preserve"> </w:t>
            </w:r>
            <w:r w:rsidR="003A3E7A" w:rsidRPr="005234FF">
              <w:rPr>
                <w:rStyle w:val="af2"/>
                <w:noProof/>
              </w:rPr>
              <w:t>Математическая модель движения самолета</w:t>
            </w:r>
            <w:r w:rsidR="003A3E7A">
              <w:rPr>
                <w:noProof/>
                <w:webHidden/>
              </w:rPr>
              <w:tab/>
            </w:r>
            <w:r>
              <w:rPr>
                <w:noProof/>
                <w:webHidden/>
              </w:rPr>
              <w:fldChar w:fldCharType="begin"/>
            </w:r>
            <w:r w:rsidR="003A3E7A">
              <w:rPr>
                <w:noProof/>
                <w:webHidden/>
              </w:rPr>
              <w:instrText xml:space="preserve"> PAGEREF _Toc327721148 \h </w:instrText>
            </w:r>
            <w:r>
              <w:rPr>
                <w:noProof/>
                <w:webHidden/>
              </w:rPr>
            </w:r>
            <w:r>
              <w:rPr>
                <w:noProof/>
                <w:webHidden/>
              </w:rPr>
              <w:fldChar w:fldCharType="separate"/>
            </w:r>
            <w:r w:rsidR="00367CA6">
              <w:rPr>
                <w:noProof/>
                <w:webHidden/>
              </w:rPr>
              <w:t>14</w:t>
            </w:r>
            <w:r>
              <w:rPr>
                <w:noProof/>
                <w:webHidden/>
              </w:rPr>
              <w:fldChar w:fldCharType="end"/>
            </w:r>
          </w:hyperlink>
        </w:p>
        <w:p w:rsidR="003A3E7A" w:rsidRDefault="008F27C9">
          <w:pPr>
            <w:pStyle w:val="31"/>
            <w:tabs>
              <w:tab w:val="left" w:pos="1320"/>
              <w:tab w:val="right" w:leader="dot" w:pos="9345"/>
            </w:tabs>
            <w:rPr>
              <w:rFonts w:eastAsiaTheme="minorEastAsia"/>
              <w:noProof/>
              <w:lang w:eastAsia="ru-RU"/>
            </w:rPr>
          </w:pPr>
          <w:hyperlink w:anchor="_Toc327721149" w:history="1">
            <w:r w:rsidR="003A3E7A" w:rsidRPr="005234FF">
              <w:rPr>
                <w:rStyle w:val="af2"/>
                <w:rFonts w:ascii="Times New Roman" w:hAnsi="Times New Roman" w:cs="Times New Roman"/>
                <w:noProof/>
              </w:rPr>
              <w:t>2.1.4.</w:t>
            </w:r>
            <w:r w:rsidR="003A3E7A">
              <w:rPr>
                <w:rStyle w:val="af2"/>
                <w:rFonts w:ascii="Times New Roman" w:hAnsi="Times New Roman" w:cs="Times New Roman"/>
                <w:noProof/>
              </w:rPr>
              <w:t xml:space="preserve"> </w:t>
            </w:r>
            <w:r w:rsidR="003A3E7A" w:rsidRPr="005234FF">
              <w:rPr>
                <w:rStyle w:val="af2"/>
                <w:noProof/>
              </w:rPr>
              <w:t>Анализ устойчивости бокового возмущенного движения свободного самолета</w:t>
            </w:r>
            <w:r w:rsidR="003A3E7A">
              <w:rPr>
                <w:noProof/>
                <w:webHidden/>
              </w:rPr>
              <w:tab/>
            </w:r>
            <w:r>
              <w:rPr>
                <w:noProof/>
                <w:webHidden/>
              </w:rPr>
              <w:fldChar w:fldCharType="begin"/>
            </w:r>
            <w:r w:rsidR="003A3E7A">
              <w:rPr>
                <w:noProof/>
                <w:webHidden/>
              </w:rPr>
              <w:instrText xml:space="preserve"> PAGEREF _Toc327721149 \h </w:instrText>
            </w:r>
            <w:r>
              <w:rPr>
                <w:noProof/>
                <w:webHidden/>
              </w:rPr>
            </w:r>
            <w:r>
              <w:rPr>
                <w:noProof/>
                <w:webHidden/>
              </w:rPr>
              <w:fldChar w:fldCharType="separate"/>
            </w:r>
            <w:r w:rsidR="00367CA6">
              <w:rPr>
                <w:noProof/>
                <w:webHidden/>
              </w:rPr>
              <w:t>19</w:t>
            </w:r>
            <w:r>
              <w:rPr>
                <w:noProof/>
                <w:webHidden/>
              </w:rPr>
              <w:fldChar w:fldCharType="end"/>
            </w:r>
          </w:hyperlink>
        </w:p>
        <w:p w:rsidR="003A3E7A" w:rsidRDefault="008F27C9">
          <w:pPr>
            <w:pStyle w:val="31"/>
            <w:tabs>
              <w:tab w:val="left" w:pos="1320"/>
              <w:tab w:val="right" w:leader="dot" w:pos="9345"/>
            </w:tabs>
            <w:rPr>
              <w:rFonts w:eastAsiaTheme="minorEastAsia"/>
              <w:noProof/>
              <w:lang w:eastAsia="ru-RU"/>
            </w:rPr>
          </w:pPr>
          <w:hyperlink w:anchor="_Toc327721150" w:history="1">
            <w:r w:rsidR="003A3E7A" w:rsidRPr="005234FF">
              <w:rPr>
                <w:rStyle w:val="af2"/>
                <w:rFonts w:ascii="Times New Roman" w:hAnsi="Times New Roman" w:cs="Times New Roman"/>
                <w:noProof/>
              </w:rPr>
              <w:t>2.1.5.</w:t>
            </w:r>
            <w:r w:rsidR="003A3E7A">
              <w:rPr>
                <w:rFonts w:eastAsiaTheme="minorEastAsia"/>
                <w:noProof/>
                <w:lang w:eastAsia="ru-RU"/>
              </w:rPr>
              <w:t xml:space="preserve"> </w:t>
            </w:r>
            <w:r w:rsidR="003A3E7A" w:rsidRPr="005234FF">
              <w:rPr>
                <w:rStyle w:val="af2"/>
                <w:noProof/>
              </w:rPr>
              <w:t>Анализ параметров управляемости в боковом движении самолета</w:t>
            </w:r>
            <w:r w:rsidR="003A3E7A">
              <w:rPr>
                <w:noProof/>
                <w:webHidden/>
              </w:rPr>
              <w:tab/>
            </w:r>
            <w:r>
              <w:rPr>
                <w:noProof/>
                <w:webHidden/>
              </w:rPr>
              <w:fldChar w:fldCharType="begin"/>
            </w:r>
            <w:r w:rsidR="003A3E7A">
              <w:rPr>
                <w:noProof/>
                <w:webHidden/>
              </w:rPr>
              <w:instrText xml:space="preserve"> PAGEREF _Toc327721150 \h </w:instrText>
            </w:r>
            <w:r>
              <w:rPr>
                <w:noProof/>
                <w:webHidden/>
              </w:rPr>
            </w:r>
            <w:r>
              <w:rPr>
                <w:noProof/>
                <w:webHidden/>
              </w:rPr>
              <w:fldChar w:fldCharType="separate"/>
            </w:r>
            <w:r w:rsidR="00367CA6">
              <w:rPr>
                <w:noProof/>
                <w:webHidden/>
              </w:rPr>
              <w:t>20</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51" w:history="1">
            <w:r w:rsidR="003A3E7A" w:rsidRPr="005234FF">
              <w:rPr>
                <w:rStyle w:val="af2"/>
                <w:noProof/>
              </w:rPr>
              <w:t>2.2 Расчет передаточных чисел автомата стабилизации бокового движения</w:t>
            </w:r>
            <w:r w:rsidR="003A3E7A">
              <w:rPr>
                <w:noProof/>
                <w:webHidden/>
              </w:rPr>
              <w:tab/>
            </w:r>
            <w:r>
              <w:rPr>
                <w:noProof/>
                <w:webHidden/>
              </w:rPr>
              <w:fldChar w:fldCharType="begin"/>
            </w:r>
            <w:r w:rsidR="003A3E7A">
              <w:rPr>
                <w:noProof/>
                <w:webHidden/>
              </w:rPr>
              <w:instrText xml:space="preserve"> PAGEREF _Toc327721151 \h </w:instrText>
            </w:r>
            <w:r>
              <w:rPr>
                <w:noProof/>
                <w:webHidden/>
              </w:rPr>
            </w:r>
            <w:r>
              <w:rPr>
                <w:noProof/>
                <w:webHidden/>
              </w:rPr>
              <w:fldChar w:fldCharType="separate"/>
            </w:r>
            <w:r w:rsidR="00367CA6">
              <w:rPr>
                <w:noProof/>
                <w:webHidden/>
              </w:rPr>
              <w:t>22</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52" w:history="1">
            <w:r w:rsidR="003A3E7A" w:rsidRPr="005234FF">
              <w:rPr>
                <w:rStyle w:val="af2"/>
                <w:noProof/>
              </w:rPr>
              <w:t>2.2.1. Расчет параметров руля направления</w:t>
            </w:r>
            <w:r w:rsidR="003A3E7A">
              <w:rPr>
                <w:noProof/>
                <w:webHidden/>
              </w:rPr>
              <w:tab/>
            </w:r>
            <w:r>
              <w:rPr>
                <w:noProof/>
                <w:webHidden/>
              </w:rPr>
              <w:fldChar w:fldCharType="begin"/>
            </w:r>
            <w:r w:rsidR="003A3E7A">
              <w:rPr>
                <w:noProof/>
                <w:webHidden/>
              </w:rPr>
              <w:instrText xml:space="preserve"> PAGEREF _Toc327721152 \h </w:instrText>
            </w:r>
            <w:r>
              <w:rPr>
                <w:noProof/>
                <w:webHidden/>
              </w:rPr>
            </w:r>
            <w:r>
              <w:rPr>
                <w:noProof/>
                <w:webHidden/>
              </w:rPr>
              <w:fldChar w:fldCharType="separate"/>
            </w:r>
            <w:r w:rsidR="00367CA6">
              <w:rPr>
                <w:noProof/>
                <w:webHidden/>
              </w:rPr>
              <w:t>22</w:t>
            </w:r>
            <w:r>
              <w:rPr>
                <w:noProof/>
                <w:webHidden/>
              </w:rPr>
              <w:fldChar w:fldCharType="end"/>
            </w:r>
          </w:hyperlink>
        </w:p>
        <w:p w:rsidR="003A3E7A" w:rsidRDefault="008F27C9">
          <w:pPr>
            <w:pStyle w:val="31"/>
            <w:tabs>
              <w:tab w:val="left" w:pos="1320"/>
              <w:tab w:val="right" w:leader="dot" w:pos="9345"/>
            </w:tabs>
            <w:rPr>
              <w:rFonts w:eastAsiaTheme="minorEastAsia"/>
              <w:noProof/>
              <w:lang w:eastAsia="ru-RU"/>
            </w:rPr>
          </w:pPr>
          <w:hyperlink w:anchor="_Toc327721153" w:history="1">
            <w:r w:rsidR="003A3E7A" w:rsidRPr="005234FF">
              <w:rPr>
                <w:rStyle w:val="af2"/>
                <w:noProof/>
              </w:rPr>
              <w:t>2.2.2</w:t>
            </w:r>
            <w:r w:rsidR="003A3E7A">
              <w:rPr>
                <w:rFonts w:eastAsiaTheme="minorEastAsia"/>
                <w:noProof/>
                <w:lang w:eastAsia="ru-RU"/>
              </w:rPr>
              <w:t xml:space="preserve"> </w:t>
            </w:r>
            <w:r w:rsidR="003A3E7A" w:rsidRPr="005234FF">
              <w:rPr>
                <w:rStyle w:val="af2"/>
                <w:noProof/>
              </w:rPr>
              <w:t>Расчет передаточных чисел канала элеронов</w:t>
            </w:r>
            <w:r w:rsidR="003A3E7A">
              <w:rPr>
                <w:noProof/>
                <w:webHidden/>
              </w:rPr>
              <w:tab/>
            </w:r>
            <w:r>
              <w:rPr>
                <w:noProof/>
                <w:webHidden/>
              </w:rPr>
              <w:fldChar w:fldCharType="begin"/>
            </w:r>
            <w:r w:rsidR="003A3E7A">
              <w:rPr>
                <w:noProof/>
                <w:webHidden/>
              </w:rPr>
              <w:instrText xml:space="preserve"> PAGEREF _Toc327721153 \h </w:instrText>
            </w:r>
            <w:r>
              <w:rPr>
                <w:noProof/>
                <w:webHidden/>
              </w:rPr>
            </w:r>
            <w:r>
              <w:rPr>
                <w:noProof/>
                <w:webHidden/>
              </w:rPr>
              <w:fldChar w:fldCharType="separate"/>
            </w:r>
            <w:r w:rsidR="00367CA6">
              <w:rPr>
                <w:noProof/>
                <w:webHidden/>
              </w:rPr>
              <w:t>24</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54" w:history="1">
            <w:r w:rsidR="003A3E7A" w:rsidRPr="005234FF">
              <w:rPr>
                <w:rStyle w:val="af2"/>
                <w:noProof/>
              </w:rPr>
              <w:t>2.2.3. Автопилот крена с астатическим законом</w:t>
            </w:r>
            <w:r w:rsidR="003A3E7A">
              <w:rPr>
                <w:noProof/>
                <w:webHidden/>
              </w:rPr>
              <w:tab/>
            </w:r>
            <w:r>
              <w:rPr>
                <w:noProof/>
                <w:webHidden/>
              </w:rPr>
              <w:fldChar w:fldCharType="begin"/>
            </w:r>
            <w:r w:rsidR="003A3E7A">
              <w:rPr>
                <w:noProof/>
                <w:webHidden/>
              </w:rPr>
              <w:instrText xml:space="preserve"> PAGEREF _Toc327721154 \h </w:instrText>
            </w:r>
            <w:r>
              <w:rPr>
                <w:noProof/>
                <w:webHidden/>
              </w:rPr>
            </w:r>
            <w:r>
              <w:rPr>
                <w:noProof/>
                <w:webHidden/>
              </w:rPr>
              <w:fldChar w:fldCharType="separate"/>
            </w:r>
            <w:r w:rsidR="00367CA6">
              <w:rPr>
                <w:noProof/>
                <w:webHidden/>
              </w:rPr>
              <w:t>25</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55" w:history="1">
            <w:r w:rsidR="003A3E7A" w:rsidRPr="005234FF">
              <w:rPr>
                <w:rStyle w:val="af2"/>
                <w:noProof/>
              </w:rPr>
              <w:t>2.2.4 Автопилот крена со статическим законом</w:t>
            </w:r>
            <w:r w:rsidR="003A3E7A">
              <w:rPr>
                <w:noProof/>
                <w:webHidden/>
              </w:rPr>
              <w:tab/>
            </w:r>
            <w:r>
              <w:rPr>
                <w:noProof/>
                <w:webHidden/>
              </w:rPr>
              <w:fldChar w:fldCharType="begin"/>
            </w:r>
            <w:r w:rsidR="003A3E7A">
              <w:rPr>
                <w:noProof/>
                <w:webHidden/>
              </w:rPr>
              <w:instrText xml:space="preserve"> PAGEREF _Toc327721155 \h </w:instrText>
            </w:r>
            <w:r>
              <w:rPr>
                <w:noProof/>
                <w:webHidden/>
              </w:rPr>
            </w:r>
            <w:r>
              <w:rPr>
                <w:noProof/>
                <w:webHidden/>
              </w:rPr>
              <w:fldChar w:fldCharType="separate"/>
            </w:r>
            <w:r w:rsidR="00367CA6">
              <w:rPr>
                <w:noProof/>
                <w:webHidden/>
              </w:rPr>
              <w:t>27</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56" w:history="1">
            <w:r w:rsidR="003A3E7A" w:rsidRPr="005234FF">
              <w:rPr>
                <w:rStyle w:val="af2"/>
                <w:noProof/>
              </w:rPr>
              <w:t>2.2.5 Расчет перекрестного передаточного числа и постоянной времени фильтра в канале элеронов</w:t>
            </w:r>
            <w:r w:rsidR="003A3E7A">
              <w:rPr>
                <w:noProof/>
                <w:webHidden/>
              </w:rPr>
              <w:tab/>
            </w:r>
            <w:r>
              <w:rPr>
                <w:noProof/>
                <w:webHidden/>
              </w:rPr>
              <w:fldChar w:fldCharType="begin"/>
            </w:r>
            <w:r w:rsidR="003A3E7A">
              <w:rPr>
                <w:noProof/>
                <w:webHidden/>
              </w:rPr>
              <w:instrText xml:space="preserve"> PAGEREF _Toc327721156 \h </w:instrText>
            </w:r>
            <w:r>
              <w:rPr>
                <w:noProof/>
                <w:webHidden/>
              </w:rPr>
            </w:r>
            <w:r>
              <w:rPr>
                <w:noProof/>
                <w:webHidden/>
              </w:rPr>
              <w:fldChar w:fldCharType="separate"/>
            </w:r>
            <w:r w:rsidR="00367CA6">
              <w:rPr>
                <w:noProof/>
                <w:webHidden/>
              </w:rPr>
              <w:t>29</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57" w:history="1">
            <w:r w:rsidR="003A3E7A" w:rsidRPr="005234FF">
              <w:rPr>
                <w:rStyle w:val="af2"/>
                <w:noProof/>
              </w:rPr>
              <w:t>2.3 Моделирование системы ЛА-АП</w:t>
            </w:r>
            <w:r w:rsidR="003A3E7A">
              <w:rPr>
                <w:noProof/>
                <w:webHidden/>
              </w:rPr>
              <w:tab/>
            </w:r>
            <w:r>
              <w:rPr>
                <w:noProof/>
                <w:webHidden/>
              </w:rPr>
              <w:fldChar w:fldCharType="begin"/>
            </w:r>
            <w:r w:rsidR="003A3E7A">
              <w:rPr>
                <w:noProof/>
                <w:webHidden/>
              </w:rPr>
              <w:instrText xml:space="preserve"> PAGEREF _Toc327721157 \h </w:instrText>
            </w:r>
            <w:r>
              <w:rPr>
                <w:noProof/>
                <w:webHidden/>
              </w:rPr>
            </w:r>
            <w:r>
              <w:rPr>
                <w:noProof/>
                <w:webHidden/>
              </w:rPr>
              <w:fldChar w:fldCharType="separate"/>
            </w:r>
            <w:r w:rsidR="00367CA6">
              <w:rPr>
                <w:noProof/>
                <w:webHidden/>
              </w:rPr>
              <w:t>31</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58" w:history="1">
            <w:r w:rsidR="003A3E7A" w:rsidRPr="005234FF">
              <w:rPr>
                <w:rStyle w:val="af2"/>
                <w:noProof/>
              </w:rPr>
              <w:t>2.3.1. Моделирование системы ЛА-АП крена с астатическим законом</w:t>
            </w:r>
            <w:r w:rsidR="003A3E7A">
              <w:rPr>
                <w:noProof/>
                <w:webHidden/>
              </w:rPr>
              <w:tab/>
            </w:r>
            <w:r>
              <w:rPr>
                <w:noProof/>
                <w:webHidden/>
              </w:rPr>
              <w:fldChar w:fldCharType="begin"/>
            </w:r>
            <w:r w:rsidR="003A3E7A">
              <w:rPr>
                <w:noProof/>
                <w:webHidden/>
              </w:rPr>
              <w:instrText xml:space="preserve"> PAGEREF _Toc327721158 \h </w:instrText>
            </w:r>
            <w:r>
              <w:rPr>
                <w:noProof/>
                <w:webHidden/>
              </w:rPr>
            </w:r>
            <w:r>
              <w:rPr>
                <w:noProof/>
                <w:webHidden/>
              </w:rPr>
              <w:fldChar w:fldCharType="separate"/>
            </w:r>
            <w:r w:rsidR="00367CA6">
              <w:rPr>
                <w:noProof/>
                <w:webHidden/>
              </w:rPr>
              <w:t>32</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59" w:history="1">
            <w:r w:rsidR="003A3E7A" w:rsidRPr="005234FF">
              <w:rPr>
                <w:rStyle w:val="af2"/>
                <w:noProof/>
              </w:rPr>
              <w:t>2.3.2. Моделирование системы ЛА-АБУ-АП курса перекрестной схемы</w:t>
            </w:r>
            <w:r w:rsidR="003A3E7A">
              <w:rPr>
                <w:noProof/>
                <w:webHidden/>
              </w:rPr>
              <w:tab/>
            </w:r>
            <w:r>
              <w:rPr>
                <w:noProof/>
                <w:webHidden/>
              </w:rPr>
              <w:fldChar w:fldCharType="begin"/>
            </w:r>
            <w:r w:rsidR="003A3E7A">
              <w:rPr>
                <w:noProof/>
                <w:webHidden/>
              </w:rPr>
              <w:instrText xml:space="preserve"> PAGEREF _Toc327721159 \h </w:instrText>
            </w:r>
            <w:r>
              <w:rPr>
                <w:noProof/>
                <w:webHidden/>
              </w:rPr>
            </w:r>
            <w:r>
              <w:rPr>
                <w:noProof/>
                <w:webHidden/>
              </w:rPr>
              <w:fldChar w:fldCharType="separate"/>
            </w:r>
            <w:r w:rsidR="00367CA6">
              <w:rPr>
                <w:noProof/>
                <w:webHidden/>
              </w:rPr>
              <w:t>34</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60" w:history="1">
            <w:r w:rsidR="003A3E7A" w:rsidRPr="005234FF">
              <w:rPr>
                <w:rStyle w:val="af2"/>
                <w:noProof/>
              </w:rPr>
              <w:t>2.4. Реакция системы ЛА-АС на турбулентную атмосферу</w:t>
            </w:r>
            <w:r w:rsidR="003A3E7A">
              <w:rPr>
                <w:noProof/>
                <w:webHidden/>
              </w:rPr>
              <w:tab/>
            </w:r>
            <w:r>
              <w:rPr>
                <w:noProof/>
                <w:webHidden/>
              </w:rPr>
              <w:fldChar w:fldCharType="begin"/>
            </w:r>
            <w:r w:rsidR="003A3E7A">
              <w:rPr>
                <w:noProof/>
                <w:webHidden/>
              </w:rPr>
              <w:instrText xml:space="preserve"> PAGEREF _Toc327721160 \h </w:instrText>
            </w:r>
            <w:r>
              <w:rPr>
                <w:noProof/>
                <w:webHidden/>
              </w:rPr>
            </w:r>
            <w:r>
              <w:rPr>
                <w:noProof/>
                <w:webHidden/>
              </w:rPr>
              <w:fldChar w:fldCharType="separate"/>
            </w:r>
            <w:r w:rsidR="00367CA6">
              <w:rPr>
                <w:noProof/>
                <w:webHidden/>
              </w:rPr>
              <w:t>35</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161" w:history="1">
            <w:r w:rsidR="003A3E7A" w:rsidRPr="005234FF">
              <w:rPr>
                <w:rStyle w:val="af2"/>
                <w:noProof/>
              </w:rPr>
              <w:t>3.</w:t>
            </w:r>
            <w:r w:rsidR="003A3E7A">
              <w:rPr>
                <w:rFonts w:eastAsiaTheme="minorEastAsia"/>
                <w:noProof/>
                <w:lang w:eastAsia="ru-RU"/>
              </w:rPr>
              <w:tab/>
            </w:r>
            <w:r w:rsidR="003A3E7A" w:rsidRPr="005234FF">
              <w:rPr>
                <w:rStyle w:val="af2"/>
                <w:noProof/>
              </w:rPr>
              <w:t>Конструкторская часть</w:t>
            </w:r>
            <w:r w:rsidR="003A3E7A">
              <w:rPr>
                <w:noProof/>
                <w:webHidden/>
              </w:rPr>
              <w:tab/>
            </w:r>
            <w:r>
              <w:rPr>
                <w:noProof/>
                <w:webHidden/>
              </w:rPr>
              <w:fldChar w:fldCharType="begin"/>
            </w:r>
            <w:r w:rsidR="003A3E7A">
              <w:rPr>
                <w:noProof/>
                <w:webHidden/>
              </w:rPr>
              <w:instrText xml:space="preserve"> PAGEREF _Toc327721161 \h </w:instrText>
            </w:r>
            <w:r>
              <w:rPr>
                <w:noProof/>
                <w:webHidden/>
              </w:rPr>
            </w:r>
            <w:r>
              <w:rPr>
                <w:noProof/>
                <w:webHidden/>
              </w:rPr>
              <w:fldChar w:fldCharType="separate"/>
            </w:r>
            <w:r w:rsidR="00367CA6">
              <w:rPr>
                <w:noProof/>
                <w:webHidden/>
              </w:rPr>
              <w:t>41</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62" w:history="1">
            <w:r w:rsidR="003A3E7A" w:rsidRPr="005234FF">
              <w:rPr>
                <w:rStyle w:val="af2"/>
                <w:noProof/>
              </w:rPr>
              <w:t>3.1. Датчик угловой скорости волоконный ДУСв-5</w:t>
            </w:r>
            <w:r w:rsidR="003A3E7A">
              <w:rPr>
                <w:noProof/>
                <w:webHidden/>
              </w:rPr>
              <w:tab/>
            </w:r>
            <w:r>
              <w:rPr>
                <w:noProof/>
                <w:webHidden/>
              </w:rPr>
              <w:fldChar w:fldCharType="begin"/>
            </w:r>
            <w:r w:rsidR="003A3E7A">
              <w:rPr>
                <w:noProof/>
                <w:webHidden/>
              </w:rPr>
              <w:instrText xml:space="preserve"> PAGEREF _Toc327721162 \h </w:instrText>
            </w:r>
            <w:r>
              <w:rPr>
                <w:noProof/>
                <w:webHidden/>
              </w:rPr>
            </w:r>
            <w:r>
              <w:rPr>
                <w:noProof/>
                <w:webHidden/>
              </w:rPr>
              <w:fldChar w:fldCharType="separate"/>
            </w:r>
            <w:r w:rsidR="00367CA6">
              <w:rPr>
                <w:noProof/>
                <w:webHidden/>
              </w:rPr>
              <w:t>42</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63" w:history="1">
            <w:r w:rsidR="003A3E7A" w:rsidRPr="005234FF">
              <w:rPr>
                <w:rStyle w:val="af2"/>
                <w:noProof/>
              </w:rPr>
              <w:t>3.1.1. Назначение и преимущества</w:t>
            </w:r>
            <w:r w:rsidR="003A3E7A">
              <w:rPr>
                <w:noProof/>
                <w:webHidden/>
              </w:rPr>
              <w:tab/>
            </w:r>
            <w:r>
              <w:rPr>
                <w:noProof/>
                <w:webHidden/>
              </w:rPr>
              <w:fldChar w:fldCharType="begin"/>
            </w:r>
            <w:r w:rsidR="003A3E7A">
              <w:rPr>
                <w:noProof/>
                <w:webHidden/>
              </w:rPr>
              <w:instrText xml:space="preserve"> PAGEREF _Toc327721163 \h </w:instrText>
            </w:r>
            <w:r>
              <w:rPr>
                <w:noProof/>
                <w:webHidden/>
              </w:rPr>
            </w:r>
            <w:r>
              <w:rPr>
                <w:noProof/>
                <w:webHidden/>
              </w:rPr>
              <w:fldChar w:fldCharType="separate"/>
            </w:r>
            <w:r w:rsidR="00367CA6">
              <w:rPr>
                <w:noProof/>
                <w:webHidden/>
              </w:rPr>
              <w:t>42</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64" w:history="1">
            <w:r w:rsidR="003A3E7A" w:rsidRPr="005234FF">
              <w:rPr>
                <w:rStyle w:val="af2"/>
                <w:noProof/>
              </w:rPr>
              <w:t>3.1.2 Принцип действия волоконно-оптического гироскопа</w:t>
            </w:r>
            <w:r w:rsidR="003A3E7A">
              <w:rPr>
                <w:noProof/>
                <w:webHidden/>
              </w:rPr>
              <w:tab/>
            </w:r>
            <w:r>
              <w:rPr>
                <w:noProof/>
                <w:webHidden/>
              </w:rPr>
              <w:fldChar w:fldCharType="begin"/>
            </w:r>
            <w:r w:rsidR="003A3E7A">
              <w:rPr>
                <w:noProof/>
                <w:webHidden/>
              </w:rPr>
              <w:instrText xml:space="preserve"> PAGEREF _Toc327721164 \h </w:instrText>
            </w:r>
            <w:r>
              <w:rPr>
                <w:noProof/>
                <w:webHidden/>
              </w:rPr>
            </w:r>
            <w:r>
              <w:rPr>
                <w:noProof/>
                <w:webHidden/>
              </w:rPr>
              <w:fldChar w:fldCharType="separate"/>
            </w:r>
            <w:r w:rsidR="00367CA6">
              <w:rPr>
                <w:noProof/>
                <w:webHidden/>
              </w:rPr>
              <w:t>44</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65" w:history="1">
            <w:r w:rsidR="003A3E7A" w:rsidRPr="005234FF">
              <w:rPr>
                <w:rStyle w:val="af2"/>
                <w:noProof/>
              </w:rPr>
              <w:t>3.1.3 Описание ДУСв-5</w:t>
            </w:r>
            <w:r w:rsidR="003A3E7A">
              <w:rPr>
                <w:noProof/>
                <w:webHidden/>
              </w:rPr>
              <w:tab/>
            </w:r>
            <w:r>
              <w:rPr>
                <w:noProof/>
                <w:webHidden/>
              </w:rPr>
              <w:fldChar w:fldCharType="begin"/>
            </w:r>
            <w:r w:rsidR="003A3E7A">
              <w:rPr>
                <w:noProof/>
                <w:webHidden/>
              </w:rPr>
              <w:instrText xml:space="preserve"> PAGEREF _Toc327721165 \h </w:instrText>
            </w:r>
            <w:r>
              <w:rPr>
                <w:noProof/>
                <w:webHidden/>
              </w:rPr>
            </w:r>
            <w:r>
              <w:rPr>
                <w:noProof/>
                <w:webHidden/>
              </w:rPr>
              <w:fldChar w:fldCharType="separate"/>
            </w:r>
            <w:r w:rsidR="00367CA6">
              <w:rPr>
                <w:noProof/>
                <w:webHidden/>
              </w:rPr>
              <w:t>50</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66" w:history="1">
            <w:r w:rsidR="003A3E7A" w:rsidRPr="005234FF">
              <w:rPr>
                <w:rStyle w:val="af2"/>
                <w:noProof/>
              </w:rPr>
              <w:t>3.1.4 Основные технические характеристики ДУСв-5</w:t>
            </w:r>
            <w:r w:rsidR="003A3E7A">
              <w:rPr>
                <w:noProof/>
                <w:webHidden/>
              </w:rPr>
              <w:tab/>
            </w:r>
            <w:r>
              <w:rPr>
                <w:noProof/>
                <w:webHidden/>
              </w:rPr>
              <w:fldChar w:fldCharType="begin"/>
            </w:r>
            <w:r w:rsidR="003A3E7A">
              <w:rPr>
                <w:noProof/>
                <w:webHidden/>
              </w:rPr>
              <w:instrText xml:space="preserve"> PAGEREF _Toc327721166 \h </w:instrText>
            </w:r>
            <w:r>
              <w:rPr>
                <w:noProof/>
                <w:webHidden/>
              </w:rPr>
            </w:r>
            <w:r>
              <w:rPr>
                <w:noProof/>
                <w:webHidden/>
              </w:rPr>
              <w:fldChar w:fldCharType="separate"/>
            </w:r>
            <w:r w:rsidR="00367CA6">
              <w:rPr>
                <w:noProof/>
                <w:webHidden/>
              </w:rPr>
              <w:t>52</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67" w:history="1">
            <w:r w:rsidR="003A3E7A" w:rsidRPr="005234FF">
              <w:rPr>
                <w:rStyle w:val="af2"/>
                <w:noProof/>
              </w:rPr>
              <w:t>3.2. РМ - ЭМП с быстрым реверсом выходного вала</w:t>
            </w:r>
            <w:r w:rsidR="003A3E7A">
              <w:rPr>
                <w:noProof/>
                <w:webHidden/>
              </w:rPr>
              <w:tab/>
            </w:r>
            <w:r>
              <w:rPr>
                <w:noProof/>
                <w:webHidden/>
              </w:rPr>
              <w:fldChar w:fldCharType="begin"/>
            </w:r>
            <w:r w:rsidR="003A3E7A">
              <w:rPr>
                <w:noProof/>
                <w:webHidden/>
              </w:rPr>
              <w:instrText xml:space="preserve"> PAGEREF _Toc327721167 \h </w:instrText>
            </w:r>
            <w:r>
              <w:rPr>
                <w:noProof/>
                <w:webHidden/>
              </w:rPr>
            </w:r>
            <w:r>
              <w:rPr>
                <w:noProof/>
                <w:webHidden/>
              </w:rPr>
              <w:fldChar w:fldCharType="separate"/>
            </w:r>
            <w:r w:rsidR="00367CA6">
              <w:rPr>
                <w:noProof/>
                <w:webHidden/>
              </w:rPr>
              <w:t>53</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68" w:history="1">
            <w:r w:rsidR="003A3E7A" w:rsidRPr="005234FF">
              <w:rPr>
                <w:rStyle w:val="af2"/>
                <w:noProof/>
              </w:rPr>
              <w:t>3.2.1 Устройство и принцип действия разрабатываемого изделия.</w:t>
            </w:r>
            <w:r w:rsidR="003A3E7A">
              <w:rPr>
                <w:noProof/>
                <w:webHidden/>
              </w:rPr>
              <w:tab/>
            </w:r>
            <w:r>
              <w:rPr>
                <w:noProof/>
                <w:webHidden/>
              </w:rPr>
              <w:fldChar w:fldCharType="begin"/>
            </w:r>
            <w:r w:rsidR="003A3E7A">
              <w:rPr>
                <w:noProof/>
                <w:webHidden/>
              </w:rPr>
              <w:instrText xml:space="preserve"> PAGEREF _Toc327721168 \h </w:instrText>
            </w:r>
            <w:r>
              <w:rPr>
                <w:noProof/>
                <w:webHidden/>
              </w:rPr>
            </w:r>
            <w:r>
              <w:rPr>
                <w:noProof/>
                <w:webHidden/>
              </w:rPr>
              <w:fldChar w:fldCharType="separate"/>
            </w:r>
            <w:r w:rsidR="00367CA6">
              <w:rPr>
                <w:noProof/>
                <w:webHidden/>
              </w:rPr>
              <w:t>53</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69" w:history="1">
            <w:r w:rsidR="003A3E7A" w:rsidRPr="005234FF">
              <w:rPr>
                <w:rStyle w:val="af2"/>
                <w:noProof/>
              </w:rPr>
              <w:t>3.2.2 Выбор двигателя</w:t>
            </w:r>
            <w:r w:rsidR="003A3E7A">
              <w:rPr>
                <w:noProof/>
                <w:webHidden/>
              </w:rPr>
              <w:tab/>
            </w:r>
            <w:r>
              <w:rPr>
                <w:noProof/>
                <w:webHidden/>
              </w:rPr>
              <w:fldChar w:fldCharType="begin"/>
            </w:r>
            <w:r w:rsidR="003A3E7A">
              <w:rPr>
                <w:noProof/>
                <w:webHidden/>
              </w:rPr>
              <w:instrText xml:space="preserve"> PAGEREF _Toc327721169 \h </w:instrText>
            </w:r>
            <w:r>
              <w:rPr>
                <w:noProof/>
                <w:webHidden/>
              </w:rPr>
            </w:r>
            <w:r>
              <w:rPr>
                <w:noProof/>
                <w:webHidden/>
              </w:rPr>
              <w:fldChar w:fldCharType="separate"/>
            </w:r>
            <w:r w:rsidR="00367CA6">
              <w:rPr>
                <w:noProof/>
                <w:webHidden/>
              </w:rPr>
              <w:t>54</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70" w:history="1">
            <w:r w:rsidR="003A3E7A" w:rsidRPr="005234FF">
              <w:rPr>
                <w:rStyle w:val="af2"/>
                <w:noProof/>
              </w:rPr>
              <w:t>3.2.3 Кинематический расчет механизма</w:t>
            </w:r>
            <w:r w:rsidR="003A3E7A">
              <w:rPr>
                <w:noProof/>
                <w:webHidden/>
              </w:rPr>
              <w:tab/>
            </w:r>
            <w:r>
              <w:rPr>
                <w:noProof/>
                <w:webHidden/>
              </w:rPr>
              <w:fldChar w:fldCharType="begin"/>
            </w:r>
            <w:r w:rsidR="003A3E7A">
              <w:rPr>
                <w:noProof/>
                <w:webHidden/>
              </w:rPr>
              <w:instrText xml:space="preserve"> PAGEREF _Toc327721170 \h </w:instrText>
            </w:r>
            <w:r>
              <w:rPr>
                <w:noProof/>
                <w:webHidden/>
              </w:rPr>
            </w:r>
            <w:r>
              <w:rPr>
                <w:noProof/>
                <w:webHidden/>
              </w:rPr>
              <w:fldChar w:fldCharType="separate"/>
            </w:r>
            <w:r w:rsidR="00367CA6">
              <w:rPr>
                <w:noProof/>
                <w:webHidden/>
              </w:rPr>
              <w:t>55</w:t>
            </w:r>
            <w:r>
              <w:rPr>
                <w:noProof/>
                <w:webHidden/>
              </w:rPr>
              <w:fldChar w:fldCharType="end"/>
            </w:r>
          </w:hyperlink>
        </w:p>
        <w:p w:rsidR="003A3E7A" w:rsidRDefault="008F27C9">
          <w:pPr>
            <w:pStyle w:val="31"/>
            <w:tabs>
              <w:tab w:val="left" w:pos="1320"/>
              <w:tab w:val="right" w:leader="dot" w:pos="9345"/>
            </w:tabs>
            <w:rPr>
              <w:rFonts w:eastAsiaTheme="minorEastAsia"/>
              <w:noProof/>
              <w:lang w:eastAsia="ru-RU"/>
            </w:rPr>
          </w:pPr>
          <w:hyperlink w:anchor="_Toc327721171" w:history="1">
            <w:r w:rsidR="003A3E7A" w:rsidRPr="005234FF">
              <w:rPr>
                <w:rStyle w:val="af2"/>
                <w:noProof/>
              </w:rPr>
              <w:t>3.2.4</w:t>
            </w:r>
            <w:r w:rsidR="003A3E7A">
              <w:rPr>
                <w:rFonts w:eastAsiaTheme="minorEastAsia"/>
                <w:noProof/>
                <w:lang w:eastAsia="ru-RU"/>
              </w:rPr>
              <w:t xml:space="preserve"> </w:t>
            </w:r>
            <w:r w:rsidR="003A3E7A" w:rsidRPr="005234FF">
              <w:rPr>
                <w:rStyle w:val="af2"/>
                <w:noProof/>
              </w:rPr>
              <w:t>Силовой расчет механизма</w:t>
            </w:r>
            <w:r w:rsidR="003A3E7A">
              <w:rPr>
                <w:noProof/>
                <w:webHidden/>
              </w:rPr>
              <w:tab/>
            </w:r>
            <w:r>
              <w:rPr>
                <w:noProof/>
                <w:webHidden/>
              </w:rPr>
              <w:fldChar w:fldCharType="begin"/>
            </w:r>
            <w:r w:rsidR="003A3E7A">
              <w:rPr>
                <w:noProof/>
                <w:webHidden/>
              </w:rPr>
              <w:instrText xml:space="preserve"> PAGEREF _Toc327721171 \h </w:instrText>
            </w:r>
            <w:r>
              <w:rPr>
                <w:noProof/>
                <w:webHidden/>
              </w:rPr>
            </w:r>
            <w:r>
              <w:rPr>
                <w:noProof/>
                <w:webHidden/>
              </w:rPr>
              <w:fldChar w:fldCharType="separate"/>
            </w:r>
            <w:r w:rsidR="00367CA6">
              <w:rPr>
                <w:noProof/>
                <w:webHidden/>
              </w:rPr>
              <w:t>56</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72" w:history="1">
            <w:r w:rsidR="003A3E7A" w:rsidRPr="005234FF">
              <w:rPr>
                <w:rStyle w:val="af2"/>
                <w:noProof/>
              </w:rPr>
              <w:t>3.2.5 Геометрический расчет</w:t>
            </w:r>
            <w:r w:rsidR="003A3E7A">
              <w:rPr>
                <w:noProof/>
                <w:webHidden/>
              </w:rPr>
              <w:tab/>
            </w:r>
            <w:r>
              <w:rPr>
                <w:noProof/>
                <w:webHidden/>
              </w:rPr>
              <w:fldChar w:fldCharType="begin"/>
            </w:r>
            <w:r w:rsidR="003A3E7A">
              <w:rPr>
                <w:noProof/>
                <w:webHidden/>
              </w:rPr>
              <w:instrText xml:space="preserve"> PAGEREF _Toc327721172 \h </w:instrText>
            </w:r>
            <w:r>
              <w:rPr>
                <w:noProof/>
                <w:webHidden/>
              </w:rPr>
            </w:r>
            <w:r>
              <w:rPr>
                <w:noProof/>
                <w:webHidden/>
              </w:rPr>
              <w:fldChar w:fldCharType="separate"/>
            </w:r>
            <w:r w:rsidR="00367CA6">
              <w:rPr>
                <w:noProof/>
                <w:webHidden/>
              </w:rPr>
              <w:t>60</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73" w:history="1">
            <w:r w:rsidR="003A3E7A" w:rsidRPr="005234FF">
              <w:rPr>
                <w:rStyle w:val="af2"/>
                <w:noProof/>
              </w:rPr>
              <w:t>3.2.6 Расчет валов и опор</w:t>
            </w:r>
            <w:r w:rsidR="003A3E7A">
              <w:rPr>
                <w:noProof/>
                <w:webHidden/>
              </w:rPr>
              <w:tab/>
            </w:r>
            <w:r>
              <w:rPr>
                <w:noProof/>
                <w:webHidden/>
              </w:rPr>
              <w:fldChar w:fldCharType="begin"/>
            </w:r>
            <w:r w:rsidR="003A3E7A">
              <w:rPr>
                <w:noProof/>
                <w:webHidden/>
              </w:rPr>
              <w:instrText xml:space="preserve"> PAGEREF _Toc327721173 \h </w:instrText>
            </w:r>
            <w:r>
              <w:rPr>
                <w:noProof/>
                <w:webHidden/>
              </w:rPr>
            </w:r>
            <w:r>
              <w:rPr>
                <w:noProof/>
                <w:webHidden/>
              </w:rPr>
              <w:fldChar w:fldCharType="separate"/>
            </w:r>
            <w:r w:rsidR="00367CA6">
              <w:rPr>
                <w:noProof/>
                <w:webHidden/>
              </w:rPr>
              <w:t>61</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74" w:history="1">
            <w:r w:rsidR="003A3E7A" w:rsidRPr="005234FF">
              <w:rPr>
                <w:rStyle w:val="af2"/>
                <w:noProof/>
              </w:rPr>
              <w:t>3.2.7 Расчет на точность</w:t>
            </w:r>
            <w:r w:rsidR="003A3E7A">
              <w:rPr>
                <w:noProof/>
                <w:webHidden/>
              </w:rPr>
              <w:tab/>
            </w:r>
            <w:r>
              <w:rPr>
                <w:noProof/>
                <w:webHidden/>
              </w:rPr>
              <w:fldChar w:fldCharType="begin"/>
            </w:r>
            <w:r w:rsidR="003A3E7A">
              <w:rPr>
                <w:noProof/>
                <w:webHidden/>
              </w:rPr>
              <w:instrText xml:space="preserve"> PAGEREF _Toc327721174 \h </w:instrText>
            </w:r>
            <w:r>
              <w:rPr>
                <w:noProof/>
                <w:webHidden/>
              </w:rPr>
            </w:r>
            <w:r>
              <w:rPr>
                <w:noProof/>
                <w:webHidden/>
              </w:rPr>
              <w:fldChar w:fldCharType="separate"/>
            </w:r>
            <w:r w:rsidR="00367CA6">
              <w:rPr>
                <w:noProof/>
                <w:webHidden/>
              </w:rPr>
              <w:t>65</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75" w:history="1">
            <w:r w:rsidR="003A3E7A" w:rsidRPr="005234FF">
              <w:rPr>
                <w:rStyle w:val="af2"/>
                <w:noProof/>
              </w:rPr>
              <w:t>3.2.8 Проверочный расчет</w:t>
            </w:r>
            <w:r w:rsidR="003A3E7A">
              <w:rPr>
                <w:noProof/>
                <w:webHidden/>
              </w:rPr>
              <w:tab/>
            </w:r>
            <w:r>
              <w:rPr>
                <w:noProof/>
                <w:webHidden/>
              </w:rPr>
              <w:fldChar w:fldCharType="begin"/>
            </w:r>
            <w:r w:rsidR="003A3E7A">
              <w:rPr>
                <w:noProof/>
                <w:webHidden/>
              </w:rPr>
              <w:instrText xml:space="preserve"> PAGEREF _Toc327721175 \h </w:instrText>
            </w:r>
            <w:r>
              <w:rPr>
                <w:noProof/>
                <w:webHidden/>
              </w:rPr>
            </w:r>
            <w:r>
              <w:rPr>
                <w:noProof/>
                <w:webHidden/>
              </w:rPr>
              <w:fldChar w:fldCharType="separate"/>
            </w:r>
            <w:r w:rsidR="00367CA6">
              <w:rPr>
                <w:noProof/>
                <w:webHidden/>
              </w:rPr>
              <w:t>75</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176" w:history="1">
            <w:r w:rsidR="003A3E7A" w:rsidRPr="005234FF">
              <w:rPr>
                <w:rStyle w:val="af2"/>
                <w:noProof/>
              </w:rPr>
              <w:t>4.</w:t>
            </w:r>
            <w:r w:rsidR="003A3E7A">
              <w:rPr>
                <w:rFonts w:eastAsiaTheme="minorEastAsia"/>
                <w:noProof/>
                <w:lang w:eastAsia="ru-RU"/>
              </w:rPr>
              <w:tab/>
            </w:r>
            <w:r w:rsidR="003A3E7A" w:rsidRPr="005234FF">
              <w:rPr>
                <w:rStyle w:val="af2"/>
                <w:noProof/>
              </w:rPr>
              <w:t>Технологическая часть</w:t>
            </w:r>
            <w:r w:rsidR="003A3E7A">
              <w:rPr>
                <w:noProof/>
                <w:webHidden/>
              </w:rPr>
              <w:tab/>
            </w:r>
            <w:r>
              <w:rPr>
                <w:noProof/>
                <w:webHidden/>
              </w:rPr>
              <w:fldChar w:fldCharType="begin"/>
            </w:r>
            <w:r w:rsidR="003A3E7A">
              <w:rPr>
                <w:noProof/>
                <w:webHidden/>
              </w:rPr>
              <w:instrText xml:space="preserve"> PAGEREF _Toc327721176 \h </w:instrText>
            </w:r>
            <w:r>
              <w:rPr>
                <w:noProof/>
                <w:webHidden/>
              </w:rPr>
            </w:r>
            <w:r>
              <w:rPr>
                <w:noProof/>
                <w:webHidden/>
              </w:rPr>
              <w:fldChar w:fldCharType="separate"/>
            </w:r>
            <w:r w:rsidR="00367CA6">
              <w:rPr>
                <w:noProof/>
                <w:webHidden/>
              </w:rPr>
              <w:t>82</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77" w:history="1">
            <w:r w:rsidR="003A3E7A" w:rsidRPr="005234FF">
              <w:rPr>
                <w:rStyle w:val="af2"/>
                <w:noProof/>
              </w:rPr>
              <w:t>4.1 Установка для проверки параметров рулевых машин автопилота под нагрузкой</w:t>
            </w:r>
            <w:r w:rsidR="003A3E7A">
              <w:rPr>
                <w:noProof/>
                <w:webHidden/>
              </w:rPr>
              <w:tab/>
            </w:r>
            <w:r>
              <w:rPr>
                <w:noProof/>
                <w:webHidden/>
              </w:rPr>
              <w:fldChar w:fldCharType="begin"/>
            </w:r>
            <w:r w:rsidR="003A3E7A">
              <w:rPr>
                <w:noProof/>
                <w:webHidden/>
              </w:rPr>
              <w:instrText xml:space="preserve"> PAGEREF _Toc327721177 \h </w:instrText>
            </w:r>
            <w:r>
              <w:rPr>
                <w:noProof/>
                <w:webHidden/>
              </w:rPr>
            </w:r>
            <w:r>
              <w:rPr>
                <w:noProof/>
                <w:webHidden/>
              </w:rPr>
              <w:fldChar w:fldCharType="separate"/>
            </w:r>
            <w:r w:rsidR="00367CA6">
              <w:rPr>
                <w:noProof/>
                <w:webHidden/>
              </w:rPr>
              <w:t>83</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78" w:history="1">
            <w:r w:rsidR="003A3E7A" w:rsidRPr="005234FF">
              <w:rPr>
                <w:rStyle w:val="af2"/>
                <w:noProof/>
              </w:rPr>
              <w:t>4.1.1 Назначение стенда</w:t>
            </w:r>
            <w:r w:rsidR="003A3E7A">
              <w:rPr>
                <w:noProof/>
                <w:webHidden/>
              </w:rPr>
              <w:tab/>
            </w:r>
            <w:r>
              <w:rPr>
                <w:noProof/>
                <w:webHidden/>
              </w:rPr>
              <w:fldChar w:fldCharType="begin"/>
            </w:r>
            <w:r w:rsidR="003A3E7A">
              <w:rPr>
                <w:noProof/>
                <w:webHidden/>
              </w:rPr>
              <w:instrText xml:space="preserve"> PAGEREF _Toc327721178 \h </w:instrText>
            </w:r>
            <w:r>
              <w:rPr>
                <w:noProof/>
                <w:webHidden/>
              </w:rPr>
            </w:r>
            <w:r>
              <w:rPr>
                <w:noProof/>
                <w:webHidden/>
              </w:rPr>
              <w:fldChar w:fldCharType="separate"/>
            </w:r>
            <w:r w:rsidR="00367CA6">
              <w:rPr>
                <w:noProof/>
                <w:webHidden/>
              </w:rPr>
              <w:t>83</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79" w:history="1">
            <w:r w:rsidR="003A3E7A" w:rsidRPr="005234FF">
              <w:rPr>
                <w:rStyle w:val="af2"/>
                <w:noProof/>
              </w:rPr>
              <w:t>4.1.2 Описание конструкции</w:t>
            </w:r>
            <w:r w:rsidR="003A3E7A">
              <w:rPr>
                <w:noProof/>
                <w:webHidden/>
              </w:rPr>
              <w:tab/>
            </w:r>
            <w:r>
              <w:rPr>
                <w:noProof/>
                <w:webHidden/>
              </w:rPr>
              <w:fldChar w:fldCharType="begin"/>
            </w:r>
            <w:r w:rsidR="003A3E7A">
              <w:rPr>
                <w:noProof/>
                <w:webHidden/>
              </w:rPr>
              <w:instrText xml:space="preserve"> PAGEREF _Toc327721179 \h </w:instrText>
            </w:r>
            <w:r>
              <w:rPr>
                <w:noProof/>
                <w:webHidden/>
              </w:rPr>
            </w:r>
            <w:r>
              <w:rPr>
                <w:noProof/>
                <w:webHidden/>
              </w:rPr>
              <w:fldChar w:fldCharType="separate"/>
            </w:r>
            <w:r w:rsidR="00367CA6">
              <w:rPr>
                <w:noProof/>
                <w:webHidden/>
              </w:rPr>
              <w:t>83</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80" w:history="1">
            <w:r w:rsidR="003A3E7A" w:rsidRPr="005234FF">
              <w:rPr>
                <w:rStyle w:val="af2"/>
                <w:noProof/>
                <w:lang w:eastAsia="ru-RU"/>
              </w:rPr>
              <w:t>4.2 Расчет технологической части проекта</w:t>
            </w:r>
            <w:r w:rsidR="003A3E7A">
              <w:rPr>
                <w:noProof/>
                <w:webHidden/>
              </w:rPr>
              <w:tab/>
            </w:r>
            <w:r>
              <w:rPr>
                <w:noProof/>
                <w:webHidden/>
              </w:rPr>
              <w:fldChar w:fldCharType="begin"/>
            </w:r>
            <w:r w:rsidR="003A3E7A">
              <w:rPr>
                <w:noProof/>
                <w:webHidden/>
              </w:rPr>
              <w:instrText xml:space="preserve"> PAGEREF _Toc327721180 \h </w:instrText>
            </w:r>
            <w:r>
              <w:rPr>
                <w:noProof/>
                <w:webHidden/>
              </w:rPr>
            </w:r>
            <w:r>
              <w:rPr>
                <w:noProof/>
                <w:webHidden/>
              </w:rPr>
              <w:fldChar w:fldCharType="separate"/>
            </w:r>
            <w:r w:rsidR="00367CA6">
              <w:rPr>
                <w:noProof/>
                <w:webHidden/>
              </w:rPr>
              <w:t>87</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81" w:history="1">
            <w:r w:rsidR="003A3E7A" w:rsidRPr="005234FF">
              <w:rPr>
                <w:rStyle w:val="af2"/>
                <w:noProof/>
              </w:rPr>
              <w:t>4.2.1 Выбор организационной формы сборки</w:t>
            </w:r>
            <w:r w:rsidR="003A3E7A">
              <w:rPr>
                <w:noProof/>
                <w:webHidden/>
              </w:rPr>
              <w:tab/>
            </w:r>
            <w:r>
              <w:rPr>
                <w:noProof/>
                <w:webHidden/>
              </w:rPr>
              <w:fldChar w:fldCharType="begin"/>
            </w:r>
            <w:r w:rsidR="003A3E7A">
              <w:rPr>
                <w:noProof/>
                <w:webHidden/>
              </w:rPr>
              <w:instrText xml:space="preserve"> PAGEREF _Toc327721181 \h </w:instrText>
            </w:r>
            <w:r>
              <w:rPr>
                <w:noProof/>
                <w:webHidden/>
              </w:rPr>
            </w:r>
            <w:r>
              <w:rPr>
                <w:noProof/>
                <w:webHidden/>
              </w:rPr>
              <w:fldChar w:fldCharType="separate"/>
            </w:r>
            <w:r w:rsidR="00367CA6">
              <w:rPr>
                <w:noProof/>
                <w:webHidden/>
              </w:rPr>
              <w:t>87</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82" w:history="1">
            <w:r w:rsidR="003A3E7A" w:rsidRPr="005234FF">
              <w:rPr>
                <w:rStyle w:val="af2"/>
                <w:noProof/>
              </w:rPr>
              <w:t>4.2.2 Расчет коэффициентов технологичности конструкции прибора</w:t>
            </w:r>
            <w:r w:rsidR="003A3E7A">
              <w:rPr>
                <w:noProof/>
                <w:webHidden/>
              </w:rPr>
              <w:tab/>
            </w:r>
            <w:r>
              <w:rPr>
                <w:noProof/>
                <w:webHidden/>
              </w:rPr>
              <w:fldChar w:fldCharType="begin"/>
            </w:r>
            <w:r w:rsidR="003A3E7A">
              <w:rPr>
                <w:noProof/>
                <w:webHidden/>
              </w:rPr>
              <w:instrText xml:space="preserve"> PAGEREF _Toc327721182 \h </w:instrText>
            </w:r>
            <w:r>
              <w:rPr>
                <w:noProof/>
                <w:webHidden/>
              </w:rPr>
            </w:r>
            <w:r>
              <w:rPr>
                <w:noProof/>
                <w:webHidden/>
              </w:rPr>
              <w:fldChar w:fldCharType="separate"/>
            </w:r>
            <w:r w:rsidR="00367CA6">
              <w:rPr>
                <w:noProof/>
                <w:webHidden/>
              </w:rPr>
              <w:t>89</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83" w:history="1">
            <w:r w:rsidR="003A3E7A" w:rsidRPr="005234FF">
              <w:rPr>
                <w:rStyle w:val="af2"/>
                <w:noProof/>
              </w:rPr>
              <w:t>4.2.3 Расчет размерной цепи</w:t>
            </w:r>
            <w:r w:rsidR="003A3E7A">
              <w:rPr>
                <w:noProof/>
                <w:webHidden/>
              </w:rPr>
              <w:tab/>
            </w:r>
            <w:r>
              <w:rPr>
                <w:noProof/>
                <w:webHidden/>
              </w:rPr>
              <w:fldChar w:fldCharType="begin"/>
            </w:r>
            <w:r w:rsidR="003A3E7A">
              <w:rPr>
                <w:noProof/>
                <w:webHidden/>
              </w:rPr>
              <w:instrText xml:space="preserve"> PAGEREF _Toc327721183 \h </w:instrText>
            </w:r>
            <w:r>
              <w:rPr>
                <w:noProof/>
                <w:webHidden/>
              </w:rPr>
            </w:r>
            <w:r>
              <w:rPr>
                <w:noProof/>
                <w:webHidden/>
              </w:rPr>
              <w:fldChar w:fldCharType="separate"/>
            </w:r>
            <w:r w:rsidR="00367CA6">
              <w:rPr>
                <w:noProof/>
                <w:webHidden/>
              </w:rPr>
              <w:t>92</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184" w:history="1">
            <w:r w:rsidR="003A3E7A" w:rsidRPr="005234FF">
              <w:rPr>
                <w:rStyle w:val="af2"/>
                <w:noProof/>
                <w:kern w:val="28"/>
              </w:rPr>
              <w:t>5.</w:t>
            </w:r>
            <w:r w:rsidR="003A3E7A">
              <w:rPr>
                <w:rFonts w:eastAsiaTheme="minorEastAsia"/>
                <w:noProof/>
                <w:lang w:eastAsia="ru-RU"/>
              </w:rPr>
              <w:tab/>
            </w:r>
            <w:r w:rsidR="003A3E7A" w:rsidRPr="005234FF">
              <w:rPr>
                <w:rStyle w:val="af2"/>
                <w:noProof/>
              </w:rPr>
              <w:t>Организационно-экономическая часть</w:t>
            </w:r>
            <w:r w:rsidR="003A3E7A">
              <w:rPr>
                <w:noProof/>
                <w:webHidden/>
              </w:rPr>
              <w:tab/>
            </w:r>
            <w:r>
              <w:rPr>
                <w:noProof/>
                <w:webHidden/>
              </w:rPr>
              <w:fldChar w:fldCharType="begin"/>
            </w:r>
            <w:r w:rsidR="003A3E7A">
              <w:rPr>
                <w:noProof/>
                <w:webHidden/>
              </w:rPr>
              <w:instrText xml:space="preserve"> PAGEREF _Toc327721184 \h </w:instrText>
            </w:r>
            <w:r>
              <w:rPr>
                <w:noProof/>
                <w:webHidden/>
              </w:rPr>
            </w:r>
            <w:r>
              <w:rPr>
                <w:noProof/>
                <w:webHidden/>
              </w:rPr>
              <w:fldChar w:fldCharType="separate"/>
            </w:r>
            <w:r w:rsidR="00367CA6">
              <w:rPr>
                <w:noProof/>
                <w:webHidden/>
              </w:rPr>
              <w:t>96</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85" w:history="1">
            <w:r w:rsidR="003A3E7A" w:rsidRPr="005234FF">
              <w:rPr>
                <w:rStyle w:val="af2"/>
                <w:noProof/>
              </w:rPr>
              <w:t>5</w:t>
            </w:r>
            <w:r w:rsidR="003A3E7A" w:rsidRPr="005234FF">
              <w:rPr>
                <w:rStyle w:val="af2"/>
                <w:noProof/>
                <w:lang w:val="en-US"/>
              </w:rPr>
              <w:t xml:space="preserve">.1 </w:t>
            </w:r>
            <w:r w:rsidR="003A3E7A" w:rsidRPr="005234FF">
              <w:rPr>
                <w:rStyle w:val="af2"/>
                <w:noProof/>
              </w:rPr>
              <w:t>Введение</w:t>
            </w:r>
            <w:r w:rsidR="003A3E7A">
              <w:rPr>
                <w:noProof/>
                <w:webHidden/>
              </w:rPr>
              <w:tab/>
            </w:r>
            <w:r>
              <w:rPr>
                <w:noProof/>
                <w:webHidden/>
              </w:rPr>
              <w:fldChar w:fldCharType="begin"/>
            </w:r>
            <w:r w:rsidR="003A3E7A">
              <w:rPr>
                <w:noProof/>
                <w:webHidden/>
              </w:rPr>
              <w:instrText xml:space="preserve"> PAGEREF _Toc327721185 \h </w:instrText>
            </w:r>
            <w:r>
              <w:rPr>
                <w:noProof/>
                <w:webHidden/>
              </w:rPr>
            </w:r>
            <w:r>
              <w:rPr>
                <w:noProof/>
                <w:webHidden/>
              </w:rPr>
              <w:fldChar w:fldCharType="separate"/>
            </w:r>
            <w:r w:rsidR="00367CA6">
              <w:rPr>
                <w:noProof/>
                <w:webHidden/>
              </w:rPr>
              <w:t>97</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86" w:history="1">
            <w:r w:rsidR="003A3E7A" w:rsidRPr="005234FF">
              <w:rPr>
                <w:rStyle w:val="af2"/>
                <w:noProof/>
              </w:rPr>
              <w:t>5.2 Основные понятия организации НИР</w:t>
            </w:r>
            <w:r w:rsidR="003A3E7A">
              <w:rPr>
                <w:noProof/>
                <w:webHidden/>
              </w:rPr>
              <w:tab/>
            </w:r>
            <w:r>
              <w:rPr>
                <w:noProof/>
                <w:webHidden/>
              </w:rPr>
              <w:fldChar w:fldCharType="begin"/>
            </w:r>
            <w:r w:rsidR="003A3E7A">
              <w:rPr>
                <w:noProof/>
                <w:webHidden/>
              </w:rPr>
              <w:instrText xml:space="preserve"> PAGEREF _Toc327721186 \h </w:instrText>
            </w:r>
            <w:r>
              <w:rPr>
                <w:noProof/>
                <w:webHidden/>
              </w:rPr>
            </w:r>
            <w:r>
              <w:rPr>
                <w:noProof/>
                <w:webHidden/>
              </w:rPr>
              <w:fldChar w:fldCharType="separate"/>
            </w:r>
            <w:r w:rsidR="00367CA6">
              <w:rPr>
                <w:noProof/>
                <w:webHidden/>
              </w:rPr>
              <w:t>97</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87" w:history="1">
            <w:r w:rsidR="003A3E7A" w:rsidRPr="005234FF">
              <w:rPr>
                <w:rStyle w:val="af2"/>
                <w:noProof/>
              </w:rPr>
              <w:t>5.3 Методика расчета затрат на НИР</w:t>
            </w:r>
            <w:r w:rsidR="003A3E7A">
              <w:rPr>
                <w:noProof/>
                <w:webHidden/>
              </w:rPr>
              <w:tab/>
            </w:r>
            <w:r>
              <w:rPr>
                <w:noProof/>
                <w:webHidden/>
              </w:rPr>
              <w:fldChar w:fldCharType="begin"/>
            </w:r>
            <w:r w:rsidR="003A3E7A">
              <w:rPr>
                <w:noProof/>
                <w:webHidden/>
              </w:rPr>
              <w:instrText xml:space="preserve"> PAGEREF _Toc327721187 \h </w:instrText>
            </w:r>
            <w:r>
              <w:rPr>
                <w:noProof/>
                <w:webHidden/>
              </w:rPr>
            </w:r>
            <w:r>
              <w:rPr>
                <w:noProof/>
                <w:webHidden/>
              </w:rPr>
              <w:fldChar w:fldCharType="separate"/>
            </w:r>
            <w:r w:rsidR="00367CA6">
              <w:rPr>
                <w:noProof/>
                <w:webHidden/>
              </w:rPr>
              <w:t>100</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88" w:history="1">
            <w:r w:rsidR="003A3E7A" w:rsidRPr="005234FF">
              <w:rPr>
                <w:rStyle w:val="af2"/>
                <w:noProof/>
              </w:rPr>
              <w:t>5.4 Смета затрат на проведение НИР</w:t>
            </w:r>
            <w:r w:rsidR="003A3E7A">
              <w:rPr>
                <w:noProof/>
                <w:webHidden/>
              </w:rPr>
              <w:tab/>
            </w:r>
            <w:r>
              <w:rPr>
                <w:noProof/>
                <w:webHidden/>
              </w:rPr>
              <w:fldChar w:fldCharType="begin"/>
            </w:r>
            <w:r w:rsidR="003A3E7A">
              <w:rPr>
                <w:noProof/>
                <w:webHidden/>
              </w:rPr>
              <w:instrText xml:space="preserve"> PAGEREF _Toc327721188 \h </w:instrText>
            </w:r>
            <w:r>
              <w:rPr>
                <w:noProof/>
                <w:webHidden/>
              </w:rPr>
            </w:r>
            <w:r>
              <w:rPr>
                <w:noProof/>
                <w:webHidden/>
              </w:rPr>
              <w:fldChar w:fldCharType="separate"/>
            </w:r>
            <w:r w:rsidR="00367CA6">
              <w:rPr>
                <w:noProof/>
                <w:webHidden/>
              </w:rPr>
              <w:t>104</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89" w:history="1">
            <w:r w:rsidR="003A3E7A" w:rsidRPr="005234FF">
              <w:rPr>
                <w:rStyle w:val="af2"/>
                <w:noProof/>
                <w:lang w:val="en-US"/>
              </w:rPr>
              <w:t xml:space="preserve">5.5 </w:t>
            </w:r>
            <w:r w:rsidR="003A3E7A" w:rsidRPr="005234FF">
              <w:rPr>
                <w:rStyle w:val="af2"/>
                <w:noProof/>
              </w:rPr>
              <w:t>Выводы</w:t>
            </w:r>
            <w:r w:rsidR="003A3E7A">
              <w:rPr>
                <w:noProof/>
                <w:webHidden/>
              </w:rPr>
              <w:tab/>
            </w:r>
            <w:r>
              <w:rPr>
                <w:noProof/>
                <w:webHidden/>
              </w:rPr>
              <w:fldChar w:fldCharType="begin"/>
            </w:r>
            <w:r w:rsidR="003A3E7A">
              <w:rPr>
                <w:noProof/>
                <w:webHidden/>
              </w:rPr>
              <w:instrText xml:space="preserve"> PAGEREF _Toc327721189 \h </w:instrText>
            </w:r>
            <w:r>
              <w:rPr>
                <w:noProof/>
                <w:webHidden/>
              </w:rPr>
            </w:r>
            <w:r>
              <w:rPr>
                <w:noProof/>
                <w:webHidden/>
              </w:rPr>
              <w:fldChar w:fldCharType="separate"/>
            </w:r>
            <w:r w:rsidR="00367CA6">
              <w:rPr>
                <w:noProof/>
                <w:webHidden/>
              </w:rPr>
              <w:t>107</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190" w:history="1">
            <w:r w:rsidR="003A3E7A" w:rsidRPr="005234FF">
              <w:rPr>
                <w:rStyle w:val="af2"/>
                <w:noProof/>
                <w:kern w:val="28"/>
              </w:rPr>
              <w:t>6.</w:t>
            </w:r>
            <w:r w:rsidR="003A3E7A">
              <w:rPr>
                <w:rFonts w:eastAsiaTheme="minorEastAsia"/>
                <w:noProof/>
                <w:lang w:eastAsia="ru-RU"/>
              </w:rPr>
              <w:tab/>
            </w:r>
            <w:r w:rsidR="003A3E7A" w:rsidRPr="005234FF">
              <w:rPr>
                <w:rStyle w:val="af2"/>
                <w:noProof/>
                <w:kern w:val="28"/>
              </w:rPr>
              <w:t>Охрана труда и экология</w:t>
            </w:r>
            <w:r w:rsidR="003A3E7A">
              <w:rPr>
                <w:noProof/>
                <w:webHidden/>
              </w:rPr>
              <w:tab/>
            </w:r>
            <w:r>
              <w:rPr>
                <w:noProof/>
                <w:webHidden/>
              </w:rPr>
              <w:fldChar w:fldCharType="begin"/>
            </w:r>
            <w:r w:rsidR="003A3E7A">
              <w:rPr>
                <w:noProof/>
                <w:webHidden/>
              </w:rPr>
              <w:instrText xml:space="preserve"> PAGEREF _Toc327721190 \h </w:instrText>
            </w:r>
            <w:r>
              <w:rPr>
                <w:noProof/>
                <w:webHidden/>
              </w:rPr>
            </w:r>
            <w:r>
              <w:rPr>
                <w:noProof/>
                <w:webHidden/>
              </w:rPr>
              <w:fldChar w:fldCharType="separate"/>
            </w:r>
            <w:r w:rsidR="00367CA6">
              <w:rPr>
                <w:noProof/>
                <w:webHidden/>
              </w:rPr>
              <w:t>109</w:t>
            </w:r>
            <w:r>
              <w:rPr>
                <w:noProof/>
                <w:webHidden/>
              </w:rPr>
              <w:fldChar w:fldCharType="end"/>
            </w:r>
          </w:hyperlink>
        </w:p>
        <w:p w:rsidR="003A3E7A" w:rsidRDefault="008F27C9">
          <w:pPr>
            <w:pStyle w:val="21"/>
            <w:tabs>
              <w:tab w:val="left" w:pos="880"/>
              <w:tab w:val="right" w:leader="dot" w:pos="9345"/>
            </w:tabs>
            <w:rPr>
              <w:rFonts w:eastAsiaTheme="minorEastAsia"/>
              <w:noProof/>
              <w:lang w:eastAsia="ru-RU"/>
            </w:rPr>
          </w:pPr>
          <w:hyperlink w:anchor="_Toc327721191" w:history="1">
            <w:r w:rsidR="003A3E7A" w:rsidRPr="005234FF">
              <w:rPr>
                <w:rStyle w:val="af2"/>
                <w:noProof/>
              </w:rPr>
              <w:t>6.1</w:t>
            </w:r>
            <w:r w:rsidR="003A3E7A">
              <w:rPr>
                <w:rFonts w:eastAsiaTheme="minorEastAsia"/>
                <w:noProof/>
                <w:lang w:eastAsia="ru-RU"/>
              </w:rPr>
              <w:tab/>
            </w:r>
            <w:r w:rsidR="003A3E7A" w:rsidRPr="005234FF">
              <w:rPr>
                <w:rStyle w:val="af2"/>
                <w:noProof/>
              </w:rPr>
              <w:t>Введение</w:t>
            </w:r>
            <w:r w:rsidR="003A3E7A">
              <w:rPr>
                <w:noProof/>
                <w:webHidden/>
              </w:rPr>
              <w:tab/>
            </w:r>
            <w:r>
              <w:rPr>
                <w:noProof/>
                <w:webHidden/>
              </w:rPr>
              <w:fldChar w:fldCharType="begin"/>
            </w:r>
            <w:r w:rsidR="003A3E7A">
              <w:rPr>
                <w:noProof/>
                <w:webHidden/>
              </w:rPr>
              <w:instrText xml:space="preserve"> PAGEREF _Toc327721191 \h </w:instrText>
            </w:r>
            <w:r>
              <w:rPr>
                <w:noProof/>
                <w:webHidden/>
              </w:rPr>
            </w:r>
            <w:r>
              <w:rPr>
                <w:noProof/>
                <w:webHidden/>
              </w:rPr>
              <w:fldChar w:fldCharType="separate"/>
            </w:r>
            <w:r w:rsidR="00367CA6">
              <w:rPr>
                <w:noProof/>
                <w:webHidden/>
              </w:rPr>
              <w:t>110</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92" w:history="1">
            <w:r w:rsidR="003A3E7A" w:rsidRPr="005234FF">
              <w:rPr>
                <w:rStyle w:val="af2"/>
                <w:noProof/>
              </w:rPr>
              <w:t>6.2 Оценка воздействия компьютера на здоровье пользователя</w:t>
            </w:r>
            <w:r w:rsidR="003A3E7A">
              <w:rPr>
                <w:noProof/>
                <w:webHidden/>
              </w:rPr>
              <w:tab/>
            </w:r>
            <w:r>
              <w:rPr>
                <w:noProof/>
                <w:webHidden/>
              </w:rPr>
              <w:fldChar w:fldCharType="begin"/>
            </w:r>
            <w:r w:rsidR="003A3E7A">
              <w:rPr>
                <w:noProof/>
                <w:webHidden/>
              </w:rPr>
              <w:instrText xml:space="preserve"> PAGEREF _Toc327721192 \h </w:instrText>
            </w:r>
            <w:r>
              <w:rPr>
                <w:noProof/>
                <w:webHidden/>
              </w:rPr>
            </w:r>
            <w:r>
              <w:rPr>
                <w:noProof/>
                <w:webHidden/>
              </w:rPr>
              <w:fldChar w:fldCharType="separate"/>
            </w:r>
            <w:r w:rsidR="00367CA6">
              <w:rPr>
                <w:noProof/>
                <w:webHidden/>
              </w:rPr>
              <w:t>110</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93" w:history="1">
            <w:r w:rsidR="003A3E7A" w:rsidRPr="005234FF">
              <w:rPr>
                <w:rStyle w:val="af2"/>
                <w:noProof/>
              </w:rPr>
              <w:t>6.3 Биологические эффекты излучений</w:t>
            </w:r>
            <w:r w:rsidR="003A3E7A">
              <w:rPr>
                <w:noProof/>
                <w:webHidden/>
              </w:rPr>
              <w:tab/>
            </w:r>
            <w:r>
              <w:rPr>
                <w:noProof/>
                <w:webHidden/>
              </w:rPr>
              <w:fldChar w:fldCharType="begin"/>
            </w:r>
            <w:r w:rsidR="003A3E7A">
              <w:rPr>
                <w:noProof/>
                <w:webHidden/>
              </w:rPr>
              <w:instrText xml:space="preserve"> PAGEREF _Toc327721193 \h </w:instrText>
            </w:r>
            <w:r>
              <w:rPr>
                <w:noProof/>
                <w:webHidden/>
              </w:rPr>
            </w:r>
            <w:r>
              <w:rPr>
                <w:noProof/>
                <w:webHidden/>
              </w:rPr>
              <w:fldChar w:fldCharType="separate"/>
            </w:r>
            <w:r w:rsidR="00367CA6">
              <w:rPr>
                <w:noProof/>
                <w:webHidden/>
              </w:rPr>
              <w:t>111</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94" w:history="1">
            <w:r w:rsidR="003A3E7A" w:rsidRPr="005234FF">
              <w:rPr>
                <w:rStyle w:val="af2"/>
                <w:noProof/>
              </w:rPr>
              <w:t>6.4 Заболевания опорно-двигательной системы</w:t>
            </w:r>
            <w:r w:rsidR="003A3E7A">
              <w:rPr>
                <w:noProof/>
                <w:webHidden/>
              </w:rPr>
              <w:tab/>
            </w:r>
            <w:r>
              <w:rPr>
                <w:noProof/>
                <w:webHidden/>
              </w:rPr>
              <w:fldChar w:fldCharType="begin"/>
            </w:r>
            <w:r w:rsidR="003A3E7A">
              <w:rPr>
                <w:noProof/>
                <w:webHidden/>
              </w:rPr>
              <w:instrText xml:space="preserve"> PAGEREF _Toc327721194 \h </w:instrText>
            </w:r>
            <w:r>
              <w:rPr>
                <w:noProof/>
                <w:webHidden/>
              </w:rPr>
            </w:r>
            <w:r>
              <w:rPr>
                <w:noProof/>
                <w:webHidden/>
              </w:rPr>
              <w:fldChar w:fldCharType="separate"/>
            </w:r>
            <w:r w:rsidR="00367CA6">
              <w:rPr>
                <w:noProof/>
                <w:webHidden/>
              </w:rPr>
              <w:t>113</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95" w:history="1">
            <w:r w:rsidR="003A3E7A" w:rsidRPr="005234FF">
              <w:rPr>
                <w:rStyle w:val="af2"/>
                <w:noProof/>
              </w:rPr>
              <w:t>6.5 Синдром компьютерного стресса</w:t>
            </w:r>
            <w:r w:rsidR="003A3E7A">
              <w:rPr>
                <w:noProof/>
                <w:webHidden/>
              </w:rPr>
              <w:tab/>
            </w:r>
            <w:r>
              <w:rPr>
                <w:noProof/>
                <w:webHidden/>
              </w:rPr>
              <w:fldChar w:fldCharType="begin"/>
            </w:r>
            <w:r w:rsidR="003A3E7A">
              <w:rPr>
                <w:noProof/>
                <w:webHidden/>
              </w:rPr>
              <w:instrText xml:space="preserve"> PAGEREF _Toc327721195 \h </w:instrText>
            </w:r>
            <w:r>
              <w:rPr>
                <w:noProof/>
                <w:webHidden/>
              </w:rPr>
            </w:r>
            <w:r>
              <w:rPr>
                <w:noProof/>
                <w:webHidden/>
              </w:rPr>
              <w:fldChar w:fldCharType="separate"/>
            </w:r>
            <w:r w:rsidR="00367CA6">
              <w:rPr>
                <w:noProof/>
                <w:webHidden/>
              </w:rPr>
              <w:t>114</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196" w:history="1">
            <w:r w:rsidR="003A3E7A" w:rsidRPr="005234FF">
              <w:rPr>
                <w:rStyle w:val="af2"/>
                <w:noProof/>
              </w:rPr>
              <w:t>6.6 Анализ и нормирование опасных и вредных факторов при работе с компьютером</w:t>
            </w:r>
            <w:r w:rsidR="003A3E7A">
              <w:rPr>
                <w:noProof/>
                <w:webHidden/>
              </w:rPr>
              <w:tab/>
            </w:r>
            <w:r>
              <w:rPr>
                <w:noProof/>
                <w:webHidden/>
              </w:rPr>
              <w:fldChar w:fldCharType="begin"/>
            </w:r>
            <w:r w:rsidR="003A3E7A">
              <w:rPr>
                <w:noProof/>
                <w:webHidden/>
              </w:rPr>
              <w:instrText xml:space="preserve"> PAGEREF _Toc327721196 \h </w:instrText>
            </w:r>
            <w:r>
              <w:rPr>
                <w:noProof/>
                <w:webHidden/>
              </w:rPr>
            </w:r>
            <w:r>
              <w:rPr>
                <w:noProof/>
                <w:webHidden/>
              </w:rPr>
              <w:fldChar w:fldCharType="separate"/>
            </w:r>
            <w:r w:rsidR="00367CA6">
              <w:rPr>
                <w:noProof/>
                <w:webHidden/>
              </w:rPr>
              <w:t>115</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97" w:history="1">
            <w:r w:rsidR="003A3E7A" w:rsidRPr="005234FF">
              <w:rPr>
                <w:rStyle w:val="af2"/>
                <w:noProof/>
              </w:rPr>
              <w:t>Требования к уровням шума и вибрации на рабочих местах, оборудованных ПЭВМ</w:t>
            </w:r>
            <w:r w:rsidR="003A3E7A">
              <w:rPr>
                <w:noProof/>
                <w:webHidden/>
              </w:rPr>
              <w:tab/>
            </w:r>
            <w:r>
              <w:rPr>
                <w:noProof/>
                <w:webHidden/>
              </w:rPr>
              <w:fldChar w:fldCharType="begin"/>
            </w:r>
            <w:r w:rsidR="003A3E7A">
              <w:rPr>
                <w:noProof/>
                <w:webHidden/>
              </w:rPr>
              <w:instrText xml:space="preserve"> PAGEREF _Toc327721197 \h </w:instrText>
            </w:r>
            <w:r>
              <w:rPr>
                <w:noProof/>
                <w:webHidden/>
              </w:rPr>
            </w:r>
            <w:r>
              <w:rPr>
                <w:noProof/>
                <w:webHidden/>
              </w:rPr>
              <w:fldChar w:fldCharType="separate"/>
            </w:r>
            <w:r w:rsidR="00367CA6">
              <w:rPr>
                <w:noProof/>
                <w:webHidden/>
              </w:rPr>
              <w:t>117</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98" w:history="1">
            <w:r w:rsidR="003A3E7A" w:rsidRPr="005234FF">
              <w:rPr>
                <w:rStyle w:val="af2"/>
                <w:noProof/>
              </w:rPr>
              <w:t>Требования к освещению на рабочих местах, оборудованных ПЭВМ</w:t>
            </w:r>
            <w:r w:rsidR="003A3E7A">
              <w:rPr>
                <w:noProof/>
                <w:webHidden/>
              </w:rPr>
              <w:tab/>
            </w:r>
            <w:r>
              <w:rPr>
                <w:noProof/>
                <w:webHidden/>
              </w:rPr>
              <w:fldChar w:fldCharType="begin"/>
            </w:r>
            <w:r w:rsidR="003A3E7A">
              <w:rPr>
                <w:noProof/>
                <w:webHidden/>
              </w:rPr>
              <w:instrText xml:space="preserve"> PAGEREF _Toc327721198 \h </w:instrText>
            </w:r>
            <w:r>
              <w:rPr>
                <w:noProof/>
                <w:webHidden/>
              </w:rPr>
            </w:r>
            <w:r>
              <w:rPr>
                <w:noProof/>
                <w:webHidden/>
              </w:rPr>
              <w:fldChar w:fldCharType="separate"/>
            </w:r>
            <w:r w:rsidR="00367CA6">
              <w:rPr>
                <w:noProof/>
                <w:webHidden/>
              </w:rPr>
              <w:t>118</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199" w:history="1">
            <w:r w:rsidR="003A3E7A" w:rsidRPr="005234FF">
              <w:rPr>
                <w:rStyle w:val="af2"/>
                <w:noProof/>
              </w:rPr>
              <w:t>Требования к уровням электромагнитных полей на рабочих местах, оборудованных ПЭВМ</w:t>
            </w:r>
            <w:r w:rsidR="003A3E7A">
              <w:rPr>
                <w:noProof/>
                <w:webHidden/>
              </w:rPr>
              <w:tab/>
            </w:r>
            <w:r>
              <w:rPr>
                <w:noProof/>
                <w:webHidden/>
              </w:rPr>
              <w:fldChar w:fldCharType="begin"/>
            </w:r>
            <w:r w:rsidR="003A3E7A">
              <w:rPr>
                <w:noProof/>
                <w:webHidden/>
              </w:rPr>
              <w:instrText xml:space="preserve"> PAGEREF _Toc327721199 \h </w:instrText>
            </w:r>
            <w:r>
              <w:rPr>
                <w:noProof/>
                <w:webHidden/>
              </w:rPr>
            </w:r>
            <w:r>
              <w:rPr>
                <w:noProof/>
                <w:webHidden/>
              </w:rPr>
              <w:fldChar w:fldCharType="separate"/>
            </w:r>
            <w:r w:rsidR="00367CA6">
              <w:rPr>
                <w:noProof/>
                <w:webHidden/>
              </w:rPr>
              <w:t>121</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200" w:history="1">
            <w:r w:rsidR="003A3E7A" w:rsidRPr="005234FF">
              <w:rPr>
                <w:rStyle w:val="af2"/>
                <w:noProof/>
              </w:rPr>
              <w:t>Требования к уровням электростатических полей на рабочих местах, оборудованных ПЭВМ</w:t>
            </w:r>
            <w:r w:rsidR="003A3E7A">
              <w:rPr>
                <w:noProof/>
                <w:webHidden/>
              </w:rPr>
              <w:tab/>
            </w:r>
            <w:r>
              <w:rPr>
                <w:noProof/>
                <w:webHidden/>
              </w:rPr>
              <w:fldChar w:fldCharType="begin"/>
            </w:r>
            <w:r w:rsidR="003A3E7A">
              <w:rPr>
                <w:noProof/>
                <w:webHidden/>
              </w:rPr>
              <w:instrText xml:space="preserve"> PAGEREF _Toc327721200 \h </w:instrText>
            </w:r>
            <w:r>
              <w:rPr>
                <w:noProof/>
                <w:webHidden/>
              </w:rPr>
            </w:r>
            <w:r>
              <w:rPr>
                <w:noProof/>
                <w:webHidden/>
              </w:rPr>
              <w:fldChar w:fldCharType="separate"/>
            </w:r>
            <w:r w:rsidR="00367CA6">
              <w:rPr>
                <w:noProof/>
                <w:webHidden/>
              </w:rPr>
              <w:t>121</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201" w:history="1">
            <w:r w:rsidR="003A3E7A" w:rsidRPr="005234FF">
              <w:rPr>
                <w:rStyle w:val="af2"/>
                <w:noProof/>
              </w:rPr>
              <w:t>Требования к ионизирующему излучению на рабочих местах, оборудованных ПЭВМ</w:t>
            </w:r>
            <w:r w:rsidR="003A3E7A">
              <w:rPr>
                <w:noProof/>
                <w:webHidden/>
              </w:rPr>
              <w:tab/>
            </w:r>
            <w:r>
              <w:rPr>
                <w:noProof/>
                <w:webHidden/>
              </w:rPr>
              <w:fldChar w:fldCharType="begin"/>
            </w:r>
            <w:r w:rsidR="003A3E7A">
              <w:rPr>
                <w:noProof/>
                <w:webHidden/>
              </w:rPr>
              <w:instrText xml:space="preserve"> PAGEREF _Toc327721201 \h </w:instrText>
            </w:r>
            <w:r>
              <w:rPr>
                <w:noProof/>
                <w:webHidden/>
              </w:rPr>
            </w:r>
            <w:r>
              <w:rPr>
                <w:noProof/>
                <w:webHidden/>
              </w:rPr>
              <w:fldChar w:fldCharType="separate"/>
            </w:r>
            <w:r w:rsidR="00367CA6">
              <w:rPr>
                <w:noProof/>
                <w:webHidden/>
              </w:rPr>
              <w:t>122</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202" w:history="1">
            <w:r w:rsidR="003A3E7A" w:rsidRPr="005234FF">
              <w:rPr>
                <w:rStyle w:val="af2"/>
                <w:noProof/>
              </w:rPr>
              <w:t>6.7 Общие требования к электробезопасности</w:t>
            </w:r>
            <w:r w:rsidR="003A3E7A">
              <w:rPr>
                <w:noProof/>
                <w:webHidden/>
              </w:rPr>
              <w:tab/>
            </w:r>
            <w:r>
              <w:rPr>
                <w:noProof/>
                <w:webHidden/>
              </w:rPr>
              <w:fldChar w:fldCharType="begin"/>
            </w:r>
            <w:r w:rsidR="003A3E7A">
              <w:rPr>
                <w:noProof/>
                <w:webHidden/>
              </w:rPr>
              <w:instrText xml:space="preserve"> PAGEREF _Toc327721202 \h </w:instrText>
            </w:r>
            <w:r>
              <w:rPr>
                <w:noProof/>
                <w:webHidden/>
              </w:rPr>
            </w:r>
            <w:r>
              <w:rPr>
                <w:noProof/>
                <w:webHidden/>
              </w:rPr>
              <w:fldChar w:fldCharType="separate"/>
            </w:r>
            <w:r w:rsidR="00367CA6">
              <w:rPr>
                <w:noProof/>
                <w:webHidden/>
              </w:rPr>
              <w:t>123</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203" w:history="1">
            <w:r w:rsidR="003A3E7A" w:rsidRPr="005234FF">
              <w:rPr>
                <w:rStyle w:val="af2"/>
                <w:noProof/>
              </w:rPr>
              <w:t>6.8 Требования к визуальным параметрам ВДТ, контролируемым на рабочих местах</w:t>
            </w:r>
            <w:r w:rsidR="003A3E7A">
              <w:rPr>
                <w:noProof/>
                <w:webHidden/>
              </w:rPr>
              <w:tab/>
            </w:r>
            <w:r>
              <w:rPr>
                <w:noProof/>
                <w:webHidden/>
              </w:rPr>
              <w:fldChar w:fldCharType="begin"/>
            </w:r>
            <w:r w:rsidR="003A3E7A">
              <w:rPr>
                <w:noProof/>
                <w:webHidden/>
              </w:rPr>
              <w:instrText xml:space="preserve"> PAGEREF _Toc327721203 \h </w:instrText>
            </w:r>
            <w:r>
              <w:rPr>
                <w:noProof/>
                <w:webHidden/>
              </w:rPr>
            </w:r>
            <w:r>
              <w:rPr>
                <w:noProof/>
                <w:webHidden/>
              </w:rPr>
              <w:fldChar w:fldCharType="separate"/>
            </w:r>
            <w:r w:rsidR="00367CA6">
              <w:rPr>
                <w:noProof/>
                <w:webHidden/>
              </w:rPr>
              <w:t>124</w:t>
            </w:r>
            <w:r>
              <w:rPr>
                <w:noProof/>
                <w:webHidden/>
              </w:rPr>
              <w:fldChar w:fldCharType="end"/>
            </w:r>
          </w:hyperlink>
        </w:p>
        <w:p w:rsidR="003A3E7A" w:rsidRDefault="008F27C9">
          <w:pPr>
            <w:pStyle w:val="21"/>
            <w:tabs>
              <w:tab w:val="right" w:leader="dot" w:pos="9345"/>
            </w:tabs>
            <w:rPr>
              <w:rFonts w:eastAsiaTheme="minorEastAsia"/>
              <w:noProof/>
              <w:lang w:eastAsia="ru-RU"/>
            </w:rPr>
          </w:pPr>
          <w:hyperlink w:anchor="_Toc327721204" w:history="1">
            <w:r w:rsidR="003A3E7A" w:rsidRPr="005234FF">
              <w:rPr>
                <w:rStyle w:val="af2"/>
                <w:noProof/>
              </w:rPr>
              <w:t>6.9 Организация оптимального рабочего места</w:t>
            </w:r>
            <w:r w:rsidR="003A3E7A">
              <w:rPr>
                <w:noProof/>
                <w:webHidden/>
              </w:rPr>
              <w:tab/>
            </w:r>
            <w:r>
              <w:rPr>
                <w:noProof/>
                <w:webHidden/>
              </w:rPr>
              <w:fldChar w:fldCharType="begin"/>
            </w:r>
            <w:r w:rsidR="003A3E7A">
              <w:rPr>
                <w:noProof/>
                <w:webHidden/>
              </w:rPr>
              <w:instrText xml:space="preserve"> PAGEREF _Toc327721204 \h </w:instrText>
            </w:r>
            <w:r>
              <w:rPr>
                <w:noProof/>
                <w:webHidden/>
              </w:rPr>
            </w:r>
            <w:r>
              <w:rPr>
                <w:noProof/>
                <w:webHidden/>
              </w:rPr>
              <w:fldChar w:fldCharType="separate"/>
            </w:r>
            <w:r w:rsidR="00367CA6">
              <w:rPr>
                <w:noProof/>
                <w:webHidden/>
              </w:rPr>
              <w:t>125</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205" w:history="1">
            <w:r w:rsidR="003A3E7A" w:rsidRPr="005234FF">
              <w:rPr>
                <w:rStyle w:val="af2"/>
                <w:noProof/>
              </w:rPr>
              <w:t>Требования к организации и оборудованию рабочих мест с ПЭВМ</w:t>
            </w:r>
            <w:r w:rsidR="003A3E7A">
              <w:rPr>
                <w:noProof/>
                <w:webHidden/>
              </w:rPr>
              <w:tab/>
            </w:r>
            <w:r>
              <w:rPr>
                <w:noProof/>
                <w:webHidden/>
              </w:rPr>
              <w:fldChar w:fldCharType="begin"/>
            </w:r>
            <w:r w:rsidR="003A3E7A">
              <w:rPr>
                <w:noProof/>
                <w:webHidden/>
              </w:rPr>
              <w:instrText xml:space="preserve"> PAGEREF _Toc327721205 \h </w:instrText>
            </w:r>
            <w:r>
              <w:rPr>
                <w:noProof/>
                <w:webHidden/>
              </w:rPr>
            </w:r>
            <w:r>
              <w:rPr>
                <w:noProof/>
                <w:webHidden/>
              </w:rPr>
              <w:fldChar w:fldCharType="separate"/>
            </w:r>
            <w:r w:rsidR="00367CA6">
              <w:rPr>
                <w:noProof/>
                <w:webHidden/>
              </w:rPr>
              <w:t>126</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206" w:history="1">
            <w:r w:rsidR="003A3E7A" w:rsidRPr="005234FF">
              <w:rPr>
                <w:rStyle w:val="af2"/>
                <w:noProof/>
              </w:rPr>
              <w:t>Требования к организации медицинского обслуживания пользователей ПЭВМ</w:t>
            </w:r>
            <w:r w:rsidR="003A3E7A">
              <w:rPr>
                <w:noProof/>
                <w:webHidden/>
              </w:rPr>
              <w:tab/>
            </w:r>
            <w:r>
              <w:rPr>
                <w:noProof/>
                <w:webHidden/>
              </w:rPr>
              <w:fldChar w:fldCharType="begin"/>
            </w:r>
            <w:r w:rsidR="003A3E7A">
              <w:rPr>
                <w:noProof/>
                <w:webHidden/>
              </w:rPr>
              <w:instrText xml:space="preserve"> PAGEREF _Toc327721206 \h </w:instrText>
            </w:r>
            <w:r>
              <w:rPr>
                <w:noProof/>
                <w:webHidden/>
              </w:rPr>
            </w:r>
            <w:r>
              <w:rPr>
                <w:noProof/>
                <w:webHidden/>
              </w:rPr>
              <w:fldChar w:fldCharType="separate"/>
            </w:r>
            <w:r w:rsidR="00367CA6">
              <w:rPr>
                <w:noProof/>
                <w:webHidden/>
              </w:rPr>
              <w:t>128</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207" w:history="1">
            <w:r w:rsidR="003A3E7A" w:rsidRPr="005234FF">
              <w:rPr>
                <w:rStyle w:val="af2"/>
                <w:noProof/>
              </w:rPr>
              <w:t>Требования пожарной безопасности на рабочих местах, оборудованных ПЭВМ</w:t>
            </w:r>
            <w:r w:rsidR="003A3E7A">
              <w:rPr>
                <w:noProof/>
                <w:webHidden/>
              </w:rPr>
              <w:tab/>
            </w:r>
            <w:r>
              <w:rPr>
                <w:noProof/>
                <w:webHidden/>
              </w:rPr>
              <w:fldChar w:fldCharType="begin"/>
            </w:r>
            <w:r w:rsidR="003A3E7A">
              <w:rPr>
                <w:noProof/>
                <w:webHidden/>
              </w:rPr>
              <w:instrText xml:space="preserve"> PAGEREF _Toc327721207 \h </w:instrText>
            </w:r>
            <w:r>
              <w:rPr>
                <w:noProof/>
                <w:webHidden/>
              </w:rPr>
            </w:r>
            <w:r>
              <w:rPr>
                <w:noProof/>
                <w:webHidden/>
              </w:rPr>
              <w:fldChar w:fldCharType="separate"/>
            </w:r>
            <w:r w:rsidR="00367CA6">
              <w:rPr>
                <w:noProof/>
                <w:webHidden/>
              </w:rPr>
              <w:t>128</w:t>
            </w:r>
            <w:r>
              <w:rPr>
                <w:noProof/>
                <w:webHidden/>
              </w:rPr>
              <w:fldChar w:fldCharType="end"/>
            </w:r>
          </w:hyperlink>
        </w:p>
        <w:p w:rsidR="003A3E7A" w:rsidRDefault="008F27C9">
          <w:pPr>
            <w:pStyle w:val="31"/>
            <w:tabs>
              <w:tab w:val="right" w:leader="dot" w:pos="9345"/>
            </w:tabs>
            <w:rPr>
              <w:rFonts w:eastAsiaTheme="minorEastAsia"/>
              <w:noProof/>
              <w:lang w:eastAsia="ru-RU"/>
            </w:rPr>
          </w:pPr>
          <w:hyperlink w:anchor="_Toc327721208" w:history="1">
            <w:r w:rsidR="003A3E7A" w:rsidRPr="005234FF">
              <w:rPr>
                <w:rStyle w:val="af2"/>
                <w:noProof/>
              </w:rPr>
              <w:t>Требования электробезопасности на рабочих местах, оборудованных ПЭВМ</w:t>
            </w:r>
            <w:r w:rsidR="003A3E7A">
              <w:rPr>
                <w:noProof/>
                <w:webHidden/>
              </w:rPr>
              <w:tab/>
            </w:r>
            <w:r>
              <w:rPr>
                <w:noProof/>
                <w:webHidden/>
              </w:rPr>
              <w:fldChar w:fldCharType="begin"/>
            </w:r>
            <w:r w:rsidR="003A3E7A">
              <w:rPr>
                <w:noProof/>
                <w:webHidden/>
              </w:rPr>
              <w:instrText xml:space="preserve"> PAGEREF _Toc327721208 \h </w:instrText>
            </w:r>
            <w:r>
              <w:rPr>
                <w:noProof/>
                <w:webHidden/>
              </w:rPr>
            </w:r>
            <w:r>
              <w:rPr>
                <w:noProof/>
                <w:webHidden/>
              </w:rPr>
              <w:fldChar w:fldCharType="separate"/>
            </w:r>
            <w:r w:rsidR="00367CA6">
              <w:rPr>
                <w:noProof/>
                <w:webHidden/>
              </w:rPr>
              <w:t>130</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209" w:history="1">
            <w:r w:rsidR="003A3E7A" w:rsidRPr="005234FF">
              <w:rPr>
                <w:rStyle w:val="af2"/>
                <w:rFonts w:cs="Times New Roman"/>
                <w:noProof/>
              </w:rPr>
              <w:t>7.</w:t>
            </w:r>
            <w:r w:rsidR="003A3E7A">
              <w:rPr>
                <w:rFonts w:eastAsiaTheme="minorEastAsia"/>
                <w:noProof/>
                <w:lang w:eastAsia="ru-RU"/>
              </w:rPr>
              <w:tab/>
            </w:r>
            <w:r w:rsidR="003A3E7A" w:rsidRPr="005234FF">
              <w:rPr>
                <w:rStyle w:val="af2"/>
                <w:rFonts w:cs="Times New Roman"/>
                <w:noProof/>
              </w:rPr>
              <w:t>Заключение</w:t>
            </w:r>
            <w:r w:rsidR="003A3E7A">
              <w:rPr>
                <w:noProof/>
                <w:webHidden/>
              </w:rPr>
              <w:tab/>
            </w:r>
            <w:r>
              <w:rPr>
                <w:noProof/>
                <w:webHidden/>
              </w:rPr>
              <w:fldChar w:fldCharType="begin"/>
            </w:r>
            <w:r w:rsidR="003A3E7A">
              <w:rPr>
                <w:noProof/>
                <w:webHidden/>
              </w:rPr>
              <w:instrText xml:space="preserve"> PAGEREF _Toc327721209 \h </w:instrText>
            </w:r>
            <w:r>
              <w:rPr>
                <w:noProof/>
                <w:webHidden/>
              </w:rPr>
            </w:r>
            <w:r>
              <w:rPr>
                <w:noProof/>
                <w:webHidden/>
              </w:rPr>
              <w:fldChar w:fldCharType="separate"/>
            </w:r>
            <w:r w:rsidR="00367CA6">
              <w:rPr>
                <w:noProof/>
                <w:webHidden/>
              </w:rPr>
              <w:t>132</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210" w:history="1">
            <w:r w:rsidR="003A3E7A" w:rsidRPr="005234FF">
              <w:rPr>
                <w:rStyle w:val="af2"/>
                <w:rFonts w:cs="Times New Roman"/>
                <w:noProof/>
              </w:rPr>
              <w:t>8.</w:t>
            </w:r>
            <w:r w:rsidR="003A3E7A">
              <w:rPr>
                <w:rFonts w:eastAsiaTheme="minorEastAsia"/>
                <w:noProof/>
                <w:lang w:eastAsia="ru-RU"/>
              </w:rPr>
              <w:tab/>
            </w:r>
            <w:r w:rsidR="003A3E7A" w:rsidRPr="005234FF">
              <w:rPr>
                <w:rStyle w:val="af2"/>
                <w:rFonts w:cs="Times New Roman"/>
                <w:noProof/>
              </w:rPr>
              <w:t>Список сокращений</w:t>
            </w:r>
            <w:r w:rsidR="003A3E7A">
              <w:rPr>
                <w:noProof/>
                <w:webHidden/>
              </w:rPr>
              <w:tab/>
            </w:r>
            <w:r>
              <w:rPr>
                <w:noProof/>
                <w:webHidden/>
              </w:rPr>
              <w:fldChar w:fldCharType="begin"/>
            </w:r>
            <w:r w:rsidR="003A3E7A">
              <w:rPr>
                <w:noProof/>
                <w:webHidden/>
              </w:rPr>
              <w:instrText xml:space="preserve"> PAGEREF _Toc327721210 \h </w:instrText>
            </w:r>
            <w:r>
              <w:rPr>
                <w:noProof/>
                <w:webHidden/>
              </w:rPr>
            </w:r>
            <w:r>
              <w:rPr>
                <w:noProof/>
                <w:webHidden/>
              </w:rPr>
              <w:fldChar w:fldCharType="separate"/>
            </w:r>
            <w:r w:rsidR="00367CA6">
              <w:rPr>
                <w:noProof/>
                <w:webHidden/>
              </w:rPr>
              <w:t>133</w:t>
            </w:r>
            <w:r>
              <w:rPr>
                <w:noProof/>
                <w:webHidden/>
              </w:rPr>
              <w:fldChar w:fldCharType="end"/>
            </w:r>
          </w:hyperlink>
        </w:p>
        <w:p w:rsidR="003A3E7A" w:rsidRDefault="008F27C9">
          <w:pPr>
            <w:pStyle w:val="11"/>
            <w:tabs>
              <w:tab w:val="left" w:pos="440"/>
              <w:tab w:val="right" w:leader="dot" w:pos="9345"/>
            </w:tabs>
            <w:rPr>
              <w:rFonts w:eastAsiaTheme="minorEastAsia"/>
              <w:noProof/>
              <w:lang w:eastAsia="ru-RU"/>
            </w:rPr>
          </w:pPr>
          <w:hyperlink w:anchor="_Toc327721211" w:history="1">
            <w:r w:rsidR="003A3E7A" w:rsidRPr="005234FF">
              <w:rPr>
                <w:rStyle w:val="af2"/>
                <w:rFonts w:cs="Times New Roman"/>
                <w:noProof/>
              </w:rPr>
              <w:t>9.</w:t>
            </w:r>
            <w:r w:rsidR="003A3E7A">
              <w:rPr>
                <w:rFonts w:eastAsiaTheme="minorEastAsia"/>
                <w:noProof/>
                <w:lang w:eastAsia="ru-RU"/>
              </w:rPr>
              <w:tab/>
            </w:r>
            <w:r w:rsidR="003A3E7A" w:rsidRPr="005234FF">
              <w:rPr>
                <w:rStyle w:val="af2"/>
                <w:rFonts w:cs="Times New Roman"/>
                <w:noProof/>
              </w:rPr>
              <w:t>Список использованной литературы</w:t>
            </w:r>
            <w:r w:rsidR="003A3E7A">
              <w:rPr>
                <w:noProof/>
                <w:webHidden/>
              </w:rPr>
              <w:tab/>
            </w:r>
            <w:r>
              <w:rPr>
                <w:noProof/>
                <w:webHidden/>
              </w:rPr>
              <w:fldChar w:fldCharType="begin"/>
            </w:r>
            <w:r w:rsidR="003A3E7A">
              <w:rPr>
                <w:noProof/>
                <w:webHidden/>
              </w:rPr>
              <w:instrText xml:space="preserve"> PAGEREF _Toc327721211 \h </w:instrText>
            </w:r>
            <w:r>
              <w:rPr>
                <w:noProof/>
                <w:webHidden/>
              </w:rPr>
            </w:r>
            <w:r>
              <w:rPr>
                <w:noProof/>
                <w:webHidden/>
              </w:rPr>
              <w:fldChar w:fldCharType="separate"/>
            </w:r>
            <w:r w:rsidR="00367CA6">
              <w:rPr>
                <w:noProof/>
                <w:webHidden/>
              </w:rPr>
              <w:t>134</w:t>
            </w:r>
            <w:r>
              <w:rPr>
                <w:noProof/>
                <w:webHidden/>
              </w:rPr>
              <w:fldChar w:fldCharType="end"/>
            </w:r>
          </w:hyperlink>
        </w:p>
        <w:p w:rsidR="00175CB0" w:rsidRDefault="008F27C9">
          <w:r>
            <w:fldChar w:fldCharType="end"/>
          </w:r>
        </w:p>
      </w:sdtContent>
    </w:sdt>
    <w:p w:rsidR="00175CB0" w:rsidRPr="00175CB0" w:rsidRDefault="00175CB0" w:rsidP="00175CB0">
      <w:pPr>
        <w:jc w:val="both"/>
        <w:rPr>
          <w:rFonts w:ascii="Times New Roman" w:hAnsi="Times New Roman" w:cs="Times New Roman"/>
          <w:sz w:val="28"/>
          <w:szCs w:val="28"/>
        </w:rPr>
      </w:pPr>
    </w:p>
    <w:p w:rsidR="00175CB0" w:rsidRDefault="00175CB0" w:rsidP="00175CB0">
      <w:pPr>
        <w:rPr>
          <w:rFonts w:asciiTheme="majorHAnsi" w:eastAsiaTheme="majorEastAsia" w:hAnsiTheme="majorHAnsi" w:cstheme="majorBidi"/>
          <w:color w:val="365F91" w:themeColor="accent1" w:themeShade="BF"/>
        </w:rPr>
      </w:pPr>
      <w:r>
        <w:br w:type="page"/>
      </w:r>
    </w:p>
    <w:p w:rsidR="00556AB4" w:rsidRPr="005339E2" w:rsidRDefault="00DD1196" w:rsidP="00BC2EDD">
      <w:pPr>
        <w:pStyle w:val="1"/>
        <w:numPr>
          <w:ilvl w:val="0"/>
          <w:numId w:val="35"/>
        </w:numPr>
        <w:rPr>
          <w:sz w:val="36"/>
          <w:szCs w:val="36"/>
        </w:rPr>
      </w:pPr>
      <w:bookmarkStart w:id="0" w:name="_Toc327721140"/>
      <w:r w:rsidRPr="005339E2">
        <w:rPr>
          <w:sz w:val="36"/>
          <w:szCs w:val="36"/>
        </w:rPr>
        <w:t>Вв</w:t>
      </w:r>
      <w:r w:rsidRPr="0098443F">
        <w:t>е</w:t>
      </w:r>
      <w:r w:rsidRPr="005339E2">
        <w:rPr>
          <w:sz w:val="36"/>
          <w:szCs w:val="36"/>
        </w:rPr>
        <w:t>дение</w:t>
      </w:r>
      <w:bookmarkEnd w:id="0"/>
    </w:p>
    <w:p w:rsidR="00DD1196" w:rsidRPr="00A5693E" w:rsidRDefault="00DD1196" w:rsidP="009C7941">
      <w:pPr>
        <w:spacing w:line="360" w:lineRule="auto"/>
        <w:jc w:val="both"/>
        <w:rPr>
          <w:rFonts w:ascii="Times New Roman" w:hAnsi="Times New Roman" w:cs="Times New Roman"/>
        </w:rPr>
      </w:pP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Современное самолетостроение характеризуется широким использованием систем автоматического управления. Внедрение средств автоматизации в процесс управления самолетом диктуется изменением пилотажных характеристик самолета, главным образом, характеристик устойчивости и управляемости, а также возросшей потребностью обеспечения регулярности воздушного сообщения в любое время суток независимо от погодных условий.</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В настоящее время бортовая система автоматического управления превратилась из средства, облегчающего летчику процесс управления самолетом, как это было в недалеком прошлом, в средство, обеспечивающее эффективную эксплуатацию современного самолета. Широкая автоматизация процесса управления самолетом не исключает летчика из контура управления, оставляя за ним функции включения САУ, их переключения и отключения, а также функции контроля процесса пилотирования самолета. Поэтому задача разработчика заключается в рациональном распределении и сочетании в рамках единой системы управления функций летчика и САУ.</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С увеличением скорости полета самолетов выполнение ряда задач по пилотированию в сложных метеорологических условиях в любое время суток с высокой точностью исполнения полета по заданной траектории требует больших напряжений летчика, а иногда он просто не способен выполнить эту задачу при ручном управлении самолетом. К таким задачам относятся, например, заход на посадку в сложных метеорологических условиях и т.п. Эти и другие подобные задачи успешно и с большой точностью могут выполняться с помощью автопилота. При этом автопилот выполняет не только функции управления полетом по заданной траектории, но и обеспечивается необходимую устойчивость в продольном и боковом движениях самолета. Таким образом, из вспомогательного автоматического устройства для разгрузки летчика в дальних полетах автопилот превращается в основное средство управления полетом.</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Современные автопилоты реализуют сложные задачи. Кроме угловой стабилизации они позволяют автоматически стабилизировать высоту в полете, производить развороты, набор высоты и снижение, стабилизировать бомбардировочный прицел и управлять самолетом от прицела. Некоторые автопилоты могут быть использованы для автоматического взлета и посадки самолета, а также приведение самолета из любого положения в горизонтальный полет.</w:t>
      </w:r>
    </w:p>
    <w:p w:rsidR="00DD1196" w:rsidRPr="00A5693E" w:rsidRDefault="00DD1196" w:rsidP="009C7941">
      <w:pPr>
        <w:spacing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Автопилот совместно с летчиком представляет замкнутую систему автоматического регулирования, в которой самолет является объектом, а автопилот - регулятором. В процессе регулирования регулируемая величина либо поддерживается постоянной (режим стабилизации), либо изменяется по определенному закону (режим управления). Регулятор производит измерения разности между действительным и заданным значениями регулируемого параметра и в зависимости от величины и знака этой разницы оказывает на объект воздействие, в результате которого измеряемое значение параметра становится равным заданному.</w:t>
      </w:r>
    </w:p>
    <w:p w:rsidR="00DD1196" w:rsidRPr="00854681" w:rsidRDefault="0098443F" w:rsidP="002C1AD0">
      <w:pPr>
        <w:pStyle w:val="2"/>
      </w:pPr>
      <w:bookmarkStart w:id="1" w:name="_Toc292359992"/>
      <w:bookmarkStart w:id="2" w:name="_Toc279627376"/>
      <w:bookmarkStart w:id="3" w:name="_Toc278671443"/>
      <w:bookmarkStart w:id="4" w:name="_Toc327721141"/>
      <w:r w:rsidRPr="0098443F">
        <w:t xml:space="preserve">1.1. </w:t>
      </w:r>
      <w:r w:rsidR="00DD1196" w:rsidRPr="00A5693E">
        <w:t>Управление пилотируемыми ЛА в атмосфере.</w:t>
      </w:r>
      <w:bookmarkEnd w:id="1"/>
      <w:bookmarkEnd w:id="2"/>
      <w:bookmarkEnd w:id="3"/>
      <w:bookmarkEnd w:id="4"/>
    </w:p>
    <w:p w:rsidR="00854681" w:rsidRPr="00854681" w:rsidRDefault="00854681" w:rsidP="00854681"/>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Под управляемостью ЛА понимают его способность изменять параметры своего движения при приложении управляющих воздействий и характер изменения этих параметров во времени.</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Если при управлении ЛА достаточно совершать простые перемещения рычагов управления, прикладывая к ним сравнительно небольшие усилия, и если ЛА при этом реагирует без чрезмерного запаздывания и существенной колебательности, то при этом дают хорошую оценку его управляемости. Управляемость ЛА находится в прямой связи с устойчивостью его возмущенного движения – ЛА с достаточным запасом устойчивости требует, как правило, простых движений рычагами управления и не требует специальных мер для парирования внешнего возмущения. По сути, весь спектр характеристик управляемости полностью определяет маневренные свойства ЛА. Поэтому часто, характеризуя ЛА, говорят об его устойчивости, маневренности и управляемости, не отрывая одно понятие от другого.</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 xml:space="preserve">По существу управляемость ЛА определяет зависимость между воздействием на рычаги управления и реакцией ЛА на эти воздействия. Поэтому характеристики управляемости можно получить, используя методы теории автоматического управления. При этом принимают входные воздействия в виде единичных функций </w:t>
      </w:r>
      <m:oMath>
        <m:r>
          <w:rPr>
            <w:rFonts w:ascii="Times New Roman"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Pr="00A5693E">
        <w:rPr>
          <w:rFonts w:ascii="Times New Roman" w:hAnsi="Times New Roman" w:cs="Times New Roman"/>
          <w:sz w:val="28"/>
          <w:szCs w:val="28"/>
        </w:rPr>
        <w:t xml:space="preserve"> по координате управления </w:t>
      </w:r>
      <m:oMath>
        <m:r>
          <w:rPr>
            <w:rFonts w:ascii="Cambria Math" w:hAnsi="Cambria Math" w:cs="Times New Roman"/>
            <w:sz w:val="28"/>
            <w:szCs w:val="28"/>
          </w:rPr>
          <m:t>z</m:t>
        </m:r>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Pr="00A5693E">
        <w:rPr>
          <w:rFonts w:ascii="Times New Roman" w:eastAsiaTheme="minorEastAsia" w:hAnsi="Times New Roman" w:cs="Times New Roman"/>
          <w:sz w:val="28"/>
          <w:szCs w:val="28"/>
        </w:rPr>
        <w:t>,</w:t>
      </w:r>
      <w:r w:rsidRPr="00A5693E">
        <w:rPr>
          <w:rFonts w:ascii="Times New Roman" w:hAnsi="Times New Roman" w:cs="Times New Roman"/>
          <w:sz w:val="28"/>
          <w:szCs w:val="28"/>
        </w:rPr>
        <w:t xml:space="preserve"> используя передаточную функцию ЛА </w:t>
      </w:r>
      <m:oMath>
        <m:r>
          <w:rPr>
            <w:rFonts w:ascii="Cambria Math" w:hAnsi="Cambria Math" w:cs="Times New Roman"/>
            <w:sz w:val="28"/>
            <w:szCs w:val="28"/>
          </w:rPr>
          <m:t>W</m:t>
        </m:r>
        <m:r>
          <w:rPr>
            <w:rFonts w:ascii="Cambria Math" w:hAnsi="Times New Roman" w:cs="Times New Roman"/>
            <w:sz w:val="28"/>
            <w:szCs w:val="28"/>
          </w:rPr>
          <m:t>(</m:t>
        </m:r>
        <m:r>
          <w:rPr>
            <w:rFonts w:ascii="Cambria Math" w:hAnsi="Cambria Math" w:cs="Times New Roman"/>
            <w:sz w:val="28"/>
            <w:szCs w:val="28"/>
          </w:rPr>
          <m:t>p</m:t>
        </m:r>
        <m:r>
          <w:rPr>
            <w:rFonts w:ascii="Cambria Math" w:hAnsi="Times New Roman" w:cs="Times New Roman"/>
            <w:sz w:val="28"/>
            <w:szCs w:val="28"/>
          </w:rPr>
          <m:t>)</m:t>
        </m:r>
      </m:oMath>
      <w:r w:rsidRPr="00A5693E">
        <w:rPr>
          <w:rFonts w:ascii="Times New Roman" w:hAnsi="Times New Roman" w:cs="Times New Roman"/>
          <w:sz w:val="28"/>
          <w:szCs w:val="28"/>
        </w:rPr>
        <w:t xml:space="preserve">. В любой реакции динамического объекта на внешнее воздействие можно выделить переходную и установившуюся составляющие этой реакции. Поэтому показатели управляемости можно условно разделить на динамические показатели (определяющие вид переходного процесса по соответствующей координате на управляющее возмущение) и статические показатели (определяющие установившееся движение ЛА – коэффициенты усиления соответствующих передаточных функций, балансировочные кривые и управляемость по углу наклона траектории </w:t>
      </w:r>
      <m:oMath>
        <m:r>
          <m:rPr>
            <m:sty m:val="p"/>
          </m:rPr>
          <w:rPr>
            <w:rFonts w:ascii="Cambria Math" w:hAnsi="Times New Roman" w:cs="Times New Roman"/>
            <w:sz w:val="28"/>
            <w:szCs w:val="28"/>
          </w:rPr>
          <m:t>Θ</m:t>
        </m:r>
      </m:oMath>
      <w:r w:rsidRPr="00A5693E">
        <w:rPr>
          <w:rFonts w:ascii="Times New Roman" w:hAnsi="Times New Roman" w:cs="Times New Roman"/>
          <w:sz w:val="28"/>
          <w:szCs w:val="28"/>
        </w:rPr>
        <w:t xml:space="preserve"> и углу поворота траектории </w:t>
      </w:r>
      <m:oMath>
        <m:r>
          <m:rPr>
            <m:sty m:val="p"/>
          </m:rPr>
          <w:rPr>
            <w:rFonts w:ascii="Cambria Math" w:hAnsi="Times New Roman" w:cs="Times New Roman"/>
            <w:sz w:val="28"/>
            <w:szCs w:val="28"/>
          </w:rPr>
          <m:t>Ψ</m:t>
        </m:r>
      </m:oMath>
      <w:r w:rsidRPr="00A5693E">
        <w:rPr>
          <w:rFonts w:ascii="Times New Roman" w:hAnsi="Times New Roman" w:cs="Times New Roman"/>
          <w:sz w:val="28"/>
          <w:szCs w:val="28"/>
        </w:rPr>
        <w:t>). Таким образом, реакция ЛА на отклонение органа управления может быть определена как в параметрическом, так и во временном пространстве. На ранних стадиях проектирования удобно пользоваться параметрическими показателями.</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 xml:space="preserve">При практическом решении задач проектирования структуры САУ ЛА начинают с определения координаты управления полетом </w:t>
      </w:r>
      <m:oMath>
        <m:r>
          <w:rPr>
            <w:rFonts w:ascii="Cambria Math" w:hAnsi="Cambria Math" w:cs="Times New Roman"/>
            <w:sz w:val="28"/>
            <w:szCs w:val="28"/>
          </w:rPr>
          <m:t>z</m:t>
        </m:r>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Pr="00A5693E">
        <w:rPr>
          <w:rFonts w:ascii="Times New Roman" w:hAnsi="Times New Roman" w:cs="Times New Roman"/>
          <w:sz w:val="28"/>
          <w:szCs w:val="28"/>
        </w:rPr>
        <w:t xml:space="preserve">. Поскольку само по себе отклонение руля, не является целью управления – целью является управление перемещением ЛА в пространстве, которое характеризуется изменением параметров движения, значение которых связано и должно влиять на положение руля. Т.е. цель управления переход от </w:t>
      </w:r>
      <m:oMath>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тек</m:t>
            </m:r>
            <m:r>
              <w:rPr>
                <w:rFonts w:ascii="Cambria Math" w:hAnsi="Times New Roman" w:cs="Times New Roman"/>
                <w:sz w:val="28"/>
                <w:szCs w:val="28"/>
              </w:rPr>
              <m:t>.</m:t>
            </m:r>
          </m:sub>
        </m:sSub>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Pr="00A5693E">
        <w:rPr>
          <w:rFonts w:ascii="Times New Roman" w:eastAsiaTheme="minorEastAsia" w:hAnsi="Times New Roman" w:cs="Times New Roman"/>
          <w:sz w:val="28"/>
          <w:szCs w:val="28"/>
        </w:rPr>
        <w:t xml:space="preserve"> </w:t>
      </w:r>
      <w:r w:rsidRPr="00A5693E">
        <w:rPr>
          <w:rFonts w:ascii="Times New Roman" w:hAnsi="Times New Roman" w:cs="Times New Roman"/>
          <w:sz w:val="28"/>
          <w:szCs w:val="28"/>
        </w:rPr>
        <w:t xml:space="preserve">к </w:t>
      </w:r>
      <m:oMath>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зад</m:t>
            </m:r>
            <m:r>
              <w:rPr>
                <w:rFonts w:ascii="Cambria Math" w:hAnsi="Times New Roman" w:cs="Times New Roman"/>
                <w:sz w:val="28"/>
                <w:szCs w:val="28"/>
              </w:rPr>
              <m:t>.</m:t>
            </m:r>
          </m:sub>
        </m:sSub>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Pr="00A5693E">
        <w:rPr>
          <w:rFonts w:ascii="Times New Roman" w:hAnsi="Times New Roman" w:cs="Times New Roman"/>
          <w:sz w:val="28"/>
          <w:szCs w:val="28"/>
        </w:rPr>
        <w:t>. Для обеспечения процесса стабилизации ЛА на заданной траектории полета координату управления следует выбирать такой, что бы она была:</w:t>
      </w:r>
    </w:p>
    <w:p w:rsidR="00DD1196" w:rsidRPr="00A5693E" w:rsidRDefault="00DD1196" w:rsidP="009C7941">
      <w:pPr>
        <w:pStyle w:val="a3"/>
        <w:numPr>
          <w:ilvl w:val="0"/>
          <w:numId w:val="1"/>
        </w:num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 xml:space="preserve">в прямой цепи контура стабилизации координаты </w:t>
      </w:r>
      <m:oMath>
        <m:r>
          <w:rPr>
            <w:rFonts w:ascii="Cambria Math" w:hAnsi="Cambria Math" w:cs="Times New Roman"/>
            <w:sz w:val="28"/>
            <w:szCs w:val="28"/>
          </w:rPr>
          <m:t>Z</m:t>
        </m:r>
      </m:oMath>
      <w:r w:rsidR="009C7941" w:rsidRPr="00A5693E">
        <w:rPr>
          <w:rFonts w:ascii="Times New Roman" w:eastAsiaTheme="minorEastAsia" w:hAnsi="Times New Roman" w:cs="Times New Roman"/>
          <w:sz w:val="28"/>
          <w:szCs w:val="28"/>
        </w:rPr>
        <w:t xml:space="preserve"> </w:t>
      </w:r>
      <w:r w:rsidRPr="00A5693E">
        <w:rPr>
          <w:rFonts w:ascii="Times New Roman" w:hAnsi="Times New Roman" w:cs="Times New Roman"/>
          <w:sz w:val="28"/>
          <w:szCs w:val="28"/>
        </w:rPr>
        <w:t xml:space="preserve">содержалось интегрирующее звено </w:t>
      </w:r>
      <m:oMath>
        <m:r>
          <w:rPr>
            <w:rFonts w:ascii="Cambria Math" w:hAnsi="Cambria Math" w:cs="Times New Roman"/>
            <w:sz w:val="28"/>
            <w:szCs w:val="28"/>
            <w:lang w:val="en-US"/>
          </w:rPr>
          <m:t>W</m:t>
        </m:r>
        <m:d>
          <m:dPr>
            <m:ctrlPr>
              <w:rPr>
                <w:rFonts w:ascii="Cambria Math" w:hAnsi="Times New Roman" w:cs="Times New Roman"/>
                <w:i/>
                <w:sz w:val="28"/>
                <w:szCs w:val="28"/>
              </w:rPr>
            </m:ctrlPr>
          </m:dPr>
          <m:e>
            <m:r>
              <w:rPr>
                <w:rFonts w:ascii="Cambria Math" w:hAnsi="Cambria Math" w:cs="Times New Roman"/>
                <w:sz w:val="28"/>
                <w:szCs w:val="28"/>
                <w:lang w:val="en-US"/>
              </w:rPr>
              <m:t>p</m:t>
            </m:r>
          </m:e>
        </m:d>
        <m:r>
          <w:rPr>
            <w:rFonts w:ascii="Cambria Math" w:hAnsi="Times New Roman" w:cs="Times New Roman"/>
            <w:sz w:val="28"/>
            <w:szCs w:val="28"/>
          </w:rPr>
          <m:t>=</m:t>
        </m:r>
        <m:r>
          <w:rPr>
            <w:rFonts w:ascii="Cambria Math" w:hAnsi="Cambria Math" w:cs="Times New Roman"/>
            <w:sz w:val="28"/>
            <w:szCs w:val="28"/>
          </w:rPr>
          <m:t>K</m:t>
        </m:r>
        <m:r>
          <w:rPr>
            <w:rFonts w:ascii="Cambria Math" w:hAnsi="Times New Roman" w:cs="Times New Roman"/>
            <w:sz w:val="28"/>
            <w:szCs w:val="28"/>
          </w:rPr>
          <m:t>/</m:t>
        </m:r>
        <m:r>
          <w:rPr>
            <w:rFonts w:ascii="Cambria Math" w:hAnsi="Cambria Math" w:cs="Times New Roman"/>
            <w:sz w:val="28"/>
            <w:szCs w:val="28"/>
          </w:rPr>
          <m:t>p</m:t>
        </m:r>
      </m:oMath>
      <w:r w:rsidRPr="00A5693E">
        <w:rPr>
          <w:rFonts w:ascii="Times New Roman" w:hAnsi="Times New Roman" w:cs="Times New Roman"/>
          <w:sz w:val="28"/>
          <w:szCs w:val="28"/>
        </w:rPr>
        <w:t>;</w:t>
      </w:r>
    </w:p>
    <w:p w:rsidR="00DD1196" w:rsidRPr="00A5693E" w:rsidRDefault="00DD1196" w:rsidP="009C7941">
      <w:pPr>
        <w:pStyle w:val="a3"/>
        <w:numPr>
          <w:ilvl w:val="0"/>
          <w:numId w:val="1"/>
        </w:num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ЛА по этой координате обладал удовлетворительной устойчивостью и управляемостью;</w:t>
      </w:r>
    </w:p>
    <w:p w:rsidR="00DD1196" w:rsidRPr="00A5693E" w:rsidRDefault="00DD1196" w:rsidP="009C7941">
      <w:pPr>
        <w:pStyle w:val="a3"/>
        <w:numPr>
          <w:ilvl w:val="0"/>
          <w:numId w:val="1"/>
        </w:num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Что бы координата была наблюдаема и измеряема.</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 xml:space="preserve">В общем случае координат управления две: координата управления продольным движением </w:t>
      </w:r>
      <m:oMath>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П</m:t>
            </m:r>
          </m:sub>
        </m:sSub>
        <m:r>
          <w:rPr>
            <w:rFonts w:ascii="Cambria Math" w:hAnsi="Times New Roman" w:cs="Times New Roman"/>
            <w:sz w:val="28"/>
            <w:szCs w:val="28"/>
          </w:rPr>
          <m:t>(</m:t>
        </m:r>
        <m:r>
          <w:rPr>
            <w:rFonts w:ascii="Cambria Math" w:hAnsi="Cambria Math" w:cs="Times New Roman"/>
            <w:sz w:val="28"/>
            <w:szCs w:val="28"/>
            <w:lang w:val="en-US"/>
          </w:rPr>
          <m:t>t</m:t>
        </m:r>
        <m:r>
          <w:rPr>
            <w:rFonts w:ascii="Cambria Math" w:hAnsi="Times New Roman" w:cs="Times New Roman"/>
            <w:sz w:val="28"/>
            <w:szCs w:val="28"/>
          </w:rPr>
          <m:t>)</m:t>
        </m:r>
      </m:oMath>
      <w:r w:rsidRPr="00A5693E">
        <w:rPr>
          <w:rFonts w:ascii="Times New Roman" w:hAnsi="Times New Roman" w:cs="Times New Roman"/>
          <w:sz w:val="28"/>
          <w:szCs w:val="28"/>
        </w:rPr>
        <w:t xml:space="preserve"> и координата управления боковым движением </w:t>
      </w:r>
      <m:oMath>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Б</m:t>
            </m:r>
          </m:sub>
        </m:sSub>
        <m:r>
          <w:rPr>
            <w:rFonts w:ascii="Cambria Math" w:hAnsi="Times New Roman" w:cs="Times New Roman"/>
            <w:sz w:val="28"/>
            <w:szCs w:val="28"/>
          </w:rPr>
          <m:t>(</m:t>
        </m:r>
        <m:r>
          <w:rPr>
            <w:rFonts w:ascii="Cambria Math" w:hAnsi="Cambria Math" w:cs="Times New Roman"/>
            <w:sz w:val="28"/>
            <w:szCs w:val="28"/>
            <w:lang w:val="en-US"/>
          </w:rPr>
          <m:t>t</m:t>
        </m:r>
        <m:r>
          <w:rPr>
            <w:rFonts w:ascii="Cambria Math" w:hAnsi="Times New Roman" w:cs="Times New Roman"/>
            <w:sz w:val="28"/>
            <w:szCs w:val="28"/>
          </w:rPr>
          <m:t>)</m:t>
        </m:r>
      </m:oMath>
      <w:r w:rsidRPr="00A5693E">
        <w:rPr>
          <w:rFonts w:ascii="Times New Roman" w:hAnsi="Times New Roman" w:cs="Times New Roman"/>
          <w:sz w:val="28"/>
          <w:szCs w:val="28"/>
        </w:rPr>
        <w:t>. Координата управления должна относится к параметрам движения, определяющим внутренний контур, переходные процессы в котором протекают быстрее, чем установление центра масс ЛА на заданной траектории полета.</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 xml:space="preserve">На практике в </w:t>
      </w:r>
      <w:r w:rsidR="009C7941" w:rsidRPr="00A5693E">
        <w:rPr>
          <w:rFonts w:ascii="Times New Roman" w:hAnsi="Times New Roman" w:cs="Times New Roman"/>
          <w:sz w:val="28"/>
          <w:szCs w:val="28"/>
        </w:rPr>
        <w:t xml:space="preserve">боковом </w:t>
      </w:r>
      <w:r w:rsidRPr="00A5693E">
        <w:rPr>
          <w:rFonts w:ascii="Times New Roman" w:hAnsi="Times New Roman" w:cs="Times New Roman"/>
          <w:sz w:val="28"/>
          <w:szCs w:val="28"/>
        </w:rPr>
        <w:t xml:space="preserve"> движении в настоящее время обычно в качестве координаты управления требуется угол </w:t>
      </w:r>
      <w:r w:rsidR="009C7941" w:rsidRPr="00A5693E">
        <w:rPr>
          <w:rFonts w:ascii="Times New Roman" w:hAnsi="Times New Roman" w:cs="Times New Roman"/>
          <w:sz w:val="28"/>
          <w:szCs w:val="28"/>
        </w:rPr>
        <w:t>крена</w:t>
      </w:r>
      <w:r w:rsidRPr="00A5693E">
        <w:rPr>
          <w:rFonts w:ascii="Times New Roman" w:hAnsi="Times New Roman" w:cs="Times New Roman"/>
          <w:sz w:val="28"/>
          <w:szCs w:val="28"/>
        </w:rPr>
        <w:t xml:space="preserve"> </w:t>
      </w:r>
      <m:oMath>
        <m:r>
          <w:rPr>
            <w:rFonts w:ascii="Cambria Math" w:hAnsi="Cambria Math" w:cs="Times New Roman"/>
            <w:sz w:val="28"/>
            <w:szCs w:val="28"/>
          </w:rPr>
          <m:t>γ</m:t>
        </m:r>
      </m:oMath>
      <w:r w:rsidRPr="00A5693E">
        <w:rPr>
          <w:rFonts w:ascii="Times New Roman" w:eastAsiaTheme="minorEastAsia" w:hAnsi="Times New Roman" w:cs="Times New Roman"/>
          <w:sz w:val="28"/>
          <w:szCs w:val="28"/>
        </w:rPr>
        <w:t>,</w:t>
      </w:r>
      <w:r w:rsidRPr="00A5693E">
        <w:rPr>
          <w:rFonts w:ascii="Times New Roman" w:hAnsi="Times New Roman" w:cs="Times New Roman"/>
          <w:sz w:val="28"/>
          <w:szCs w:val="28"/>
        </w:rPr>
        <w:t xml:space="preserve"> либо </w:t>
      </w:r>
      <w:r w:rsidR="009C7941" w:rsidRPr="00A5693E">
        <w:rPr>
          <w:rFonts w:ascii="Times New Roman" w:hAnsi="Times New Roman" w:cs="Times New Roman"/>
          <w:sz w:val="28"/>
          <w:szCs w:val="28"/>
        </w:rPr>
        <w:t>угол курса (рысканья) Ψ</w:t>
      </w:r>
      <w:r w:rsidRPr="00A5693E">
        <w:rPr>
          <w:rFonts w:ascii="Times New Roman" w:hAnsi="Times New Roman" w:cs="Times New Roman"/>
          <w:sz w:val="28"/>
          <w:szCs w:val="28"/>
        </w:rPr>
        <w:t>.</w:t>
      </w:r>
    </w:p>
    <w:p w:rsidR="00DD1196" w:rsidRPr="00BA36FF" w:rsidRDefault="0098443F" w:rsidP="002C1AD0">
      <w:pPr>
        <w:pStyle w:val="2"/>
      </w:pPr>
      <w:bookmarkStart w:id="5" w:name="_Toc292359993"/>
      <w:bookmarkStart w:id="6" w:name="_Toc279627377"/>
      <w:bookmarkStart w:id="7" w:name="_Toc278671444"/>
      <w:bookmarkStart w:id="8" w:name="_Toc327721142"/>
      <w:r w:rsidRPr="00BA36FF">
        <w:t xml:space="preserve">1.2. </w:t>
      </w:r>
      <w:r w:rsidR="00DD1196" w:rsidRPr="00A5693E">
        <w:t>Классификация средств управления ЛА.</w:t>
      </w:r>
      <w:bookmarkEnd w:id="5"/>
      <w:bookmarkEnd w:id="6"/>
      <w:bookmarkEnd w:id="7"/>
      <w:bookmarkEnd w:id="8"/>
    </w:p>
    <w:p w:rsidR="00854681" w:rsidRPr="00BA36FF" w:rsidRDefault="00854681" w:rsidP="00854681"/>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Управление ЛА может быть ручным, полуавтоматическим и автоматическим. По своему назначению автоматические устройства системы управления ЛА можно разделить на три группы:</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b/>
          <w:sz w:val="28"/>
          <w:szCs w:val="28"/>
          <w:lang w:val="en-US"/>
        </w:rPr>
        <w:t>I</w:t>
      </w:r>
      <w:r w:rsidRPr="00A5693E">
        <w:rPr>
          <w:rFonts w:ascii="Times New Roman" w:hAnsi="Times New Roman" w:cs="Times New Roman"/>
          <w:b/>
          <w:sz w:val="28"/>
          <w:szCs w:val="28"/>
        </w:rPr>
        <w:t xml:space="preserve"> группа</w:t>
      </w:r>
      <w:r w:rsidRPr="00A5693E">
        <w:rPr>
          <w:rFonts w:ascii="Times New Roman" w:hAnsi="Times New Roman" w:cs="Times New Roman"/>
          <w:sz w:val="28"/>
          <w:szCs w:val="28"/>
        </w:rPr>
        <w:t xml:space="preserve">: автоматы облегчающие (обеспечивающие) ручное пилотирование. К ним относятся: </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а) демпферы крена, тангажа и рыскания; автоматы продольного или бокового управления и перегрузки; автоматы устойчивости и управляемости;</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б) автотриммеры - триммеры снижения усилий в проводке управления;</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в) системы директорного управления в помощь летчику.</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b/>
          <w:sz w:val="28"/>
          <w:szCs w:val="28"/>
        </w:rPr>
        <w:t>II группа</w:t>
      </w:r>
      <w:r w:rsidRPr="00A5693E">
        <w:rPr>
          <w:rFonts w:ascii="Times New Roman" w:hAnsi="Times New Roman" w:cs="Times New Roman"/>
          <w:sz w:val="28"/>
          <w:szCs w:val="28"/>
        </w:rPr>
        <w:t>: автоматы обеспечивающие автоматическое пилотирование ЛА (без участия человека) по одной или нескольким координатам управления (начиная с этого уровня автоматы называют автопилотами). К ним относятся:</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 xml:space="preserve">а) автопилоты, предназначенные для управления и стабилизации угловым положением. Они бывают одноканальные, двухканальные, трехканальные (одноосные, двухосные, трехосные); </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б) автоматы тяги (стабилизации и управления скоростью полета).</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b/>
          <w:sz w:val="28"/>
          <w:szCs w:val="28"/>
        </w:rPr>
        <w:t>III группа</w:t>
      </w:r>
      <w:r w:rsidRPr="00A5693E">
        <w:rPr>
          <w:rFonts w:ascii="Times New Roman" w:hAnsi="Times New Roman" w:cs="Times New Roman"/>
          <w:sz w:val="28"/>
          <w:szCs w:val="28"/>
        </w:rPr>
        <w:t xml:space="preserve">:  полные комплексные автоматические системы управления полетом без участия человека - ВСУП, АСУП, БСАУ и т.д. </w:t>
      </w:r>
    </w:p>
    <w:p w:rsidR="00DD1196" w:rsidRPr="00A5693E" w:rsidRDefault="00DD1196" w:rsidP="009C7941">
      <w:pPr>
        <w:spacing w:after="0" w:line="360" w:lineRule="auto"/>
        <w:ind w:firstLine="709"/>
        <w:jc w:val="both"/>
        <w:rPr>
          <w:rFonts w:ascii="Times New Roman" w:hAnsi="Times New Roman" w:cs="Times New Roman"/>
          <w:b/>
          <w:sz w:val="28"/>
          <w:szCs w:val="28"/>
        </w:rPr>
      </w:pPr>
      <w:r w:rsidRPr="00A5693E">
        <w:rPr>
          <w:rFonts w:ascii="Times New Roman" w:hAnsi="Times New Roman" w:cs="Times New Roman"/>
          <w:b/>
          <w:sz w:val="28"/>
          <w:szCs w:val="28"/>
        </w:rPr>
        <w:t>Под автопилотом, в широком смысле этого слова, понимается совокупность средств автоматики, обеспечивающая с заданной точностью и надежностью автоматическое управление летательным аппаратом в полете.</w:t>
      </w:r>
    </w:p>
    <w:p w:rsidR="00DD1196" w:rsidRPr="00A5693E" w:rsidRDefault="0098443F" w:rsidP="002C1AD0">
      <w:pPr>
        <w:pStyle w:val="2"/>
      </w:pPr>
      <w:bookmarkStart w:id="9" w:name="_Toc292359994"/>
      <w:bookmarkStart w:id="10" w:name="_Toc279627378"/>
      <w:bookmarkStart w:id="11" w:name="_Toc278671445"/>
      <w:bookmarkStart w:id="12" w:name="_Toc327721143"/>
      <w:r w:rsidRPr="0098443F">
        <w:t xml:space="preserve">1.3. </w:t>
      </w:r>
      <w:r w:rsidR="00DD1196" w:rsidRPr="00A5693E">
        <w:t>Типовая функциональная блок-схема системы автоматического управления.</w:t>
      </w:r>
      <w:bookmarkEnd w:id="9"/>
      <w:bookmarkEnd w:id="10"/>
      <w:bookmarkEnd w:id="11"/>
      <w:bookmarkEnd w:id="12"/>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Автопилот определяет положение летательного аппарата в полете и одновременно осуществляет движение ЛА по заданной траектории. АП включает в себя комплекс необходимых приборов и агрегатов, которые осуществляют стабилизацию и автоматическое управление ЛА. На пилотируемом ЛА АП способствует снижению нагрузки на пилота при выполнении полета; на беспилотном ЛА (ракете) АП является средством выполнения заданной программы полета.</w:t>
      </w:r>
    </w:p>
    <w:p w:rsidR="00DD1196" w:rsidRDefault="00DD1196" w:rsidP="009C7941">
      <w:pPr>
        <w:spacing w:after="0" w:line="360" w:lineRule="auto"/>
        <w:jc w:val="both"/>
        <w:rPr>
          <w:rFonts w:ascii="Times New Roman" w:hAnsi="Times New Roman" w:cs="Times New Roman"/>
          <w:sz w:val="28"/>
          <w:szCs w:val="28"/>
          <w:lang w:val="en-US"/>
        </w:rPr>
      </w:pPr>
      <w:r w:rsidRPr="00A5693E">
        <w:rPr>
          <w:rFonts w:ascii="Times New Roman" w:hAnsi="Times New Roman" w:cs="Times New Roman"/>
          <w:noProof/>
          <w:sz w:val="28"/>
          <w:szCs w:val="28"/>
          <w:lang w:eastAsia="ru-RU"/>
        </w:rPr>
        <w:drawing>
          <wp:inline distT="0" distB="0" distL="0" distR="0">
            <wp:extent cx="5934075" cy="2333625"/>
            <wp:effectExtent l="19050" t="0" r="9525" b="0"/>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
                    <a:srcRect/>
                    <a:stretch>
                      <a:fillRect/>
                    </a:stretch>
                  </pic:blipFill>
                  <pic:spPr bwMode="auto">
                    <a:xfrm>
                      <a:off x="0" y="0"/>
                      <a:ext cx="5934075" cy="2333625"/>
                    </a:xfrm>
                    <a:prstGeom prst="rect">
                      <a:avLst/>
                    </a:prstGeom>
                    <a:noFill/>
                    <a:ln w="9525">
                      <a:noFill/>
                      <a:miter lim="800000"/>
                      <a:headEnd/>
                      <a:tailEnd/>
                    </a:ln>
                  </pic:spPr>
                </pic:pic>
              </a:graphicData>
            </a:graphic>
          </wp:inline>
        </w:drawing>
      </w:r>
    </w:p>
    <w:p w:rsidR="0098443F" w:rsidRPr="0098443F" w:rsidRDefault="0098443F" w:rsidP="0098443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w:t>
      </w:r>
    </w:p>
    <w:p w:rsidR="00DD1196" w:rsidRPr="00A5693E" w:rsidRDefault="00DD1196" w:rsidP="009C7941">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АП должен обладать определенными источниками информации о полете. Сигналы, полученные от источников информации, перерабатываются в ту форму, которая будет пригодна для дальнейшего управления. Эти сигналы поступают на исполнительные механизмы, которые отрабатывают заданные управляющие сигналы и приводят систему (ЛА-АП) в требуемое состояние.</w:t>
      </w:r>
    </w:p>
    <w:p w:rsidR="00DD1196" w:rsidRPr="00A5693E" w:rsidRDefault="00DD1196" w:rsidP="009C7941">
      <w:pPr>
        <w:pStyle w:val="a3"/>
        <w:numPr>
          <w:ilvl w:val="0"/>
          <w:numId w:val="2"/>
        </w:numPr>
        <w:spacing w:after="0" w:line="360" w:lineRule="auto"/>
        <w:jc w:val="both"/>
        <w:rPr>
          <w:rFonts w:ascii="Times New Roman" w:hAnsi="Times New Roman" w:cs="Times New Roman"/>
          <w:sz w:val="28"/>
          <w:szCs w:val="28"/>
        </w:rPr>
      </w:pPr>
      <w:r w:rsidRPr="00A5693E">
        <w:rPr>
          <w:rFonts w:ascii="Times New Roman" w:hAnsi="Times New Roman" w:cs="Times New Roman"/>
          <w:b/>
          <w:sz w:val="28"/>
          <w:szCs w:val="28"/>
        </w:rPr>
        <w:t>Чувствительные элементы (датчики первичной информации (ДПИ))</w:t>
      </w:r>
      <w:r w:rsidRPr="00A5693E">
        <w:rPr>
          <w:rFonts w:ascii="Times New Roman" w:hAnsi="Times New Roman" w:cs="Times New Roman"/>
          <w:sz w:val="28"/>
          <w:szCs w:val="28"/>
        </w:rPr>
        <w:t xml:space="preserve"> - измеряют текущие параметры движения ЛА. Бывают гироскопические, механические, манометрические и т.д. К ним относятся гировертикали, курсовертикали, инерциальные системы, датчики угловых скоростей, акселерометры, высотомеры, системы воздушных сигналов и т.д.</w:t>
      </w:r>
    </w:p>
    <w:p w:rsidR="00DD1196" w:rsidRPr="00A5693E" w:rsidRDefault="00DD1196" w:rsidP="009C7941">
      <w:pPr>
        <w:pStyle w:val="a3"/>
        <w:numPr>
          <w:ilvl w:val="0"/>
          <w:numId w:val="2"/>
        </w:numPr>
        <w:spacing w:after="0" w:line="360" w:lineRule="auto"/>
        <w:jc w:val="both"/>
        <w:rPr>
          <w:rFonts w:ascii="Times New Roman" w:hAnsi="Times New Roman" w:cs="Times New Roman"/>
          <w:sz w:val="28"/>
          <w:szCs w:val="28"/>
        </w:rPr>
      </w:pPr>
      <w:r w:rsidRPr="00A5693E">
        <w:rPr>
          <w:rFonts w:ascii="Times New Roman" w:hAnsi="Times New Roman" w:cs="Times New Roman"/>
          <w:b/>
          <w:sz w:val="28"/>
          <w:szCs w:val="28"/>
        </w:rPr>
        <w:t>Блок связи (БС)</w:t>
      </w:r>
      <w:r w:rsidRPr="00A5693E">
        <w:rPr>
          <w:rFonts w:ascii="Times New Roman" w:hAnsi="Times New Roman" w:cs="Times New Roman"/>
          <w:sz w:val="28"/>
          <w:szCs w:val="28"/>
        </w:rPr>
        <w:t xml:space="preserve"> преобразует выходные сигналы ДПИ в вид приемлемый вычислительным устройством, пультом управления и индикатором;</w:t>
      </w:r>
    </w:p>
    <w:p w:rsidR="00DD1196" w:rsidRPr="00A5693E" w:rsidRDefault="00DD1196" w:rsidP="009C7941">
      <w:pPr>
        <w:pStyle w:val="a3"/>
        <w:numPr>
          <w:ilvl w:val="0"/>
          <w:numId w:val="2"/>
        </w:numPr>
        <w:spacing w:after="0" w:line="360" w:lineRule="auto"/>
        <w:jc w:val="both"/>
        <w:rPr>
          <w:rFonts w:ascii="Times New Roman" w:hAnsi="Times New Roman" w:cs="Times New Roman"/>
          <w:sz w:val="28"/>
          <w:szCs w:val="28"/>
        </w:rPr>
      </w:pPr>
      <w:r w:rsidRPr="00A5693E">
        <w:rPr>
          <w:rFonts w:ascii="Times New Roman" w:hAnsi="Times New Roman" w:cs="Times New Roman"/>
          <w:b/>
          <w:sz w:val="28"/>
          <w:szCs w:val="28"/>
        </w:rPr>
        <w:t>Вычислительное устройство (ВУ)</w:t>
      </w:r>
      <w:r w:rsidRPr="00A5693E">
        <w:rPr>
          <w:rFonts w:ascii="Times New Roman" w:hAnsi="Times New Roman" w:cs="Times New Roman"/>
          <w:sz w:val="28"/>
          <w:szCs w:val="28"/>
        </w:rPr>
        <w:t xml:space="preserve"> предназначено для выполнения следующих функций: </w:t>
      </w:r>
    </w:p>
    <w:p w:rsidR="00DD1196" w:rsidRPr="00A5693E" w:rsidRDefault="00DD1196" w:rsidP="009C7941">
      <w:pPr>
        <w:pStyle w:val="a3"/>
        <w:numPr>
          <w:ilvl w:val="0"/>
          <w:numId w:val="3"/>
        </w:num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осуществления алгебраического суммирования и операционных преобразований (дифференцирования и интегрирования) сигналов с ДПИ в соответствии с законом управления;</w:t>
      </w:r>
    </w:p>
    <w:p w:rsidR="00DD1196" w:rsidRPr="00A5693E" w:rsidRDefault="00DD1196" w:rsidP="009C7941">
      <w:pPr>
        <w:pStyle w:val="a3"/>
        <w:numPr>
          <w:ilvl w:val="0"/>
          <w:numId w:val="3"/>
        </w:num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выборка программ с программного механизма АП задает программу движения ЛА во времени;</w:t>
      </w:r>
    </w:p>
    <w:p w:rsidR="00DD1196" w:rsidRPr="00A5693E" w:rsidRDefault="00DD1196" w:rsidP="009C7941">
      <w:pPr>
        <w:pStyle w:val="a3"/>
        <w:numPr>
          <w:ilvl w:val="0"/>
          <w:numId w:val="3"/>
        </w:num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преобразование различных сигналов АП в другую необходимую информацию;</w:t>
      </w:r>
    </w:p>
    <w:p w:rsidR="00DD1196" w:rsidRPr="00A5693E" w:rsidRDefault="00DD1196" w:rsidP="009C7941">
      <w:pPr>
        <w:pStyle w:val="a3"/>
        <w:numPr>
          <w:ilvl w:val="0"/>
          <w:numId w:val="3"/>
        </w:num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предварительного усиления сигнала управления.</w:t>
      </w:r>
    </w:p>
    <w:p w:rsidR="00DD1196" w:rsidRPr="00A5693E" w:rsidRDefault="00DD1196" w:rsidP="009C7941">
      <w:pPr>
        <w:pStyle w:val="a3"/>
        <w:numPr>
          <w:ilvl w:val="0"/>
          <w:numId w:val="2"/>
        </w:numPr>
        <w:spacing w:after="0" w:line="360" w:lineRule="auto"/>
        <w:jc w:val="both"/>
        <w:rPr>
          <w:rFonts w:ascii="Times New Roman" w:hAnsi="Times New Roman" w:cs="Times New Roman"/>
          <w:sz w:val="28"/>
          <w:szCs w:val="28"/>
        </w:rPr>
      </w:pPr>
      <w:r w:rsidRPr="00A5693E">
        <w:rPr>
          <w:rFonts w:ascii="Times New Roman" w:hAnsi="Times New Roman" w:cs="Times New Roman"/>
          <w:b/>
          <w:sz w:val="28"/>
          <w:szCs w:val="28"/>
        </w:rPr>
        <w:t>Сервопривод (СП)</w:t>
      </w:r>
      <w:r w:rsidRPr="00A5693E">
        <w:rPr>
          <w:rFonts w:ascii="Times New Roman" w:hAnsi="Times New Roman" w:cs="Times New Roman"/>
          <w:sz w:val="28"/>
          <w:szCs w:val="28"/>
        </w:rPr>
        <w:t xml:space="preserve"> АП представляет собой усилитель мощности, который усиливает управляющий сигнал по мощности,  что необходимо для преобразования его в механическое перемещение рулей, и рулевую машину, которая преобразует энергию управляющего сигнала в механическую энергию для перемещения органов управления.</w:t>
      </w:r>
    </w:p>
    <w:p w:rsidR="00DD1196" w:rsidRPr="00A5693E" w:rsidRDefault="00DD1196" w:rsidP="009C7941">
      <w:pPr>
        <w:pStyle w:val="a3"/>
        <w:numPr>
          <w:ilvl w:val="0"/>
          <w:numId w:val="2"/>
        </w:numPr>
        <w:spacing w:after="0" w:line="360" w:lineRule="auto"/>
        <w:jc w:val="both"/>
        <w:rPr>
          <w:rFonts w:ascii="Times New Roman" w:hAnsi="Times New Roman" w:cs="Times New Roman"/>
          <w:sz w:val="28"/>
          <w:szCs w:val="28"/>
        </w:rPr>
      </w:pPr>
      <w:r w:rsidRPr="00A5693E">
        <w:rPr>
          <w:rFonts w:ascii="Times New Roman" w:hAnsi="Times New Roman" w:cs="Times New Roman"/>
          <w:b/>
          <w:sz w:val="28"/>
          <w:szCs w:val="28"/>
        </w:rPr>
        <w:t>Система встроенного контроля работоспособности (СВК)</w:t>
      </w:r>
      <w:r w:rsidRPr="00A5693E">
        <w:rPr>
          <w:rFonts w:ascii="Times New Roman" w:hAnsi="Times New Roman" w:cs="Times New Roman"/>
          <w:sz w:val="28"/>
          <w:szCs w:val="28"/>
        </w:rPr>
        <w:t xml:space="preserve"> агрегатов, входящих в состав АП и отключение неисправных в случае отказа.</w:t>
      </w:r>
    </w:p>
    <w:p w:rsidR="00DD1196" w:rsidRPr="00A5693E" w:rsidRDefault="00DD1196" w:rsidP="009C7941">
      <w:pPr>
        <w:pStyle w:val="a3"/>
        <w:numPr>
          <w:ilvl w:val="0"/>
          <w:numId w:val="2"/>
        </w:numPr>
        <w:spacing w:after="0" w:line="360" w:lineRule="auto"/>
        <w:jc w:val="both"/>
        <w:rPr>
          <w:rFonts w:ascii="Times New Roman" w:hAnsi="Times New Roman" w:cs="Times New Roman"/>
          <w:sz w:val="28"/>
          <w:szCs w:val="28"/>
        </w:rPr>
      </w:pPr>
      <w:r w:rsidRPr="00A5693E">
        <w:rPr>
          <w:rFonts w:ascii="Times New Roman" w:hAnsi="Times New Roman" w:cs="Times New Roman"/>
          <w:b/>
          <w:sz w:val="28"/>
          <w:szCs w:val="28"/>
        </w:rPr>
        <w:t>Индикатор (И)</w:t>
      </w:r>
      <w:r w:rsidRPr="00A5693E">
        <w:rPr>
          <w:rFonts w:ascii="Times New Roman" w:hAnsi="Times New Roman" w:cs="Times New Roman"/>
          <w:sz w:val="28"/>
          <w:szCs w:val="28"/>
        </w:rPr>
        <w:t xml:space="preserve"> – в пилотируемых ЛА предназначен для отображения показаний ДПИ, контроля работоспособности устройств входящих в состав АП через СВК и управления работой АП посредством ВУ. </w:t>
      </w:r>
    </w:p>
    <w:p w:rsidR="003E72B9" w:rsidRDefault="00DD1196" w:rsidP="009C7941">
      <w:pPr>
        <w:spacing w:line="360" w:lineRule="auto"/>
        <w:jc w:val="both"/>
        <w:rPr>
          <w:rFonts w:ascii="Times New Roman" w:hAnsi="Times New Roman" w:cs="Times New Roman"/>
          <w:sz w:val="28"/>
          <w:szCs w:val="28"/>
        </w:rPr>
      </w:pPr>
      <w:r w:rsidRPr="00A5693E">
        <w:rPr>
          <w:rFonts w:ascii="Times New Roman" w:hAnsi="Times New Roman" w:cs="Times New Roman"/>
          <w:sz w:val="28"/>
          <w:szCs w:val="28"/>
        </w:rPr>
        <w:t>Устройства, перечисленные в пунктах 1-4, обязательны для АП любого типа и назначения.</w:t>
      </w:r>
    </w:p>
    <w:p w:rsidR="003E72B9" w:rsidRDefault="003E72B9">
      <w:pPr>
        <w:rPr>
          <w:rFonts w:ascii="Times New Roman" w:hAnsi="Times New Roman" w:cs="Times New Roman"/>
          <w:sz w:val="28"/>
          <w:szCs w:val="28"/>
        </w:rPr>
      </w:pPr>
      <w:r>
        <w:rPr>
          <w:rFonts w:ascii="Times New Roman" w:hAnsi="Times New Roman" w:cs="Times New Roman"/>
          <w:sz w:val="28"/>
          <w:szCs w:val="28"/>
        </w:rPr>
        <w:br w:type="page"/>
      </w:r>
    </w:p>
    <w:p w:rsidR="003E72B9" w:rsidRPr="005339E2" w:rsidRDefault="003E72B9" w:rsidP="00BC2EDD">
      <w:pPr>
        <w:pStyle w:val="1"/>
        <w:numPr>
          <w:ilvl w:val="0"/>
          <w:numId w:val="35"/>
        </w:numPr>
        <w:rPr>
          <w:sz w:val="52"/>
          <w:szCs w:val="52"/>
          <w:u w:val="single"/>
        </w:rPr>
      </w:pPr>
      <w:bookmarkStart w:id="13" w:name="_Toc327721144"/>
      <w:r w:rsidRPr="005339E2">
        <w:rPr>
          <w:sz w:val="52"/>
          <w:szCs w:val="52"/>
          <w:u w:val="single"/>
        </w:rPr>
        <w:t>Научно-исследовательская часть</w:t>
      </w:r>
      <w:bookmarkEnd w:id="13"/>
    </w:p>
    <w:p w:rsidR="003E72B9" w:rsidRDefault="003E72B9">
      <w:pPr>
        <w:rPr>
          <w:rFonts w:ascii="Times New Roman" w:hAnsi="Times New Roman" w:cs="Times New Roman"/>
          <w:sz w:val="28"/>
          <w:szCs w:val="28"/>
        </w:rPr>
      </w:pPr>
      <w:r>
        <w:rPr>
          <w:rFonts w:ascii="Times New Roman" w:hAnsi="Times New Roman" w:cs="Times New Roman"/>
          <w:sz w:val="28"/>
          <w:szCs w:val="28"/>
        </w:rPr>
        <w:br w:type="page"/>
      </w:r>
    </w:p>
    <w:p w:rsidR="00BD7654" w:rsidRPr="005339E2" w:rsidRDefault="0098443F" w:rsidP="002C1AD0">
      <w:pPr>
        <w:pStyle w:val="2"/>
        <w:rPr>
          <w:sz w:val="28"/>
          <w:szCs w:val="28"/>
        </w:rPr>
      </w:pPr>
      <w:bookmarkStart w:id="14" w:name="_Toc292359995"/>
      <w:bookmarkStart w:id="15" w:name="_Toc279627379"/>
      <w:bookmarkStart w:id="16" w:name="_Toc278671446"/>
      <w:bookmarkStart w:id="17" w:name="_Toc327721145"/>
      <w:r>
        <w:rPr>
          <w:sz w:val="28"/>
          <w:szCs w:val="28"/>
        </w:rPr>
        <w:t xml:space="preserve">2.1. </w:t>
      </w:r>
      <w:r w:rsidR="00CD1E93" w:rsidRPr="0098443F">
        <w:t>Анализ самолета Ан-140 как объекта управления</w:t>
      </w:r>
      <w:bookmarkEnd w:id="14"/>
      <w:bookmarkEnd w:id="15"/>
      <w:bookmarkEnd w:id="16"/>
      <w:bookmarkEnd w:id="17"/>
    </w:p>
    <w:p w:rsidR="00CD1E93" w:rsidRPr="00A5693E" w:rsidRDefault="00CD1E93" w:rsidP="00CD1E93">
      <w:pPr>
        <w:rPr>
          <w:rFonts w:ascii="Times New Roman" w:hAnsi="Times New Roman" w:cs="Times New Roman"/>
        </w:rPr>
      </w:pPr>
    </w:p>
    <w:p w:rsidR="00CD1E93" w:rsidRPr="00A5693E" w:rsidRDefault="00CD1E93" w:rsidP="00CD1E93">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При разработке структуры автопилота необходимой начальной информацией являются сведения о свойствах самолета как объекта управления и четко сформулированные требования, предъявляемые к автопилоту. Эти сведения оформляются в виде двух технических документов: тактико-технических характеристик самолета и технического задания на разработку автопилота. Современные требования к качеству опытно-конструкторских работ выдвигают вопросы оптимизации процесса проектирования системы автоматического управления, в том числе и синтеза структур отдельных автопилотов (режимов САУ), на одно из центральных мест в автопилотостроении.</w:t>
      </w:r>
    </w:p>
    <w:p w:rsidR="00CD1E93" w:rsidRPr="00A5693E" w:rsidRDefault="00CD1E93" w:rsidP="00CD1E93">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Практическая неосуществимость экспериментальной оптимизации готового автопилота требует выбора рационального решения его построения еще на стадии проектирования. При этом большое внимание уделяется сокращению времени разработки и внедрения автопилота в эксплуатацию. Комплексной характеристикой автопилота как любой технической системы, является эффективность, которая в широком толковании этого термина представляется целесообразностью того или иного варианта технического построения автопилота и способа его эксплуатации.</w:t>
      </w:r>
    </w:p>
    <w:p w:rsidR="00CD1E93" w:rsidRPr="00A5693E" w:rsidRDefault="00CD1E93" w:rsidP="00CD1E93">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Задача технического проектирования структуры автопилота заключается в переходе от заданных показателей ее эффективности к реализации структуры, удовлетворяющей всем этим показателям и каждому в отдельности, причем необходимо, чтобы при этом структура автопилота была минимальной сложности.</w:t>
      </w:r>
    </w:p>
    <w:p w:rsidR="00CD1E93" w:rsidRPr="00A5693E" w:rsidRDefault="00CD1E93" w:rsidP="00CD1E93">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Таким образом, на первом этапе проектирования системы автоматического управления для самолета необходимо определиться с необходимым набором математических моделей движения объекта управления. В общем виде движение системы самолет-автопилот описывается нелинейной нестационарной системой дифференциальных уравнений достаточно высокого порядка, работать с которой весьма затруднительно, а получение аналитического решения, порой, просто невозможно.</w:t>
      </w:r>
    </w:p>
    <w:p w:rsidR="00516474" w:rsidRPr="00A5693E" w:rsidRDefault="00CD1E93" w:rsidP="00CD1E93">
      <w:pPr>
        <w:spacing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Для линеаризации и последующей работы уже с линейной моделью движения самолета требуется провести анализ самолета как объекта управления с использованием исходных данных, представленных тактико-техническими характеристиками самолета. Данный анализ, в ряде случаев, позволяет значительно упростить используемые математические модели движения системы и ускорить процесс синтеза структур автопилотов благодаря возможности получения решения в аналитической форме.</w:t>
      </w:r>
    </w:p>
    <w:p w:rsidR="00516474" w:rsidRPr="005339E2" w:rsidRDefault="00F660E6" w:rsidP="002C1AD0">
      <w:pPr>
        <w:pStyle w:val="3"/>
      </w:pPr>
      <w:bookmarkStart w:id="18" w:name="_Toc327721146"/>
      <w:r>
        <w:t xml:space="preserve">2.1.1. </w:t>
      </w:r>
      <w:r w:rsidR="00516474" w:rsidRPr="005339E2">
        <w:t>Основные тактико-технические характеристики самолета Ан-140</w:t>
      </w:r>
      <w:bookmarkEnd w:id="18"/>
    </w:p>
    <w:p w:rsidR="00516474" w:rsidRPr="00F660E6" w:rsidRDefault="00516474" w:rsidP="00516474">
      <w:pPr>
        <w:rPr>
          <w:rFonts w:ascii="Times New Roman" w:hAnsi="Times New Roman" w:cs="Times New Roman"/>
          <w:sz w:val="28"/>
          <w:szCs w:val="28"/>
        </w:rPr>
      </w:pP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Размах крыла, м – 24.25.</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Длина самолета, м – 22.46.</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Высота самолета, м – 7.98.</w:t>
      </w:r>
    </w:p>
    <w:p w:rsidR="00516474" w:rsidRPr="00A5693E" w:rsidRDefault="00516474" w:rsidP="00516474">
      <w:pPr>
        <w:spacing w:after="0" w:line="360" w:lineRule="auto"/>
        <w:jc w:val="both"/>
        <w:rPr>
          <w:rFonts w:ascii="Times New Roman" w:eastAsiaTheme="minorEastAsia" w:hAnsi="Times New Roman" w:cs="Times New Roman"/>
          <w:sz w:val="28"/>
          <w:szCs w:val="28"/>
        </w:rPr>
      </w:pPr>
      <w:r w:rsidRPr="00A5693E">
        <w:rPr>
          <w:rFonts w:ascii="Times New Roman" w:hAnsi="Times New Roman" w:cs="Times New Roman"/>
          <w:sz w:val="28"/>
          <w:szCs w:val="28"/>
        </w:rPr>
        <w:t xml:space="preserve">Площадь крыла, </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2</m:t>
            </m:r>
          </m:sup>
        </m:sSup>
      </m:oMath>
      <w:r w:rsidRPr="00A5693E">
        <w:rPr>
          <w:rFonts w:ascii="Times New Roman" w:eastAsiaTheme="minorEastAsia" w:hAnsi="Times New Roman" w:cs="Times New Roman"/>
          <w:sz w:val="28"/>
          <w:szCs w:val="28"/>
        </w:rPr>
        <w:t xml:space="preserve"> – 51.00.</w:t>
      </w:r>
    </w:p>
    <w:p w:rsidR="00516474" w:rsidRPr="00A5693E" w:rsidRDefault="00516474" w:rsidP="00516474">
      <w:pPr>
        <w:spacing w:after="0" w:line="360" w:lineRule="auto"/>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Максимальная взлетная масса, кг – 19000.</w:t>
      </w:r>
    </w:p>
    <w:p w:rsidR="00516474" w:rsidRPr="00A5693E" w:rsidRDefault="00516474" w:rsidP="00516474">
      <w:pPr>
        <w:spacing w:after="0" w:line="360" w:lineRule="auto"/>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Тип двигателя:</w:t>
      </w:r>
    </w:p>
    <w:p w:rsidR="00516474" w:rsidRPr="00A5693E" w:rsidRDefault="00516474" w:rsidP="00516474">
      <w:pPr>
        <w:pStyle w:val="a3"/>
        <w:numPr>
          <w:ilvl w:val="0"/>
          <w:numId w:val="4"/>
        </w:numPr>
        <w:spacing w:after="0" w:line="360" w:lineRule="auto"/>
        <w:ind w:firstLine="0"/>
        <w:jc w:val="both"/>
        <w:rPr>
          <w:rFonts w:ascii="Times New Roman" w:hAnsi="Times New Roman" w:cs="Times New Roman"/>
          <w:sz w:val="28"/>
          <w:szCs w:val="28"/>
          <w:lang w:val="en-US"/>
        </w:rPr>
      </w:pPr>
      <w:r w:rsidRPr="00A5693E">
        <w:rPr>
          <w:rFonts w:ascii="Times New Roman" w:hAnsi="Times New Roman" w:cs="Times New Roman"/>
          <w:sz w:val="28"/>
          <w:szCs w:val="28"/>
          <w:lang w:val="en-US"/>
        </w:rPr>
        <w:t xml:space="preserve">1 </w:t>
      </w:r>
      <w:r w:rsidRPr="00A5693E">
        <w:rPr>
          <w:rFonts w:ascii="Times New Roman" w:hAnsi="Times New Roman" w:cs="Times New Roman"/>
          <w:sz w:val="28"/>
          <w:szCs w:val="28"/>
        </w:rPr>
        <w:t>вариант</w:t>
      </w:r>
      <w:r w:rsidRPr="00A5693E">
        <w:rPr>
          <w:rFonts w:ascii="Times New Roman" w:hAnsi="Times New Roman" w:cs="Times New Roman"/>
          <w:sz w:val="28"/>
          <w:szCs w:val="28"/>
          <w:lang w:val="en-US"/>
        </w:rPr>
        <w:t xml:space="preserve"> – 2 </w:t>
      </w:r>
      <w:r w:rsidRPr="00A5693E">
        <w:rPr>
          <w:rFonts w:ascii="Times New Roman" w:hAnsi="Times New Roman" w:cs="Times New Roman"/>
          <w:sz w:val="28"/>
          <w:szCs w:val="28"/>
        </w:rPr>
        <w:t>ТВД</w:t>
      </w:r>
      <w:r w:rsidRPr="00A5693E">
        <w:rPr>
          <w:rFonts w:ascii="Times New Roman" w:hAnsi="Times New Roman" w:cs="Times New Roman"/>
          <w:sz w:val="28"/>
          <w:szCs w:val="28"/>
          <w:lang w:val="en-US"/>
        </w:rPr>
        <w:t>Pratt &amp; Whitney Canada PW127A;</w:t>
      </w:r>
    </w:p>
    <w:p w:rsidR="00516474" w:rsidRPr="00A5693E" w:rsidRDefault="00516474" w:rsidP="00516474">
      <w:pPr>
        <w:pStyle w:val="a3"/>
        <w:numPr>
          <w:ilvl w:val="0"/>
          <w:numId w:val="4"/>
        </w:numPr>
        <w:spacing w:after="0" w:line="360" w:lineRule="auto"/>
        <w:ind w:firstLine="0"/>
        <w:jc w:val="both"/>
        <w:rPr>
          <w:rFonts w:ascii="Times New Roman" w:hAnsi="Times New Roman" w:cs="Times New Roman"/>
          <w:sz w:val="28"/>
          <w:szCs w:val="28"/>
          <w:lang w:val="en-US"/>
        </w:rPr>
      </w:pPr>
      <w:r w:rsidRPr="00A5693E">
        <w:rPr>
          <w:rFonts w:ascii="Times New Roman" w:hAnsi="Times New Roman" w:cs="Times New Roman"/>
          <w:sz w:val="28"/>
          <w:szCs w:val="28"/>
          <w:lang w:val="en-US"/>
        </w:rPr>
        <w:t xml:space="preserve">2 </w:t>
      </w:r>
      <w:r w:rsidRPr="00A5693E">
        <w:rPr>
          <w:rFonts w:ascii="Times New Roman" w:hAnsi="Times New Roman" w:cs="Times New Roman"/>
          <w:sz w:val="28"/>
          <w:szCs w:val="28"/>
        </w:rPr>
        <w:t>вариант – 2 ТВД ТВЗ-117ВМА-СБ2М</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Мощность, кВт:</w:t>
      </w:r>
    </w:p>
    <w:p w:rsidR="00516474" w:rsidRPr="00A5693E" w:rsidRDefault="00516474" w:rsidP="00516474">
      <w:pPr>
        <w:pStyle w:val="a3"/>
        <w:numPr>
          <w:ilvl w:val="0"/>
          <w:numId w:val="5"/>
        </w:numPr>
        <w:spacing w:after="0" w:line="360" w:lineRule="auto"/>
        <w:ind w:firstLine="0"/>
        <w:jc w:val="both"/>
        <w:rPr>
          <w:rFonts w:ascii="Times New Roman" w:hAnsi="Times New Roman" w:cs="Times New Roman"/>
          <w:sz w:val="28"/>
          <w:szCs w:val="28"/>
        </w:rPr>
      </w:pPr>
      <w:r w:rsidRPr="00A5693E">
        <w:rPr>
          <w:rFonts w:ascii="Times New Roman" w:hAnsi="Times New Roman" w:cs="Times New Roman"/>
          <w:sz w:val="28"/>
          <w:szCs w:val="28"/>
        </w:rPr>
        <w:t>1 вариант – 2 х 3.58;</w:t>
      </w:r>
    </w:p>
    <w:p w:rsidR="00516474" w:rsidRPr="00A5693E" w:rsidRDefault="00516474" w:rsidP="00516474">
      <w:pPr>
        <w:pStyle w:val="a3"/>
        <w:numPr>
          <w:ilvl w:val="0"/>
          <w:numId w:val="5"/>
        </w:numPr>
        <w:spacing w:after="0" w:line="360" w:lineRule="auto"/>
        <w:ind w:firstLine="0"/>
        <w:jc w:val="both"/>
        <w:rPr>
          <w:rFonts w:ascii="Times New Roman" w:hAnsi="Times New Roman" w:cs="Times New Roman"/>
          <w:sz w:val="28"/>
          <w:szCs w:val="28"/>
        </w:rPr>
      </w:pPr>
      <w:r w:rsidRPr="00A5693E">
        <w:rPr>
          <w:rFonts w:ascii="Times New Roman" w:hAnsi="Times New Roman" w:cs="Times New Roman"/>
          <w:sz w:val="28"/>
          <w:szCs w:val="28"/>
        </w:rPr>
        <w:t>2 вариант – 2 х 3.26.</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Крейсерская скорость, км/ч – 575 (160 м/с).</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Практическая дальность, км – 3700.</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Дальность действия, км – 2100.</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Практический потолок, м – 9000.</w:t>
      </w:r>
    </w:p>
    <w:p w:rsidR="00516474" w:rsidRPr="00A5693E" w:rsidRDefault="00516474" w:rsidP="00516474">
      <w:pPr>
        <w:spacing w:after="0" w:line="360" w:lineRule="auto"/>
        <w:jc w:val="both"/>
        <w:rPr>
          <w:rFonts w:ascii="Times New Roman" w:hAnsi="Times New Roman" w:cs="Times New Roman"/>
          <w:sz w:val="28"/>
          <w:szCs w:val="28"/>
        </w:rPr>
      </w:pPr>
      <w:r w:rsidRPr="00A5693E">
        <w:rPr>
          <w:rFonts w:ascii="Times New Roman" w:hAnsi="Times New Roman" w:cs="Times New Roman"/>
          <w:sz w:val="28"/>
          <w:szCs w:val="28"/>
        </w:rPr>
        <w:t>Экипаж, чел. – 5.</w:t>
      </w:r>
    </w:p>
    <w:p w:rsidR="00516474" w:rsidRPr="00A5693E" w:rsidRDefault="00516474" w:rsidP="00516474">
      <w:pPr>
        <w:rPr>
          <w:rFonts w:ascii="Times New Roman" w:hAnsi="Times New Roman" w:cs="Times New Roman"/>
          <w:sz w:val="28"/>
          <w:szCs w:val="28"/>
        </w:rPr>
      </w:pPr>
      <w:r w:rsidRPr="00A5693E">
        <w:rPr>
          <w:rFonts w:ascii="Times New Roman" w:hAnsi="Times New Roman" w:cs="Times New Roman"/>
          <w:sz w:val="28"/>
          <w:szCs w:val="28"/>
        </w:rPr>
        <w:t>Полезная нагрузка: 52 пассажира или 6000 кг груза.</w:t>
      </w:r>
    </w:p>
    <w:p w:rsidR="00516474" w:rsidRPr="00A5693E" w:rsidRDefault="00516474" w:rsidP="00BC2EDD">
      <w:pPr>
        <w:pStyle w:val="3"/>
        <w:numPr>
          <w:ilvl w:val="2"/>
          <w:numId w:val="35"/>
        </w:numPr>
      </w:pPr>
      <w:bookmarkStart w:id="19" w:name="_Toc292359996"/>
      <w:bookmarkStart w:id="20" w:name="_Toc279627380"/>
      <w:bookmarkStart w:id="21" w:name="_Toc327721147"/>
      <w:r w:rsidRPr="00A5693E">
        <w:t>Режимы полета</w:t>
      </w:r>
      <w:bookmarkEnd w:id="19"/>
      <w:bookmarkEnd w:id="20"/>
      <w:bookmarkEnd w:id="21"/>
    </w:p>
    <w:p w:rsidR="00516474" w:rsidRPr="00A5693E" w:rsidRDefault="00516474" w:rsidP="00516474">
      <w:pPr>
        <w:rPr>
          <w:rFonts w:ascii="Times New Roman" w:hAnsi="Times New Roman" w:cs="Times New Roman"/>
        </w:rPr>
      </w:pPr>
    </w:p>
    <w:p w:rsidR="00516474" w:rsidRPr="00A5693E" w:rsidRDefault="00516474" w:rsidP="00516474">
      <w:pPr>
        <w:rPr>
          <w:rFonts w:ascii="Times New Roman" w:hAnsi="Times New Roman" w:cs="Times New Roman"/>
        </w:rPr>
      </w:pPr>
      <w:r w:rsidRPr="00A5693E">
        <w:rPr>
          <w:rFonts w:ascii="Times New Roman" w:hAnsi="Times New Roman" w:cs="Times New Roman"/>
          <w:noProof/>
          <w:lang w:eastAsia="ru-RU"/>
        </w:rPr>
        <w:drawing>
          <wp:inline distT="0" distB="0" distL="0" distR="0">
            <wp:extent cx="5940425" cy="1961364"/>
            <wp:effectExtent l="19050" t="0" r="3175"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1961364"/>
                    </a:xfrm>
                    <a:prstGeom prst="rect">
                      <a:avLst/>
                    </a:prstGeom>
                    <a:noFill/>
                    <a:ln w="9525">
                      <a:noFill/>
                      <a:miter lim="800000"/>
                      <a:headEnd/>
                      <a:tailEnd/>
                    </a:ln>
                  </pic:spPr>
                </pic:pic>
              </a:graphicData>
            </a:graphic>
          </wp:inline>
        </w:drawing>
      </w:r>
    </w:p>
    <w:p w:rsidR="00516474" w:rsidRPr="00A5693E" w:rsidRDefault="00516474" w:rsidP="00516474">
      <w:pPr>
        <w:jc w:val="both"/>
        <w:rPr>
          <w:rFonts w:ascii="Times New Roman" w:hAnsi="Times New Roman" w:cs="Times New Roman"/>
          <w:sz w:val="28"/>
          <w:szCs w:val="28"/>
        </w:rPr>
      </w:pPr>
      <w:r w:rsidRPr="00A5693E">
        <w:rPr>
          <w:rFonts w:ascii="Times New Roman" w:hAnsi="Times New Roman" w:cs="Times New Roman"/>
          <w:sz w:val="28"/>
          <w:szCs w:val="28"/>
        </w:rPr>
        <w:t>Полетная область:</w:t>
      </w:r>
    </w:p>
    <w:p w:rsidR="00516474" w:rsidRDefault="00516474" w:rsidP="00516474">
      <w:pPr>
        <w:jc w:val="center"/>
        <w:rPr>
          <w:rFonts w:ascii="Times New Roman" w:hAnsi="Times New Roman" w:cs="Times New Roman"/>
        </w:rPr>
      </w:pPr>
      <w:r w:rsidRPr="00A5693E">
        <w:rPr>
          <w:rFonts w:ascii="Times New Roman" w:hAnsi="Times New Roman" w:cs="Times New Roman"/>
          <w:noProof/>
          <w:lang w:eastAsia="ru-RU"/>
        </w:rPr>
        <w:drawing>
          <wp:inline distT="0" distB="0" distL="0" distR="0">
            <wp:extent cx="3505200" cy="2962275"/>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505597" cy="2962611"/>
                    </a:xfrm>
                    <a:prstGeom prst="rect">
                      <a:avLst/>
                    </a:prstGeom>
                    <a:noFill/>
                    <a:ln w="9525">
                      <a:noFill/>
                      <a:miter lim="800000"/>
                      <a:headEnd/>
                      <a:tailEnd/>
                    </a:ln>
                  </pic:spPr>
                </pic:pic>
              </a:graphicData>
            </a:graphic>
          </wp:inline>
        </w:drawing>
      </w:r>
    </w:p>
    <w:p w:rsidR="00F660E6" w:rsidRPr="00A5693E" w:rsidRDefault="00F660E6" w:rsidP="00516474">
      <w:pPr>
        <w:jc w:val="center"/>
        <w:rPr>
          <w:rFonts w:ascii="Times New Roman" w:hAnsi="Times New Roman" w:cs="Times New Roman"/>
        </w:rPr>
      </w:pPr>
      <w:r>
        <w:rPr>
          <w:rFonts w:ascii="Times New Roman" w:hAnsi="Times New Roman" w:cs="Times New Roman"/>
        </w:rPr>
        <w:t>Рис. 2.1</w:t>
      </w:r>
    </w:p>
    <w:p w:rsidR="00516474" w:rsidRPr="00A5693E" w:rsidRDefault="00AA5F77" w:rsidP="00BC2EDD">
      <w:pPr>
        <w:pStyle w:val="3"/>
        <w:numPr>
          <w:ilvl w:val="2"/>
          <w:numId w:val="35"/>
        </w:numPr>
      </w:pPr>
      <w:bookmarkStart w:id="22" w:name="_Toc292359997"/>
      <w:bookmarkStart w:id="23" w:name="_Toc279627381"/>
      <w:bookmarkStart w:id="24" w:name="_Toc278671447"/>
      <w:bookmarkStart w:id="25" w:name="_Toc327721148"/>
      <w:r w:rsidRPr="00A5693E">
        <w:t>Математическая модель движения самолета</w:t>
      </w:r>
      <w:bookmarkEnd w:id="22"/>
      <w:bookmarkEnd w:id="23"/>
      <w:bookmarkEnd w:id="24"/>
      <w:bookmarkEnd w:id="25"/>
    </w:p>
    <w:p w:rsidR="00AA5F77" w:rsidRPr="00A5693E" w:rsidRDefault="00AA5F77" w:rsidP="00AA5F77">
      <w:pPr>
        <w:rPr>
          <w:rFonts w:ascii="Times New Roman" w:hAnsi="Times New Roman" w:cs="Times New Roman"/>
          <w:sz w:val="28"/>
          <w:szCs w:val="28"/>
        </w:rPr>
      </w:pPr>
    </w:p>
    <w:p w:rsidR="00AA5F77" w:rsidRPr="00A5693E" w:rsidRDefault="00AA5F77" w:rsidP="00AA5F77">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Анализ математической модели движения самолета как объекта управления предусматривает в основном исследование устойчивости движения «свободного» самолета и определение его характеристик управляемости ручным управлением. Под «свободным» самолетом будем понимать самолет, не управляемый ни летчиком, ни каким-либо автоматом, причем органы управления такого самолета жестко закреплены в балансировочных положениях.</w:t>
      </w:r>
    </w:p>
    <w:p w:rsidR="00AA5F77" w:rsidRPr="00A5693E" w:rsidRDefault="00AA5F77" w:rsidP="00AA5F77">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Под устойчивостью движения «свободного» самолета понимается его способность сохранять исходный режим полета по окончании действия внешних возмущений.</w:t>
      </w:r>
    </w:p>
    <w:p w:rsidR="00AA5F77" w:rsidRPr="00A5693E" w:rsidRDefault="00AA5F77" w:rsidP="00AA5F77">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Под управляемостью самолета понимается его способность изменять параметры своего движения при отклонении органов управления. Характеристики управляемости определяют характер изменения параметров движения во времени. Характеристиками устойчивости и управляемости определяется возможность стабилизации заданных координат управления и тем самым сама возможность управления движением самолета. Неудовлетворительные характеристики устойчивости и управляемости сужают диапазон возможного применения самолета.</w:t>
      </w:r>
    </w:p>
    <w:p w:rsidR="00AA5F77" w:rsidRPr="00A5693E" w:rsidRDefault="00AA5F77" w:rsidP="00AA5F77">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Математическая модель движения самолета представляет собой упрощенное описание его реального движения. В зависимости от назначения проектируемого автопилота и целей исследования движение одного и того же самолета может быть описано различными математическими моделями. При выборе математической модели движения самолета для синтеза структуры автопилота будем в дальнейшем полагать, что его конструкция является абсолютно жесткой (т.е. недеформируемой). Это позволяет рассматривать самолет при выводе уравнений его движения как твердое тело.</w:t>
      </w:r>
    </w:p>
    <w:p w:rsidR="00AA5F77" w:rsidRPr="00A5693E" w:rsidRDefault="00AA5F77" w:rsidP="00AA5F77">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Для решения прикладных задач символическая запись модели движения носит общий характер. В практических расчетах под математической моделью движения самолета понимают совокупность его характеристик, анализ которых позволяет определить реакцию самолета на допустимые входные воздействия (возмущения) при заданных начальных условиях.</w:t>
      </w:r>
    </w:p>
    <w:p w:rsidR="00AA5F77" w:rsidRPr="00A5693E" w:rsidRDefault="00AA5F77" w:rsidP="00AA5F77">
      <w:pPr>
        <w:spacing w:after="0" w:line="360" w:lineRule="auto"/>
        <w:ind w:firstLine="709"/>
        <w:jc w:val="both"/>
        <w:rPr>
          <w:rFonts w:ascii="Times New Roman" w:eastAsiaTheme="minorEastAsia" w:hAnsi="Times New Roman" w:cs="Times New Roman"/>
          <w:sz w:val="28"/>
          <w:szCs w:val="28"/>
        </w:rPr>
      </w:pPr>
      <w:r w:rsidRPr="00A5693E">
        <w:rPr>
          <w:rFonts w:ascii="Times New Roman" w:hAnsi="Times New Roman" w:cs="Times New Roman"/>
          <w:sz w:val="28"/>
          <w:szCs w:val="28"/>
        </w:rPr>
        <w:t xml:space="preserve">Наиболее «полная» математическая модель движения представляется в форме системы нелинейных дифференциальных уравнений, описывающей его пространственное движение при углах тангажа отличных от </w:t>
      </w:r>
      <m:oMath>
        <m:r>
          <w:rPr>
            <w:rFonts w:ascii="Cambria Math" w:hAnsi="Cambria Math" w:cs="Times New Roman"/>
            <w:sz w:val="28"/>
            <w:szCs w:val="28"/>
          </w:rPr>
          <m:t>ϑ</m:t>
        </m:r>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 xml:space="preserve">1.57 </m:t>
        </m:r>
        <m:r>
          <w:rPr>
            <w:rFonts w:ascii="Cambria Math" w:hAnsi="Times New Roman" w:cs="Times New Roman"/>
            <w:sz w:val="28"/>
            <w:szCs w:val="28"/>
          </w:rPr>
          <m:t>рад</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90</m:t>
        </m:r>
        <m:r>
          <w:rPr>
            <w:rFonts w:ascii="Cambria Math" w:hAnsi="Times New Roman" w:cs="Times New Roman"/>
            <w:sz w:val="28"/>
            <w:szCs w:val="28"/>
          </w:rPr>
          <m:t>°</m:t>
        </m:r>
        <m:r>
          <w:rPr>
            <w:rFonts w:ascii="Cambria Math" w:hAnsi="Times New Roman" w:cs="Times New Roman"/>
            <w:sz w:val="28"/>
            <w:szCs w:val="28"/>
          </w:rPr>
          <m:t>)</m:t>
        </m:r>
      </m:oMath>
      <w:r w:rsidRPr="00A5693E">
        <w:rPr>
          <w:rFonts w:ascii="Times New Roman" w:eastAsiaTheme="minorEastAsia" w:hAnsi="Times New Roman" w:cs="Times New Roman"/>
          <w:sz w:val="28"/>
          <w:szCs w:val="28"/>
        </w:rPr>
        <w:t>. Данная система уравнений составляется на основе кинематических и динамических уравнений Эйлера движения центра масс и вращения твердого тела вокруг его центра масс:</w:t>
      </w:r>
    </w:p>
    <w:p w:rsidR="00AA5F77" w:rsidRPr="00A5693E" w:rsidRDefault="00AA5F77" w:rsidP="00AA5F77">
      <w:pPr>
        <w:spacing w:after="0" w:line="360" w:lineRule="auto"/>
        <w:ind w:firstLine="709"/>
        <w:jc w:val="both"/>
        <w:rPr>
          <w:rFonts w:ascii="Times New Roman" w:eastAsiaTheme="minorEastAsia" w:hAnsi="Times New Roman" w:cs="Times New Roman"/>
          <w:sz w:val="28"/>
          <w:szCs w:val="28"/>
        </w:rPr>
      </w:pPr>
    </w:p>
    <w:p w:rsidR="00AA5F77" w:rsidRPr="00A5693E" w:rsidRDefault="008F27C9" w:rsidP="007940EC">
      <w:pPr>
        <w:spacing w:after="0" w:line="360" w:lineRule="auto"/>
        <w:rPr>
          <w:rFonts w:ascii="Times New Roman" w:eastAsiaTheme="minorEastAsia"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xx</m:t>
                    </m:r>
                  </m:sub>
                </m:sSub>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x</m:t>
                    </m:r>
                  </m:sub>
                </m:sSub>
                <m:r>
                  <w:rPr>
                    <w:rFonts w:ascii="Times New Roman"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e>
                </m:d>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xy</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y</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x</m:t>
                        </m:r>
                      </m:sub>
                    </m:sSub>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z</m:t>
                        </m:r>
                      </m:sub>
                    </m:sSub>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Rx</m:t>
                    </m:r>
                  </m:sub>
                </m:sSub>
              </m:e>
              <m:e>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yy</m:t>
                    </m:r>
                  </m:sub>
                </m:sSub>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y</m:t>
                    </m:r>
                  </m:sub>
                </m:sSub>
                <m:r>
                  <w:rPr>
                    <w:rFonts w:ascii="Times New Roman"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e>
                </m:d>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z</m:t>
                    </m:r>
                  </m:sub>
                </m:sSub>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xy</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z</m:t>
                        </m:r>
                      </m:sub>
                    </m:sSub>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Ry</m:t>
                    </m:r>
                  </m:sub>
                </m:sSub>
                <m:ctrlPr>
                  <w:rPr>
                    <w:rFonts w:ascii="Cambria Math" w:eastAsia="Cambria Math" w:hAnsi="Times New Roman" w:cs="Times New Roman"/>
                    <w:i/>
                    <w:sz w:val="28"/>
                    <w:szCs w:val="28"/>
                  </w:rPr>
                </m:ctrlPr>
              </m:e>
              <m:e>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zz</m:t>
                    </m:r>
                  </m:sub>
                </m:sSub>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z</m:t>
                    </m:r>
                  </m:sub>
                </m:sSub>
                <m:r>
                  <w:rPr>
                    <w:rFonts w:ascii="Times New Roman"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e>
                </m:d>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x</m:t>
                    </m:r>
                  </m:sub>
                </m:sSub>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xy</m:t>
                    </m:r>
                  </m:sub>
                </m:sSub>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x</m:t>
                        </m:r>
                      </m:sub>
                      <m:sup>
                        <m:r>
                          <w:rPr>
                            <w:rFonts w:ascii="Cambria Math" w:hAnsi="Times New Roman" w:cs="Times New Roman"/>
                            <w:sz w:val="28"/>
                            <w:szCs w:val="28"/>
                          </w:rPr>
                          <m:t>2</m:t>
                        </m:r>
                      </m:sup>
                    </m:sSubSup>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y</m:t>
                        </m:r>
                      </m:sub>
                      <m:sup>
                        <m:r>
                          <w:rPr>
                            <w:rFonts w:ascii="Cambria Math" w:hAnsi="Times New Roman" w:cs="Times New Roman"/>
                            <w:sz w:val="28"/>
                            <w:szCs w:val="28"/>
                          </w:rPr>
                          <m:t>2</m:t>
                        </m:r>
                      </m:sup>
                    </m:sSubSup>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Rz</m:t>
                    </m:r>
                  </m:sub>
                </m:sSub>
                <m:r>
                  <w:rPr>
                    <w:rFonts w:ascii="Times New Roman" w:hAnsi="Times New Roman" w:cs="Times New Roman"/>
                    <w:sz w:val="28"/>
                    <w:szCs w:val="28"/>
                  </w:rPr>
                  <m:t>-</m:t>
                </m:r>
                <m:r>
                  <w:rPr>
                    <w:rFonts w:ascii="Cambria Math" w:hAnsi="Cambria Math" w:cs="Times New Roman"/>
                    <w:sz w:val="28"/>
                    <w:szCs w:val="28"/>
                  </w:rPr>
                  <m:t>P</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P</m:t>
                    </m:r>
                  </m:sub>
                </m:sSub>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P</m:t>
                        </m:r>
                      </m:sub>
                    </m:sSub>
                  </m:e>
                </m:func>
                <m:ctrlPr>
                  <w:rPr>
                    <w:rFonts w:ascii="Cambria Math" w:eastAsia="Cambria Math" w:hAnsi="Times New Roman" w:cs="Times New Roman"/>
                    <w:i/>
                    <w:sz w:val="28"/>
                    <w:szCs w:val="28"/>
                  </w:rPr>
                </m:ctrlPr>
              </m:e>
              <m:e>
                <m:r>
                  <w:rPr>
                    <w:rFonts w:ascii="Cambria Math" w:eastAsia="Cambria Math" w:hAnsi="Cambria Math" w:cs="Times New Roman"/>
                    <w:sz w:val="28"/>
                    <w:szCs w:val="28"/>
                  </w:rPr>
                  <m:t>m</m:t>
                </m:r>
                <m:d>
                  <m:dPr>
                    <m:ctrlPr>
                      <w:rPr>
                        <w:rFonts w:ascii="Cambria Math" w:eastAsia="Cambria Math" w:hAnsi="Times New Roman" w:cs="Times New Roman"/>
                        <w:i/>
                        <w:sz w:val="28"/>
                        <w:szCs w:val="28"/>
                      </w:rPr>
                    </m:ctrlPr>
                  </m:dPr>
                  <m:e>
                    <m:sSub>
                      <m:sSubPr>
                        <m:ctrlPr>
                          <w:rPr>
                            <w:rFonts w:ascii="Cambria Math" w:eastAsia="Cambria Math" w:hAnsi="Times New Roman" w:cs="Times New Roman"/>
                            <w:i/>
                            <w:sz w:val="28"/>
                            <w:szCs w:val="28"/>
                          </w:rPr>
                        </m:ctrlPr>
                      </m:sSubPr>
                      <m:e>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V</m:t>
                            </m:r>
                          </m:e>
                        </m:acc>
                      </m:e>
                      <m:sub>
                        <m:r>
                          <w:rPr>
                            <w:rFonts w:ascii="Cambria Math" w:eastAsia="Cambria Math" w:hAnsi="Cambria Math" w:cs="Times New Roman"/>
                            <w:sz w:val="28"/>
                            <w:szCs w:val="28"/>
                          </w:rPr>
                          <m:t>x</m:t>
                        </m:r>
                      </m:sub>
                    </m:sSub>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y</m:t>
                        </m:r>
                      </m:sub>
                    </m:sSub>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z</m:t>
                        </m:r>
                      </m:sub>
                    </m:sSub>
                    <m:r>
                      <w:rPr>
                        <w:rFonts w:ascii="Times New Roman"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z</m:t>
                        </m:r>
                      </m:sub>
                    </m:sSub>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y</m:t>
                        </m:r>
                      </m:sub>
                    </m:sSub>
                  </m:e>
                </m:d>
                <m:r>
                  <w:rPr>
                    <w:rFonts w:ascii="Cambria Math" w:eastAsia="Cambria Math" w:hAnsi="Times New Roman" w:cs="Times New Roman"/>
                    <w:sz w:val="28"/>
                    <w:szCs w:val="28"/>
                  </w:rPr>
                  <m:t>=</m:t>
                </m:r>
                <m:r>
                  <w:rPr>
                    <w:rFonts w:ascii="Cambria Math" w:eastAsia="Cambria Math" w:hAnsi="Cambria Math" w:cs="Times New Roman"/>
                    <w:sz w:val="28"/>
                    <w:szCs w:val="28"/>
                  </w:rPr>
                  <m:t>P</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P</m:t>
                        </m:r>
                      </m:sub>
                    </m:sSub>
                  </m:e>
                </m:func>
                <m:r>
                  <w:rPr>
                    <w:rFonts w:ascii="Times New Roman" w:hAnsi="Times New Roman" w:cs="Times New Roman"/>
                    <w:sz w:val="28"/>
                    <w:szCs w:val="28"/>
                  </w:rPr>
                  <m:t>-</m:t>
                </m:r>
                <m:r>
                  <w:rPr>
                    <w:rFonts w:ascii="Cambria Math" w:hAnsi="Cambria Math" w:cs="Times New Roman"/>
                    <w:sz w:val="28"/>
                    <w:szCs w:val="28"/>
                  </w:rPr>
                  <m:t>X</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Y</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G</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ϑ</m:t>
                    </m:r>
                  </m:e>
                </m:func>
                <m:ctrlPr>
                  <w:rPr>
                    <w:rFonts w:ascii="Cambria Math" w:eastAsia="Cambria Math" w:hAnsi="Times New Roman" w:cs="Times New Roman"/>
                    <w:i/>
                    <w:sz w:val="28"/>
                    <w:szCs w:val="28"/>
                  </w:rPr>
                </m:ctrlPr>
              </m:e>
              <m:e>
                <m:r>
                  <w:rPr>
                    <w:rFonts w:ascii="Cambria Math" w:eastAsia="Cambria Math" w:hAnsi="Cambria Math" w:cs="Times New Roman"/>
                    <w:sz w:val="28"/>
                    <w:szCs w:val="28"/>
                  </w:rPr>
                  <m:t>m</m:t>
                </m:r>
                <m:d>
                  <m:dPr>
                    <m:ctrlPr>
                      <w:rPr>
                        <w:rFonts w:ascii="Cambria Math" w:eastAsia="Cambria Math" w:hAnsi="Times New Roman" w:cs="Times New Roman"/>
                        <w:i/>
                        <w:sz w:val="28"/>
                        <w:szCs w:val="28"/>
                      </w:rPr>
                    </m:ctrlPr>
                  </m:dPr>
                  <m:e>
                    <m:sSub>
                      <m:sSubPr>
                        <m:ctrlPr>
                          <w:rPr>
                            <w:rFonts w:ascii="Cambria Math" w:eastAsia="Cambria Math" w:hAnsi="Times New Roman" w:cs="Times New Roman"/>
                            <w:i/>
                            <w:sz w:val="28"/>
                            <w:szCs w:val="28"/>
                          </w:rPr>
                        </m:ctrlPr>
                      </m:sSubPr>
                      <m:e>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V</m:t>
                            </m:r>
                          </m:e>
                        </m:acc>
                      </m:e>
                      <m:sub>
                        <m:r>
                          <w:rPr>
                            <w:rFonts w:ascii="Cambria Math" w:eastAsia="Cambria Math" w:hAnsi="Cambria Math" w:cs="Times New Roman"/>
                            <w:sz w:val="28"/>
                            <w:szCs w:val="28"/>
                          </w:rPr>
                          <m:t>y</m:t>
                        </m:r>
                      </m:sub>
                    </m:sSub>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z</m:t>
                        </m:r>
                      </m:sub>
                    </m:sSub>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x</m:t>
                        </m:r>
                      </m:sub>
                    </m:sSub>
                    <m:r>
                      <w:rPr>
                        <w:rFonts w:ascii="Times New Roman"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x</m:t>
                        </m:r>
                      </m:sub>
                    </m:sSub>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z</m:t>
                        </m:r>
                      </m:sub>
                    </m:sSub>
                  </m:e>
                </m:d>
                <m:r>
                  <w:rPr>
                    <w:rFonts w:ascii="Cambria Math" w:eastAsia="Cambria Math" w:hAnsi="Times New Roman" w:cs="Times New Roman"/>
                    <w:sz w:val="28"/>
                    <w:szCs w:val="28"/>
                  </w:rPr>
                  <m:t>=</m:t>
                </m:r>
                <m:r>
                  <w:rPr>
                    <w:rFonts w:ascii="Cambria Math" w:eastAsia="Cambria Math" w:hAnsi="Cambria Math" w:cs="Times New Roman"/>
                    <w:sz w:val="28"/>
                    <w:szCs w:val="28"/>
                  </w:rPr>
                  <m:t>P</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P</m:t>
                        </m:r>
                      </m:sub>
                    </m:sSub>
                  </m:e>
                </m:func>
                <m:r>
                  <w:rPr>
                    <w:rFonts w:ascii="Cambria Math" w:hAnsi="Times New Roman" w:cs="Times New Roman"/>
                    <w:sz w:val="28"/>
                    <w:szCs w:val="28"/>
                  </w:rPr>
                  <m:t>+</m:t>
                </m:r>
                <m:r>
                  <w:rPr>
                    <w:rFonts w:ascii="Cambria Math" w:hAnsi="Cambria Math" w:cs="Times New Roman"/>
                    <w:sz w:val="28"/>
                    <w:szCs w:val="28"/>
                  </w:rPr>
                  <m:t>X</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Y</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G</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ϑ</m:t>
                    </m:r>
                  </m:e>
                </m:func>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γ</m:t>
                    </m:r>
                  </m:e>
                </m:func>
                <m:ctrlPr>
                  <w:rPr>
                    <w:rFonts w:ascii="Cambria Math" w:eastAsia="Cambria Math" w:hAnsi="Times New Roman" w:cs="Times New Roman"/>
                    <w:i/>
                    <w:sz w:val="28"/>
                    <w:szCs w:val="28"/>
                  </w:rPr>
                </m:ctrlPr>
              </m:e>
              <m:e>
                <m:r>
                  <w:rPr>
                    <w:rFonts w:ascii="Cambria Math" w:eastAsia="Cambria Math" w:hAnsi="Cambria Math" w:cs="Times New Roman"/>
                    <w:sz w:val="28"/>
                    <w:szCs w:val="28"/>
                  </w:rPr>
                  <m:t>m</m:t>
                </m:r>
                <m:d>
                  <m:dPr>
                    <m:ctrlPr>
                      <w:rPr>
                        <w:rFonts w:ascii="Cambria Math" w:eastAsia="Cambria Math" w:hAnsi="Times New Roman" w:cs="Times New Roman"/>
                        <w:i/>
                        <w:sz w:val="28"/>
                        <w:szCs w:val="28"/>
                      </w:rPr>
                    </m:ctrlPr>
                  </m:dPr>
                  <m:e>
                    <m:sSub>
                      <m:sSubPr>
                        <m:ctrlPr>
                          <w:rPr>
                            <w:rFonts w:ascii="Cambria Math" w:eastAsia="Cambria Math" w:hAnsi="Times New Roman" w:cs="Times New Roman"/>
                            <w:i/>
                            <w:sz w:val="28"/>
                            <w:szCs w:val="28"/>
                          </w:rPr>
                        </m:ctrlPr>
                      </m:sSubPr>
                      <m:e>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V</m:t>
                            </m:r>
                          </m:e>
                        </m:acc>
                      </m:e>
                      <m:sub>
                        <m:r>
                          <w:rPr>
                            <w:rFonts w:ascii="Cambria Math" w:eastAsia="Cambria Math" w:hAnsi="Cambria Math" w:cs="Times New Roman"/>
                            <w:sz w:val="28"/>
                            <w:szCs w:val="28"/>
                          </w:rPr>
                          <m:t>z</m:t>
                        </m:r>
                      </m:sub>
                    </m:sSub>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x</m:t>
                        </m:r>
                      </m:sub>
                    </m:sSub>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y</m:t>
                        </m:r>
                      </m:sub>
                    </m:sSub>
                    <m:r>
                      <w:rPr>
                        <w:rFonts w:ascii="Times New Roman"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y</m:t>
                        </m:r>
                      </m:sub>
                    </m:sSub>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x</m:t>
                        </m:r>
                      </m:sub>
                    </m:sSub>
                  </m:e>
                </m:d>
                <m:r>
                  <w:rPr>
                    <w:rFonts w:ascii="Cambria Math" w:eastAsia="Cambria Math" w:hAnsi="Times New Roman" w:cs="Times New Roman"/>
                    <w:sz w:val="28"/>
                    <w:szCs w:val="28"/>
                  </w:rPr>
                  <m:t>=</m:t>
                </m:r>
                <m:r>
                  <w:rPr>
                    <w:rFonts w:ascii="Cambria Math" w:eastAsia="Cambria Math" w:hAnsi="Cambria Math" w:cs="Times New Roman"/>
                    <w:sz w:val="28"/>
                    <w:szCs w:val="28"/>
                  </w:rPr>
                  <m:t>Z</m:t>
                </m:r>
                <m:r>
                  <w:rPr>
                    <w:rFonts w:ascii="Cambria Math" w:hAnsi="Times New Roman" w:cs="Times New Roman"/>
                    <w:sz w:val="28"/>
                    <w:szCs w:val="28"/>
                  </w:rPr>
                  <m:t>+</m:t>
                </m:r>
                <m:r>
                  <w:rPr>
                    <w:rFonts w:ascii="Cambria Math" w:hAnsi="Cambria Math" w:cs="Times New Roman"/>
                    <w:sz w:val="28"/>
                    <w:szCs w:val="28"/>
                  </w:rPr>
                  <m:t>G</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ϑ</m:t>
                    </m:r>
                  </m:e>
                </m:func>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γ</m:t>
                    </m:r>
                  </m:e>
                </m:func>
                <m:ctrlPr>
                  <w:rPr>
                    <w:rFonts w:ascii="Cambria Math" w:eastAsia="Cambria Math" w:hAnsi="Times New Roman" w:cs="Times New Roman"/>
                    <w:i/>
                    <w:sz w:val="28"/>
                    <w:szCs w:val="28"/>
                  </w:rPr>
                </m:ctrlPr>
              </m:e>
              <m:e>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x</m:t>
                    </m:r>
                  </m:sub>
                </m:sSub>
                <m:r>
                  <w:rPr>
                    <w:rFonts w:ascii="Cambria Math" w:eastAsia="Cambria Math" w:hAnsi="Times New Roman" w:cs="Times New Roman"/>
                    <w:sz w:val="28"/>
                    <w:szCs w:val="28"/>
                  </w:rPr>
                  <m:t>=</m:t>
                </m:r>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ψ</m:t>
                    </m:r>
                  </m:e>
                </m:acc>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sin</m:t>
                    </m:r>
                  </m:fName>
                  <m:e>
                    <m:r>
                      <w:rPr>
                        <w:rFonts w:ascii="Cambria Math" w:eastAsia="Cambria Math" w:hAnsi="Cambria Math" w:cs="Times New Roman"/>
                        <w:sz w:val="28"/>
                        <w:szCs w:val="28"/>
                      </w:rPr>
                      <m:t>ϑ</m:t>
                    </m:r>
                  </m:e>
                </m:func>
                <m:r>
                  <w:rPr>
                    <w:rFonts w:ascii="Cambria Math" w:eastAsia="Cambria Math" w:hAnsi="Times New Roman" w:cs="Times New Roman"/>
                    <w:sz w:val="28"/>
                    <w:szCs w:val="28"/>
                  </w:rPr>
                  <m:t>+</m:t>
                </m:r>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γ</m:t>
                    </m:r>
                  </m:e>
                </m:acc>
                <m:ctrlPr>
                  <w:rPr>
                    <w:rFonts w:ascii="Cambria Math" w:eastAsia="Cambria Math" w:hAnsi="Times New Roman" w:cs="Times New Roman"/>
                    <w:i/>
                    <w:sz w:val="28"/>
                    <w:szCs w:val="28"/>
                  </w:rPr>
                </m:ctrlPr>
              </m:e>
              <m:e>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y</m:t>
                    </m:r>
                  </m:sub>
                </m:sSub>
                <m:r>
                  <w:rPr>
                    <w:rFonts w:ascii="Cambria Math" w:eastAsia="Cambria Math" w:hAnsi="Times New Roman" w:cs="Times New Roman"/>
                    <w:sz w:val="28"/>
                    <w:szCs w:val="28"/>
                  </w:rPr>
                  <m:t>=</m:t>
                </m:r>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ψ</m:t>
                    </m:r>
                  </m:e>
                </m:acc>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r>
                      <w:rPr>
                        <w:rFonts w:ascii="Cambria Math" w:eastAsia="Cambria Math" w:hAnsi="Cambria Math" w:cs="Times New Roman"/>
                        <w:sz w:val="28"/>
                        <w:szCs w:val="28"/>
                      </w:rPr>
                      <m:t>ϑ</m:t>
                    </m:r>
                  </m:e>
                </m:func>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r>
                      <w:rPr>
                        <w:rFonts w:ascii="Cambria Math" w:eastAsia="Cambria Math" w:hAnsi="Cambria Math" w:cs="Times New Roman"/>
                        <w:sz w:val="28"/>
                        <w:szCs w:val="28"/>
                      </w:rPr>
                      <m:t>γ</m:t>
                    </m:r>
                  </m:e>
                </m:func>
                <m:r>
                  <w:rPr>
                    <w:rFonts w:ascii="Cambria Math" w:eastAsia="Cambria Math" w:hAnsi="Times New Roman" w:cs="Times New Roman"/>
                    <w:sz w:val="28"/>
                    <w:szCs w:val="28"/>
                  </w:rPr>
                  <m:t>+</m:t>
                </m:r>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ϑ</m:t>
                    </m:r>
                  </m:e>
                </m:acc>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sin</m:t>
                    </m:r>
                  </m:fName>
                  <m:e>
                    <m:r>
                      <w:rPr>
                        <w:rFonts w:ascii="Cambria Math" w:eastAsia="Cambria Math" w:hAnsi="Cambria Math" w:cs="Times New Roman"/>
                        <w:sz w:val="28"/>
                        <w:szCs w:val="28"/>
                      </w:rPr>
                      <m:t>γ</m:t>
                    </m:r>
                  </m:e>
                </m:func>
                <m:ctrlPr>
                  <w:rPr>
                    <w:rFonts w:ascii="Cambria Math" w:eastAsia="Cambria Math" w:hAnsi="Times New Roman" w:cs="Times New Roman"/>
                    <w:i/>
                    <w:sz w:val="28"/>
                    <w:szCs w:val="28"/>
                  </w:rPr>
                </m:ctrlPr>
              </m:e>
              <m:e>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z</m:t>
                    </m:r>
                  </m:sub>
                </m:sSub>
                <m:r>
                  <w:rPr>
                    <w:rFonts w:ascii="Cambria Math" w:eastAsia="Cambria Math" w:hAnsi="Times New Roman" w:cs="Times New Roman"/>
                    <w:sz w:val="28"/>
                    <w:szCs w:val="28"/>
                  </w:rPr>
                  <m:t>=</m:t>
                </m:r>
                <m:r>
                  <w:rPr>
                    <w:rFonts w:ascii="Times New Roman" w:eastAsia="Cambria Math" w:hAnsi="Times New Roman" w:cs="Times New Roman"/>
                    <w:sz w:val="28"/>
                    <w:szCs w:val="28"/>
                  </w:rPr>
                  <m:t>-</m:t>
                </m:r>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ψ</m:t>
                    </m:r>
                  </m:e>
                </m:acc>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r>
                      <w:rPr>
                        <w:rFonts w:ascii="Cambria Math" w:eastAsia="Cambria Math" w:hAnsi="Cambria Math" w:cs="Times New Roman"/>
                        <w:sz w:val="28"/>
                        <w:szCs w:val="28"/>
                      </w:rPr>
                      <m:t>ϑ</m:t>
                    </m:r>
                  </m:e>
                </m:func>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sin</m:t>
                    </m:r>
                  </m:fName>
                  <m:e>
                    <m:r>
                      <w:rPr>
                        <w:rFonts w:ascii="Cambria Math" w:eastAsia="Cambria Math" w:hAnsi="Cambria Math" w:cs="Times New Roman"/>
                        <w:sz w:val="28"/>
                        <w:szCs w:val="28"/>
                      </w:rPr>
                      <m:t>γ</m:t>
                    </m:r>
                  </m:e>
                </m:func>
                <m:r>
                  <w:rPr>
                    <w:rFonts w:ascii="Cambria Math" w:eastAsia="Cambria Math" w:hAnsi="Times New Roman" w:cs="Times New Roman"/>
                    <w:sz w:val="28"/>
                    <w:szCs w:val="28"/>
                  </w:rPr>
                  <m:t>+</m:t>
                </m:r>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ϑ</m:t>
                    </m:r>
                  </m:e>
                </m:acc>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r>
                      <w:rPr>
                        <w:rFonts w:ascii="Cambria Math" w:eastAsia="Cambria Math" w:hAnsi="Cambria Math" w:cs="Times New Roman"/>
                        <w:sz w:val="28"/>
                        <w:szCs w:val="28"/>
                      </w:rPr>
                      <m:t>γ</m:t>
                    </m:r>
                  </m:e>
                </m:func>
                <m:ctrlPr>
                  <w:rPr>
                    <w:rFonts w:ascii="Cambria Math" w:eastAsia="Cambria Math" w:hAnsi="Times New Roman" w:cs="Times New Roman"/>
                    <w:i/>
                    <w:sz w:val="28"/>
                    <w:szCs w:val="28"/>
                  </w:rPr>
                </m:ctrlPr>
              </m:e>
              <m:e>
                <m:sSub>
                  <m:sSubPr>
                    <m:ctrlPr>
                      <w:rPr>
                        <w:rFonts w:ascii="Cambria Math" w:eastAsia="Cambria Math" w:hAnsi="Times New Roman" w:cs="Times New Roman"/>
                        <w:i/>
                        <w:sz w:val="28"/>
                        <w:szCs w:val="28"/>
                      </w:rPr>
                    </m:ctrlPr>
                  </m:sSubPr>
                  <m:e>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x</m:t>
                        </m:r>
                      </m:e>
                    </m:acc>
                  </m:e>
                  <m:sub>
                    <m:r>
                      <w:rPr>
                        <w:rFonts w:ascii="Cambria Math" w:eastAsia="Cambria Math" w:hAnsi="Cambria Math" w:cs="Times New Roman"/>
                        <w:sz w:val="28"/>
                        <w:szCs w:val="28"/>
                      </w:rPr>
                      <m:t>g</m:t>
                    </m:r>
                  </m:sub>
                </m:sSub>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x</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x</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g</m:t>
                            </m:r>
                          </m:sub>
                        </m:sSub>
                      </m:e>
                    </m:d>
                  </m:e>
                </m:func>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y</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y</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g</m:t>
                            </m:r>
                          </m:sub>
                        </m:sSub>
                      </m:e>
                    </m:d>
                  </m:e>
                </m:func>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z</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z</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g</m:t>
                            </m:r>
                          </m:sub>
                        </m:sSub>
                      </m:e>
                    </m:d>
                  </m:e>
                </m:func>
                <m:ctrlPr>
                  <w:rPr>
                    <w:rFonts w:ascii="Cambria Math" w:eastAsia="Cambria Math" w:hAnsi="Times New Roman" w:cs="Times New Roman"/>
                    <w:i/>
                    <w:sz w:val="28"/>
                    <w:szCs w:val="28"/>
                  </w:rPr>
                </m:ctrlPr>
              </m:e>
              <m:e>
                <m:sSub>
                  <m:sSubPr>
                    <m:ctrlPr>
                      <w:rPr>
                        <w:rFonts w:ascii="Cambria Math" w:eastAsia="Cambria Math" w:hAnsi="Times New Roman" w:cs="Times New Roman"/>
                        <w:i/>
                        <w:sz w:val="28"/>
                        <w:szCs w:val="28"/>
                      </w:rPr>
                    </m:ctrlPr>
                  </m:sSubPr>
                  <m:e>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y</m:t>
                        </m:r>
                      </m:e>
                    </m:acc>
                  </m:e>
                  <m:sub>
                    <m:r>
                      <w:rPr>
                        <w:rFonts w:ascii="Cambria Math" w:eastAsia="Cambria Math" w:hAnsi="Cambria Math" w:cs="Times New Roman"/>
                        <w:sz w:val="28"/>
                        <w:szCs w:val="28"/>
                      </w:rPr>
                      <m:t>g</m:t>
                    </m:r>
                  </m:sub>
                </m:sSub>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x</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x</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g</m:t>
                            </m:r>
                          </m:sub>
                        </m:sSub>
                      </m:e>
                    </m:d>
                  </m:e>
                </m:func>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y</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y</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g</m:t>
                            </m:r>
                          </m:sub>
                        </m:sSub>
                      </m:e>
                    </m:d>
                  </m:e>
                </m:func>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z</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z</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g</m:t>
                            </m:r>
                          </m:sub>
                        </m:sSub>
                      </m:e>
                    </m:d>
                  </m:e>
                </m:func>
                <m:ctrlPr>
                  <w:rPr>
                    <w:rFonts w:ascii="Cambria Math" w:eastAsia="Cambria Math" w:hAnsi="Times New Roman" w:cs="Times New Roman"/>
                    <w:i/>
                    <w:sz w:val="28"/>
                    <w:szCs w:val="28"/>
                  </w:rPr>
                </m:ctrlPr>
              </m:e>
              <m:e>
                <m:sSub>
                  <m:sSubPr>
                    <m:ctrlPr>
                      <w:rPr>
                        <w:rFonts w:ascii="Cambria Math" w:eastAsia="Cambria Math" w:hAnsi="Times New Roman" w:cs="Times New Roman"/>
                        <w:i/>
                        <w:sz w:val="28"/>
                        <w:szCs w:val="28"/>
                      </w:rPr>
                    </m:ctrlPr>
                  </m:sSubPr>
                  <m:e>
                    <m:acc>
                      <m:accPr>
                        <m:chr m:val="̇"/>
                        <m:ctrlPr>
                          <w:rPr>
                            <w:rFonts w:ascii="Cambria Math" w:eastAsia="Cambria Math" w:hAnsi="Times New Roman" w:cs="Times New Roman"/>
                            <w:i/>
                            <w:sz w:val="28"/>
                            <w:szCs w:val="28"/>
                          </w:rPr>
                        </m:ctrlPr>
                      </m:accPr>
                      <m:e>
                        <m:r>
                          <w:rPr>
                            <w:rFonts w:ascii="Cambria Math" w:eastAsia="Cambria Math" w:hAnsi="Cambria Math" w:cs="Times New Roman"/>
                            <w:sz w:val="28"/>
                            <w:szCs w:val="28"/>
                          </w:rPr>
                          <m:t>z</m:t>
                        </m:r>
                      </m:e>
                    </m:acc>
                  </m:e>
                  <m:sub>
                    <m:r>
                      <w:rPr>
                        <w:rFonts w:ascii="Cambria Math" w:eastAsia="Cambria Math" w:hAnsi="Cambria Math" w:cs="Times New Roman"/>
                        <w:sz w:val="28"/>
                        <w:szCs w:val="28"/>
                      </w:rPr>
                      <m:t>g</m:t>
                    </m:r>
                  </m:sub>
                </m:sSub>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x</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x</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z</m:t>
                            </m:r>
                          </m:e>
                          <m:sub>
                            <m:r>
                              <w:rPr>
                                <w:rFonts w:ascii="Cambria Math" w:eastAsia="Cambria Math" w:hAnsi="Cambria Math" w:cs="Times New Roman"/>
                                <w:sz w:val="28"/>
                                <w:szCs w:val="28"/>
                              </w:rPr>
                              <m:t>g</m:t>
                            </m:r>
                          </m:sub>
                        </m:sSub>
                      </m:e>
                    </m:d>
                  </m:e>
                </m:func>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y</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y</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z</m:t>
                            </m:r>
                          </m:e>
                          <m:sub>
                            <m:r>
                              <w:rPr>
                                <w:rFonts w:ascii="Cambria Math" w:eastAsia="Cambria Math" w:hAnsi="Cambria Math" w:cs="Times New Roman"/>
                                <w:sz w:val="28"/>
                                <w:szCs w:val="28"/>
                              </w:rPr>
                              <m:t>g</m:t>
                            </m:r>
                          </m:sub>
                        </m:sSub>
                      </m:e>
                    </m:d>
                  </m:e>
                </m:func>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V</m:t>
                    </m:r>
                  </m:e>
                  <m:sub>
                    <m:r>
                      <w:rPr>
                        <w:rFonts w:ascii="Cambria Math" w:eastAsia="Cambria Math" w:hAnsi="Cambria Math" w:cs="Times New Roman"/>
                        <w:sz w:val="28"/>
                        <w:szCs w:val="28"/>
                      </w:rPr>
                      <m:t>z</m:t>
                    </m:r>
                  </m:sub>
                </m:sSub>
                <m:func>
                  <m:funcPr>
                    <m:ctrlPr>
                      <w:rPr>
                        <w:rFonts w:ascii="Cambria Math" w:eastAsia="Cambria Math" w:hAnsi="Times New Roman" w:cs="Times New Roman"/>
                        <w:i/>
                        <w:sz w:val="28"/>
                        <w:szCs w:val="28"/>
                      </w:rPr>
                    </m:ctrlPr>
                  </m:funcPr>
                  <m:fName>
                    <m:r>
                      <m:rPr>
                        <m:sty m:val="p"/>
                      </m:rPr>
                      <w:rPr>
                        <w:rFonts w:ascii="Cambria Math" w:eastAsia="Cambria Math" w:hAnsi="Times New Roman" w:cs="Times New Roman"/>
                        <w:sz w:val="28"/>
                        <w:szCs w:val="28"/>
                      </w:rPr>
                      <m:t>cos</m:t>
                    </m:r>
                  </m:fName>
                  <m:e>
                    <m:d>
                      <m:dPr>
                        <m:ctrlPr>
                          <w:rPr>
                            <w:rFonts w:ascii="Cambria Math" w:eastAsia="Cambria Math" w:hAnsi="Times New Roman" w:cs="Times New Roman"/>
                            <w:i/>
                            <w:sz w:val="28"/>
                            <w:szCs w:val="28"/>
                          </w:rPr>
                        </m:ctrlPr>
                      </m:dPr>
                      <m:e>
                        <m:sSup>
                          <m:sSupPr>
                            <m:ctrlPr>
                              <w:rPr>
                                <w:rFonts w:ascii="Cambria Math" w:eastAsia="Cambria Math" w:hAnsi="Times New Roman" w:cs="Times New Roman"/>
                                <w:i/>
                                <w:sz w:val="28"/>
                                <w:szCs w:val="28"/>
                              </w:rPr>
                            </m:ctrlPr>
                          </m:sSupPr>
                          <m:e>
                            <m:r>
                              <w:rPr>
                                <w:rFonts w:ascii="Cambria Math" w:eastAsia="Cambria Math" w:hAnsi="Cambria Math" w:cs="Times New Roman"/>
                                <w:sz w:val="28"/>
                                <w:szCs w:val="28"/>
                              </w:rPr>
                              <m:t>z</m:t>
                            </m:r>
                          </m:e>
                          <m:sup>
                            <m:r>
                              <w:rPr>
                                <w:rFonts w:ascii="Cambria Math" w:eastAsia="Cambria Math" w:hAnsi="Times New Roman" w:cs="Times New Roman"/>
                                <w:sz w:val="28"/>
                                <w:szCs w:val="28"/>
                              </w:rPr>
                              <m:t>^</m:t>
                            </m:r>
                          </m:sup>
                        </m:sSup>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z</m:t>
                            </m:r>
                          </m:e>
                          <m:sub>
                            <m:r>
                              <w:rPr>
                                <w:rFonts w:ascii="Cambria Math" w:eastAsia="Cambria Math" w:hAnsi="Cambria Math" w:cs="Times New Roman"/>
                                <w:sz w:val="28"/>
                                <w:szCs w:val="28"/>
                              </w:rPr>
                              <m:t>g</m:t>
                            </m:r>
                          </m:sub>
                        </m:sSub>
                      </m:e>
                    </m:d>
                  </m:e>
                </m:func>
              </m:e>
            </m:eqArr>
          </m:e>
        </m:d>
      </m:oMath>
      <w:r w:rsidR="00AA5F77" w:rsidRPr="00A5693E">
        <w:rPr>
          <w:rFonts w:ascii="Times New Roman" w:eastAsiaTheme="minorEastAsia" w:hAnsi="Times New Roman" w:cs="Times New Roman"/>
          <w:sz w:val="28"/>
          <w:szCs w:val="28"/>
        </w:rPr>
        <w:t>(1.1)</w:t>
      </w:r>
    </w:p>
    <w:p w:rsidR="00AA5F77" w:rsidRPr="00A5693E" w:rsidRDefault="00AA5F77" w:rsidP="00AA5F77">
      <w:pPr>
        <w:spacing w:after="0" w:line="360" w:lineRule="auto"/>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Выражения для внешних сил и моментов имеют следующий вид (1.1а)</w:t>
      </w:r>
    </w:p>
    <w:p w:rsidR="00AA5F77" w:rsidRPr="00A5693E" w:rsidRDefault="008F27C9" w:rsidP="00AA5F77">
      <w:pPr>
        <w:spacing w:after="0" w:line="360" w:lineRule="auto"/>
        <w:jc w:val="both"/>
        <w:rPr>
          <w:rFonts w:ascii="Times New Roman" w:eastAsiaTheme="minorEastAsia"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Rx</m:t>
                    </m:r>
                  </m:sub>
                </m:sSub>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x</m:t>
                    </m:r>
                  </m:sub>
                </m:sSub>
                <m:d>
                  <m:dPr>
                    <m:ctrlPr>
                      <w:rPr>
                        <w:rFonts w:ascii="Cambria Math" w:hAnsi="Times New Roman" w:cs="Times New Roman"/>
                        <w:i/>
                        <w:sz w:val="28"/>
                        <w:szCs w:val="28"/>
                      </w:rPr>
                    </m:ctrlPr>
                  </m:dPr>
                  <m:e>
                    <m:r>
                      <w:rPr>
                        <w:rFonts w:ascii="Cambria Math" w:hAnsi="Cambria Math" w:cs="Times New Roman"/>
                        <w:sz w:val="28"/>
                        <w:szCs w:val="28"/>
                      </w:rPr>
                      <m:t>β</m:t>
                    </m:r>
                    <m:r>
                      <w:rPr>
                        <w:rFonts w:ascii="Cambria Math" w:hAnsi="Times New Roman" w:cs="Times New Roman"/>
                        <w:sz w:val="28"/>
                        <w:szCs w:val="28"/>
                      </w:rPr>
                      <m:t>,</m:t>
                    </m:r>
                    <m:r>
                      <w:rPr>
                        <w:rFonts w:ascii="Cambria Math" w:hAnsi="Cambria Math" w:cs="Times New Roman"/>
                        <w:sz w:val="28"/>
                        <w:szCs w:val="28"/>
                      </w:rPr>
                      <m:t>χ</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э</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r>
                      <w:rPr>
                        <w:rFonts w:ascii="Cambria Math" w:hAnsi="Times New Roman" w:cs="Times New Roman"/>
                        <w:sz w:val="28"/>
                        <w:szCs w:val="28"/>
                      </w:rPr>
                      <m:t>,</m:t>
                    </m:r>
                    <m:r>
                      <w:rPr>
                        <w:rFonts w:ascii="Cambria Math" w:hAnsi="Cambria Math" w:cs="Times New Roman"/>
                        <w:sz w:val="28"/>
                        <w:szCs w:val="28"/>
                      </w:rPr>
                      <m:t>M</m:t>
                    </m:r>
                  </m:e>
                </m:d>
                <m:r>
                  <w:rPr>
                    <w:rFonts w:ascii="Cambria Math" w:hAnsi="Times New Roman" w:cs="Times New Roman"/>
                    <w:sz w:val="28"/>
                    <w:szCs w:val="28"/>
                  </w:rPr>
                  <m:t>,</m:t>
                </m:r>
                <m:r>
                  <w:rPr>
                    <w:rFonts w:ascii="Cambria Math" w:hAnsi="Cambria Math" w:cs="Times New Roman"/>
                    <w:sz w:val="28"/>
                    <w:szCs w:val="28"/>
                  </w:rPr>
                  <m:t>V</m:t>
                </m:r>
                <m:r>
                  <w:rPr>
                    <w:rFonts w:ascii="Cambria Math" w:hAnsi="Times New Roman" w:cs="Times New Roman"/>
                    <w:sz w:val="28"/>
                    <w:szCs w:val="28"/>
                  </w:rPr>
                  <m:t>,</m:t>
                </m:r>
                <m:r>
                  <w:rPr>
                    <w:rFonts w:ascii="Cambria Math" w:hAnsi="Cambria Math" w:cs="Times New Roman"/>
                    <w:sz w:val="28"/>
                    <w:szCs w:val="28"/>
                  </w:rPr>
                  <m:t>H</m:t>
                </m:r>
                <m:r>
                  <w:rPr>
                    <w:rFonts w:ascii="Cambria Math" w:hAnsi="Times New Roman" w:cs="Times New Roman"/>
                    <w:sz w:val="28"/>
                    <w:szCs w:val="28"/>
                  </w:rPr>
                  <m:t>)</m:t>
                </m:r>
              </m:e>
              <m:e>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Ry</m:t>
                    </m:r>
                  </m:sub>
                </m:sSub>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d>
                  <m:dPr>
                    <m:ctrlPr>
                      <w:rPr>
                        <w:rFonts w:ascii="Cambria Math" w:hAnsi="Times New Roman" w:cs="Times New Roman"/>
                        <w:i/>
                        <w:sz w:val="28"/>
                        <w:szCs w:val="28"/>
                      </w:rPr>
                    </m:ctrlPr>
                  </m:dPr>
                  <m:e>
                    <m:r>
                      <w:rPr>
                        <w:rFonts w:ascii="Cambria Math" w:hAnsi="Cambria Math" w:cs="Times New Roman"/>
                        <w:sz w:val="28"/>
                        <w:szCs w:val="28"/>
                      </w:rPr>
                      <m:t>β</m:t>
                    </m:r>
                    <m:r>
                      <w:rPr>
                        <w:rFonts w:ascii="Cambria Math" w:hAnsi="Times New Roman" w:cs="Times New Roman"/>
                        <w:sz w:val="28"/>
                        <w:szCs w:val="28"/>
                      </w:rPr>
                      <m:t>,</m:t>
                    </m:r>
                    <m:r>
                      <w:rPr>
                        <w:rFonts w:ascii="Cambria Math" w:hAnsi="Cambria Math" w:cs="Times New Roman"/>
                        <w:sz w:val="28"/>
                        <w:szCs w:val="28"/>
                      </w:rPr>
                      <m:t>χ</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э</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r>
                      <w:rPr>
                        <w:rFonts w:ascii="Cambria Math" w:hAnsi="Times New Roman" w:cs="Times New Roman"/>
                        <w:sz w:val="28"/>
                        <w:szCs w:val="28"/>
                      </w:rPr>
                      <m:t>,</m:t>
                    </m:r>
                    <m:r>
                      <w:rPr>
                        <w:rFonts w:ascii="Cambria Math" w:hAnsi="Cambria Math" w:cs="Times New Roman"/>
                        <w:sz w:val="28"/>
                        <w:szCs w:val="28"/>
                      </w:rPr>
                      <m:t>M</m:t>
                    </m:r>
                  </m:e>
                </m:d>
                <m:r>
                  <w:rPr>
                    <w:rFonts w:ascii="Cambria Math" w:hAnsi="Times New Roman" w:cs="Times New Roman"/>
                    <w:sz w:val="28"/>
                    <w:szCs w:val="28"/>
                  </w:rPr>
                  <m:t>,</m:t>
                </m:r>
                <m:r>
                  <w:rPr>
                    <w:rFonts w:ascii="Cambria Math" w:hAnsi="Cambria Math" w:cs="Times New Roman"/>
                    <w:sz w:val="28"/>
                    <w:szCs w:val="28"/>
                  </w:rPr>
                  <m:t>V</m:t>
                </m:r>
                <m:r>
                  <w:rPr>
                    <w:rFonts w:ascii="Cambria Math" w:hAnsi="Times New Roman" w:cs="Times New Roman"/>
                    <w:sz w:val="28"/>
                    <w:szCs w:val="28"/>
                  </w:rPr>
                  <m:t>,</m:t>
                </m:r>
                <m:r>
                  <w:rPr>
                    <w:rFonts w:ascii="Cambria Math" w:hAnsi="Cambria Math" w:cs="Times New Roman"/>
                    <w:sz w:val="28"/>
                    <w:szCs w:val="28"/>
                  </w:rPr>
                  <m:t>H</m:t>
                </m:r>
                <m:r>
                  <w:rPr>
                    <w:rFonts w:ascii="Cambria Math" w:hAnsi="Times New Roman" w:cs="Times New Roman"/>
                    <w:sz w:val="28"/>
                    <w:szCs w:val="28"/>
                  </w:rPr>
                  <m:t>)</m:t>
                </m:r>
                <m:ctrlPr>
                  <w:rPr>
                    <w:rFonts w:ascii="Cambria Math" w:eastAsia="Cambria Math" w:hAnsi="Times New Roman" w:cs="Times New Roman"/>
                    <w:i/>
                    <w:sz w:val="28"/>
                    <w:szCs w:val="28"/>
                  </w:rPr>
                </m:ctrlPr>
              </m:e>
              <m:e>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Rz</m:t>
                    </m:r>
                  </m:sub>
                </m:sSub>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z</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y</m:t>
                        </m:r>
                      </m:sub>
                    </m:sSub>
                    <m:r>
                      <w:rPr>
                        <w:rFonts w:ascii="Cambria Math" w:hAnsi="Times New Roman" w:cs="Times New Roman"/>
                        <w:sz w:val="28"/>
                        <w:szCs w:val="28"/>
                      </w:rPr>
                      <m:t>,</m:t>
                    </m:r>
                    <m:r>
                      <w:rPr>
                        <w:rFonts w:ascii="Cambria Math" w:hAnsi="Cambria Math" w:cs="Times New Roman"/>
                        <w:sz w:val="28"/>
                        <w:szCs w:val="28"/>
                      </w:rPr>
                      <m:t>φ</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в</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зак</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z</m:t>
                        </m:r>
                      </m:sub>
                    </m:sSub>
                    <m:r>
                      <w:rPr>
                        <w:rFonts w:ascii="Cambria Math" w:hAnsi="Times New Roman" w:cs="Times New Roman"/>
                        <w:sz w:val="28"/>
                        <w:szCs w:val="28"/>
                      </w:rPr>
                      <m:t>,</m:t>
                    </m:r>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α</m:t>
                        </m:r>
                      </m:e>
                    </m:acc>
                    <m:r>
                      <w:rPr>
                        <w:rFonts w:ascii="Cambria Math" w:hAnsi="Times New Roman" w:cs="Times New Roman"/>
                        <w:sz w:val="28"/>
                        <w:szCs w:val="28"/>
                      </w:rPr>
                      <m:t>,</m:t>
                    </m:r>
                    <m:r>
                      <w:rPr>
                        <w:rFonts w:ascii="Cambria Math" w:hAnsi="Cambria Math" w:cs="Times New Roman"/>
                        <w:sz w:val="28"/>
                        <w:szCs w:val="28"/>
                        <w:lang w:val="en-US"/>
                      </w:rPr>
                      <m:t>M</m:t>
                    </m:r>
                  </m:e>
                </m:d>
                <m:r>
                  <w:rPr>
                    <w:rFonts w:ascii="Cambria Math" w:hAnsi="Times New Roman" w:cs="Times New Roman"/>
                    <w:sz w:val="28"/>
                    <w:szCs w:val="28"/>
                  </w:rPr>
                  <m:t>,</m:t>
                </m:r>
                <m:r>
                  <w:rPr>
                    <w:rFonts w:ascii="Cambria Math" w:hAnsi="Cambria Math" w:cs="Times New Roman"/>
                    <w:sz w:val="28"/>
                    <w:szCs w:val="28"/>
                  </w:rPr>
                  <m:t>V</m:t>
                </m:r>
                <m:r>
                  <w:rPr>
                    <w:rFonts w:ascii="Cambria Math" w:hAnsi="Times New Roman" w:cs="Times New Roman"/>
                    <w:sz w:val="28"/>
                    <w:szCs w:val="28"/>
                  </w:rPr>
                  <m:t>,</m:t>
                </m:r>
                <m:r>
                  <w:rPr>
                    <w:rFonts w:ascii="Cambria Math" w:hAnsi="Cambria Math" w:cs="Times New Roman"/>
                    <w:sz w:val="28"/>
                    <w:szCs w:val="28"/>
                  </w:rPr>
                  <m:t>H</m:t>
                </m:r>
                <m:r>
                  <w:rPr>
                    <w:rFonts w:ascii="Cambria Math" w:hAnsi="Times New Roman" w:cs="Times New Roman"/>
                    <w:sz w:val="28"/>
                    <w:szCs w:val="28"/>
                  </w:rPr>
                  <m:t>)</m:t>
                </m:r>
                <m:ctrlPr>
                  <w:rPr>
                    <w:rFonts w:ascii="Cambria Math" w:eastAsia="Cambria Math" w:hAnsi="Times New Roman" w:cs="Times New Roman"/>
                    <w:i/>
                    <w:sz w:val="28"/>
                    <w:szCs w:val="28"/>
                  </w:rPr>
                </m:ctrlPr>
              </m:e>
              <m:e>
                <m:r>
                  <w:rPr>
                    <w:rFonts w:ascii="Cambria Math" w:eastAsia="Cambria Math" w:hAnsi="Cambria Math" w:cs="Times New Roman"/>
                    <w:sz w:val="28"/>
                    <w:szCs w:val="28"/>
                  </w:rPr>
                  <m:t>X</m:t>
                </m:r>
                <m:r>
                  <w:rPr>
                    <w:rFonts w:ascii="Cambria Math" w:eastAsia="Cambria Math" w:hAnsi="Times New Roman" w:cs="Times New Roman"/>
                    <w:sz w:val="28"/>
                    <w:szCs w:val="28"/>
                  </w:rPr>
                  <m:t>=</m:t>
                </m:r>
                <m:r>
                  <w:rPr>
                    <w:rFonts w:ascii="Cambria Math" w:eastAsia="Cambria Math" w:hAnsi="Cambria Math" w:cs="Times New Roman"/>
                    <w:sz w:val="28"/>
                    <w:szCs w:val="28"/>
                  </w:rPr>
                  <m:t>X</m:t>
                </m:r>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c</m:t>
                    </m:r>
                  </m:e>
                  <m:sub>
                    <m:r>
                      <w:rPr>
                        <w:rFonts w:ascii="Cambria Math" w:eastAsia="Cambria Math" w:hAnsi="Cambria Math" w:cs="Times New Roman"/>
                        <w:sz w:val="28"/>
                        <w:szCs w:val="28"/>
                      </w:rPr>
                      <m:t>x</m:t>
                    </m:r>
                  </m:sub>
                </m:sSub>
                <m:d>
                  <m:dPr>
                    <m:ctrlPr>
                      <w:rPr>
                        <w:rFonts w:ascii="Cambria Math" w:eastAsia="Cambria Math" w:hAnsi="Times New Roman" w:cs="Times New Roman"/>
                        <w:i/>
                        <w:sz w:val="28"/>
                        <w:szCs w:val="28"/>
                      </w:rPr>
                    </m:ctrlPr>
                  </m:dPr>
                  <m:e>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c</m:t>
                        </m:r>
                      </m:e>
                      <m:sub>
                        <m:r>
                          <w:rPr>
                            <w:rFonts w:ascii="Cambria Math" w:eastAsia="Cambria Math" w:hAnsi="Cambria Math" w:cs="Times New Roman"/>
                            <w:sz w:val="28"/>
                            <w:szCs w:val="28"/>
                          </w:rPr>
                          <m:t>y</m:t>
                        </m:r>
                      </m:sub>
                    </m:sSub>
                    <m:r>
                      <w:rPr>
                        <w:rFonts w:ascii="Cambria Math" w:eastAsia="Cambria Math" w:hAnsi="Times New Roman" w:cs="Times New Roman"/>
                        <w:sz w:val="28"/>
                        <w:szCs w:val="28"/>
                      </w:rPr>
                      <m:t>,</m:t>
                    </m:r>
                    <m:r>
                      <w:rPr>
                        <w:rFonts w:ascii="Cambria Math" w:eastAsia="Cambria Math" w:hAnsi="Cambria Math" w:cs="Times New Roman"/>
                        <w:sz w:val="28"/>
                        <w:szCs w:val="28"/>
                      </w:rPr>
                      <m:t>χ</m:t>
                    </m:r>
                    <m:r>
                      <w:rPr>
                        <w:rFonts w:ascii="Cambria Math" w:eastAsia="Cambria Math" w:hAnsi="Times New Roman" w:cs="Times New Roman"/>
                        <w:sz w:val="28"/>
                        <w:szCs w:val="28"/>
                      </w:rPr>
                      <m:t>,</m:t>
                    </m:r>
                    <m:r>
                      <w:rPr>
                        <w:rFonts w:ascii="Cambria Math" w:eastAsia="Cambria Math" w:hAnsi="Cambria Math" w:cs="Times New Roman"/>
                        <w:sz w:val="28"/>
                        <w:szCs w:val="28"/>
                      </w:rPr>
                      <m:t>M</m:t>
                    </m:r>
                    <m:r>
                      <w:rPr>
                        <w:rFonts w:ascii="Cambria Math" w:eastAsia="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зак</m:t>
                        </m:r>
                      </m:sub>
                    </m:sSub>
                    <m:r>
                      <w:rPr>
                        <w:rFonts w:ascii="Cambria Math" w:eastAsia="Cambria Math" w:hAnsi="Times New Roman" w:cs="Times New Roman"/>
                        <w:sz w:val="28"/>
                        <w:szCs w:val="28"/>
                      </w:rPr>
                      <m:t>,</m:t>
                    </m:r>
                    <m:r>
                      <w:rPr>
                        <w:rFonts w:ascii="Cambria Math" w:eastAsia="Cambria Math" w:hAnsi="Cambria Math" w:cs="Times New Roman"/>
                        <w:sz w:val="28"/>
                        <w:szCs w:val="28"/>
                      </w:rPr>
                      <m:t>φ</m:t>
                    </m:r>
                    <m:r>
                      <w:rPr>
                        <w:rFonts w:ascii="Cambria Math" w:eastAsia="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в</m:t>
                        </m:r>
                      </m:sub>
                    </m:sSub>
                  </m:e>
                </m:d>
                <m:r>
                  <w:rPr>
                    <w:rFonts w:ascii="Cambria Math" w:eastAsia="Cambria Math" w:hAnsi="Times New Roman" w:cs="Times New Roman"/>
                    <w:sz w:val="28"/>
                    <w:szCs w:val="28"/>
                  </w:rPr>
                  <m:t>,</m:t>
                </m:r>
                <m:r>
                  <w:rPr>
                    <w:rFonts w:ascii="Cambria Math" w:eastAsia="Cambria Math" w:hAnsi="Cambria Math" w:cs="Times New Roman"/>
                    <w:sz w:val="28"/>
                    <w:szCs w:val="28"/>
                  </w:rPr>
                  <m:t>V</m:t>
                </m:r>
                <m:r>
                  <w:rPr>
                    <w:rFonts w:ascii="Cambria Math" w:eastAsia="Cambria Math" w:hAnsi="Times New Roman" w:cs="Times New Roman"/>
                    <w:sz w:val="28"/>
                    <w:szCs w:val="28"/>
                  </w:rPr>
                  <m:t>,</m:t>
                </m:r>
                <m:r>
                  <w:rPr>
                    <w:rFonts w:ascii="Cambria Math" w:eastAsia="Cambria Math" w:hAnsi="Cambria Math" w:cs="Times New Roman"/>
                    <w:sz w:val="28"/>
                    <w:szCs w:val="28"/>
                  </w:rPr>
                  <m:t>H</m:t>
                </m:r>
                <m:r>
                  <w:rPr>
                    <w:rFonts w:ascii="Cambria Math" w:eastAsia="Cambria Math" w:hAnsi="Times New Roman" w:cs="Times New Roman"/>
                    <w:sz w:val="28"/>
                    <w:szCs w:val="28"/>
                  </w:rPr>
                  <m:t>)</m:t>
                </m:r>
                <m:ctrlPr>
                  <w:rPr>
                    <w:rFonts w:ascii="Cambria Math" w:eastAsia="Cambria Math" w:hAnsi="Times New Roman" w:cs="Times New Roman"/>
                    <w:i/>
                    <w:sz w:val="28"/>
                    <w:szCs w:val="28"/>
                  </w:rPr>
                </m:ctrlPr>
              </m:e>
              <m:e>
                <m:r>
                  <w:rPr>
                    <w:rFonts w:ascii="Cambria Math" w:eastAsia="Cambria Math" w:hAnsi="Cambria Math" w:cs="Times New Roman"/>
                    <w:sz w:val="28"/>
                    <w:szCs w:val="28"/>
                  </w:rPr>
                  <m:t>Y</m:t>
                </m:r>
                <m:r>
                  <w:rPr>
                    <w:rFonts w:ascii="Cambria Math" w:eastAsia="Cambria Math" w:hAnsi="Times New Roman" w:cs="Times New Roman"/>
                    <w:sz w:val="28"/>
                    <w:szCs w:val="28"/>
                  </w:rPr>
                  <m:t>=</m:t>
                </m:r>
                <m:r>
                  <w:rPr>
                    <w:rFonts w:ascii="Cambria Math" w:eastAsia="Cambria Math" w:hAnsi="Cambria Math" w:cs="Times New Roman"/>
                    <w:sz w:val="28"/>
                    <w:szCs w:val="28"/>
                  </w:rPr>
                  <m:t>Y</m:t>
                </m:r>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c</m:t>
                    </m:r>
                  </m:e>
                  <m:sub>
                    <m:r>
                      <w:rPr>
                        <w:rFonts w:ascii="Cambria Math" w:eastAsia="Cambria Math" w:hAnsi="Cambria Math" w:cs="Times New Roman"/>
                        <w:sz w:val="28"/>
                        <w:szCs w:val="28"/>
                      </w:rPr>
                      <m:t>y</m:t>
                    </m:r>
                  </m:sub>
                </m:sSub>
                <m:d>
                  <m:dPr>
                    <m:ctrlPr>
                      <w:rPr>
                        <w:rFonts w:ascii="Cambria Math" w:eastAsia="Cambria Math" w:hAnsi="Times New Roman" w:cs="Times New Roman"/>
                        <w:i/>
                        <w:sz w:val="28"/>
                        <w:szCs w:val="28"/>
                      </w:rPr>
                    </m:ctrlPr>
                  </m:dPr>
                  <m:e>
                    <m:r>
                      <w:rPr>
                        <w:rFonts w:ascii="Cambria Math" w:eastAsia="Cambria Math" w:hAnsi="Cambria Math" w:cs="Times New Roman"/>
                        <w:sz w:val="28"/>
                        <w:szCs w:val="28"/>
                      </w:rPr>
                      <m:t>α</m:t>
                    </m:r>
                    <m:r>
                      <w:rPr>
                        <w:rFonts w:ascii="Cambria Math" w:eastAsia="Cambria Math" w:hAnsi="Times New Roman" w:cs="Times New Roman"/>
                        <w:sz w:val="28"/>
                        <w:szCs w:val="28"/>
                      </w:rPr>
                      <m:t>,</m:t>
                    </m:r>
                    <m:r>
                      <w:rPr>
                        <w:rFonts w:ascii="Cambria Math" w:eastAsia="Cambria Math" w:hAnsi="Cambria Math" w:cs="Times New Roman"/>
                        <w:sz w:val="28"/>
                        <w:szCs w:val="28"/>
                      </w:rPr>
                      <m:t>M</m:t>
                    </m:r>
                    <m:r>
                      <w:rPr>
                        <w:rFonts w:ascii="Cambria Math" w:eastAsia="Cambria Math" w:hAnsi="Times New Roman" w:cs="Times New Roman"/>
                        <w:sz w:val="28"/>
                        <w:szCs w:val="28"/>
                      </w:rPr>
                      <m:t>,</m:t>
                    </m:r>
                    <m:r>
                      <w:rPr>
                        <w:rFonts w:ascii="Cambria Math" w:eastAsia="Cambria Math" w:hAnsi="Cambria Math" w:cs="Times New Roman"/>
                        <w:sz w:val="28"/>
                        <w:szCs w:val="28"/>
                      </w:rPr>
                      <m:t>χ</m:t>
                    </m:r>
                    <m:r>
                      <w:rPr>
                        <w:rFonts w:ascii="Cambria Math" w:eastAsia="Cambria Math" w:hAnsi="Times New Roman" w:cs="Times New Roman"/>
                        <w:sz w:val="28"/>
                        <w:szCs w:val="28"/>
                      </w:rPr>
                      <m:t>,</m:t>
                    </m:r>
                    <m:r>
                      <w:rPr>
                        <w:rFonts w:ascii="Cambria Math" w:eastAsia="Cambria Math" w:hAnsi="Cambria Math" w:cs="Times New Roman"/>
                        <w:sz w:val="28"/>
                        <w:szCs w:val="28"/>
                      </w:rPr>
                      <m:t>φ</m:t>
                    </m:r>
                    <m:r>
                      <w:rPr>
                        <w:rFonts w:ascii="Cambria Math" w:eastAsia="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зак</m:t>
                        </m:r>
                      </m:sub>
                    </m:sSub>
                    <m:r>
                      <w:rPr>
                        <w:rFonts w:ascii="Cambria Math" w:eastAsia="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в</m:t>
                        </m:r>
                      </m:sub>
                    </m:sSub>
                  </m:e>
                </m:d>
                <m:r>
                  <w:rPr>
                    <w:rFonts w:ascii="Cambria Math" w:eastAsia="Cambria Math" w:hAnsi="Times New Roman" w:cs="Times New Roman"/>
                    <w:sz w:val="28"/>
                    <w:szCs w:val="28"/>
                  </w:rPr>
                  <m:t>,</m:t>
                </m:r>
                <m:r>
                  <w:rPr>
                    <w:rFonts w:ascii="Cambria Math" w:eastAsia="Cambria Math" w:hAnsi="Cambria Math" w:cs="Times New Roman"/>
                    <w:sz w:val="28"/>
                    <w:szCs w:val="28"/>
                  </w:rPr>
                  <m:t>V</m:t>
                </m:r>
                <m:r>
                  <w:rPr>
                    <w:rFonts w:ascii="Cambria Math" w:eastAsia="Cambria Math" w:hAnsi="Times New Roman" w:cs="Times New Roman"/>
                    <w:sz w:val="28"/>
                    <w:szCs w:val="28"/>
                  </w:rPr>
                  <m:t>,</m:t>
                </m:r>
                <m:r>
                  <w:rPr>
                    <w:rFonts w:ascii="Cambria Math" w:eastAsia="Cambria Math" w:hAnsi="Cambria Math" w:cs="Times New Roman"/>
                    <w:sz w:val="28"/>
                    <w:szCs w:val="28"/>
                  </w:rPr>
                  <m:t>H</m:t>
                </m:r>
                <m:r>
                  <w:rPr>
                    <w:rFonts w:ascii="Cambria Math" w:eastAsia="Cambria Math" w:hAnsi="Times New Roman" w:cs="Times New Roman"/>
                    <w:sz w:val="28"/>
                    <w:szCs w:val="28"/>
                  </w:rPr>
                  <m:t>)</m:t>
                </m:r>
                <m:ctrlPr>
                  <w:rPr>
                    <w:rFonts w:ascii="Cambria Math" w:eastAsia="Cambria Math" w:hAnsi="Times New Roman" w:cs="Times New Roman"/>
                    <w:i/>
                    <w:sz w:val="28"/>
                    <w:szCs w:val="28"/>
                  </w:rPr>
                </m:ctrlPr>
              </m:e>
              <m:e>
                <m:r>
                  <w:rPr>
                    <w:rFonts w:ascii="Cambria Math" w:eastAsia="Cambria Math" w:hAnsi="Cambria Math" w:cs="Times New Roman"/>
                    <w:sz w:val="28"/>
                    <w:szCs w:val="28"/>
                  </w:rPr>
                  <m:t>Z</m:t>
                </m:r>
                <m:r>
                  <w:rPr>
                    <w:rFonts w:ascii="Cambria Math" w:eastAsia="Cambria Math" w:hAnsi="Times New Roman" w:cs="Times New Roman"/>
                    <w:sz w:val="28"/>
                    <w:szCs w:val="28"/>
                  </w:rPr>
                  <m:t>=</m:t>
                </m:r>
                <m:r>
                  <w:rPr>
                    <w:rFonts w:ascii="Cambria Math" w:eastAsia="Cambria Math" w:hAnsi="Cambria Math" w:cs="Times New Roman"/>
                    <w:sz w:val="28"/>
                    <w:szCs w:val="28"/>
                  </w:rPr>
                  <m:t>Z</m:t>
                </m:r>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rPr>
                    </m:ctrlPr>
                  </m:sSubPr>
                  <m:e>
                    <m:r>
                      <w:rPr>
                        <w:rFonts w:ascii="Cambria Math" w:eastAsia="Cambria Math" w:hAnsi="Cambria Math" w:cs="Times New Roman"/>
                        <w:sz w:val="28"/>
                        <w:szCs w:val="28"/>
                      </w:rPr>
                      <m:t>c</m:t>
                    </m:r>
                  </m:e>
                  <m:sub>
                    <m:r>
                      <w:rPr>
                        <w:rFonts w:ascii="Cambria Math" w:eastAsia="Cambria Math" w:hAnsi="Cambria Math" w:cs="Times New Roman"/>
                        <w:sz w:val="28"/>
                        <w:szCs w:val="28"/>
                      </w:rPr>
                      <m:t>z</m:t>
                    </m:r>
                  </m:sub>
                </m:sSub>
                <m:d>
                  <m:dPr>
                    <m:ctrlPr>
                      <w:rPr>
                        <w:rFonts w:ascii="Cambria Math" w:eastAsia="Cambria Math" w:hAnsi="Times New Roman" w:cs="Times New Roman"/>
                        <w:i/>
                        <w:sz w:val="28"/>
                        <w:szCs w:val="28"/>
                      </w:rPr>
                    </m:ctrlPr>
                  </m:dPr>
                  <m:e>
                    <m:r>
                      <w:rPr>
                        <w:rFonts w:ascii="Cambria Math" w:eastAsia="Cambria Math" w:hAnsi="Cambria Math" w:cs="Times New Roman"/>
                        <w:sz w:val="28"/>
                        <w:szCs w:val="28"/>
                      </w:rPr>
                      <m:t>β</m:t>
                    </m:r>
                    <m:r>
                      <w:rPr>
                        <w:rFonts w:ascii="Cambria Math" w:eastAsia="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н</m:t>
                        </m:r>
                      </m:sub>
                    </m:sSub>
                  </m:e>
                </m:d>
                <m:r>
                  <w:rPr>
                    <w:rFonts w:ascii="Cambria Math" w:eastAsia="Cambria Math" w:hAnsi="Times New Roman" w:cs="Times New Roman"/>
                    <w:sz w:val="28"/>
                    <w:szCs w:val="28"/>
                  </w:rPr>
                  <m:t>,</m:t>
                </m:r>
                <m:r>
                  <w:rPr>
                    <w:rFonts w:ascii="Cambria Math" w:eastAsia="Cambria Math" w:hAnsi="Cambria Math" w:cs="Times New Roman"/>
                    <w:sz w:val="28"/>
                    <w:szCs w:val="28"/>
                  </w:rPr>
                  <m:t>V</m:t>
                </m:r>
                <m:r>
                  <w:rPr>
                    <w:rFonts w:ascii="Cambria Math" w:eastAsia="Cambria Math" w:hAnsi="Times New Roman" w:cs="Times New Roman"/>
                    <w:sz w:val="28"/>
                    <w:szCs w:val="28"/>
                  </w:rPr>
                  <m:t>,</m:t>
                </m:r>
                <m:r>
                  <w:rPr>
                    <w:rFonts w:ascii="Cambria Math" w:eastAsia="Cambria Math" w:hAnsi="Cambria Math" w:cs="Times New Roman"/>
                    <w:sz w:val="28"/>
                    <w:szCs w:val="28"/>
                  </w:rPr>
                  <m:t>H</m:t>
                </m:r>
                <m:r>
                  <w:rPr>
                    <w:rFonts w:ascii="Cambria Math" w:eastAsia="Cambria Math" w:hAnsi="Times New Roman" w:cs="Times New Roman"/>
                    <w:sz w:val="28"/>
                    <w:szCs w:val="28"/>
                  </w:rPr>
                  <m:t>)</m:t>
                </m:r>
                <m:ctrlPr>
                  <w:rPr>
                    <w:rFonts w:ascii="Cambria Math" w:eastAsia="Cambria Math" w:hAnsi="Times New Roman" w:cs="Times New Roman"/>
                    <w:i/>
                    <w:sz w:val="28"/>
                    <w:szCs w:val="28"/>
                  </w:rPr>
                </m:ctrlPr>
              </m:e>
              <m:e>
                <m:r>
                  <w:rPr>
                    <w:rFonts w:ascii="Cambria Math" w:eastAsia="Cambria Math" w:hAnsi="Cambria Math" w:cs="Times New Roman"/>
                    <w:sz w:val="28"/>
                    <w:szCs w:val="28"/>
                    <w:lang w:val="en-US"/>
                  </w:rPr>
                  <m:t>P</m:t>
                </m:r>
                <m:r>
                  <w:rPr>
                    <w:rFonts w:ascii="Cambria Math" w:eastAsia="Cambria Math" w:hAnsi="Times New Roman" w:cs="Times New Roman"/>
                    <w:sz w:val="28"/>
                    <w:szCs w:val="28"/>
                  </w:rPr>
                  <m:t>=</m:t>
                </m:r>
                <m:r>
                  <w:rPr>
                    <w:rFonts w:ascii="Cambria Math" w:eastAsia="Cambria Math" w:hAnsi="Cambria Math" w:cs="Times New Roman"/>
                    <w:sz w:val="28"/>
                    <w:szCs w:val="28"/>
                    <w:lang w:val="en-US"/>
                  </w:rPr>
                  <m:t>P</m:t>
                </m:r>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lang w:val="en-US"/>
                      </w:rPr>
                    </m:ctrlPr>
                  </m:sSubPr>
                  <m:e>
                    <m:r>
                      <w:rPr>
                        <w:rFonts w:ascii="Cambria Math" w:eastAsia="Cambria Math" w:hAnsi="Cambria Math" w:cs="Times New Roman"/>
                        <w:sz w:val="28"/>
                        <w:szCs w:val="28"/>
                        <w:lang w:val="en-US"/>
                      </w:rPr>
                      <m:t>δ</m:t>
                    </m:r>
                  </m:e>
                  <m:sub>
                    <m:r>
                      <w:rPr>
                        <w:rFonts w:ascii="Cambria Math" w:eastAsia="Cambria Math" w:hAnsi="Times New Roman" w:cs="Times New Roman"/>
                        <w:sz w:val="28"/>
                        <w:szCs w:val="28"/>
                      </w:rPr>
                      <m:t>с</m:t>
                    </m:r>
                    <m:r>
                      <w:rPr>
                        <w:rFonts w:ascii="Cambria Math" w:eastAsia="Cambria Math" w:hAnsi="Times New Roman" w:cs="Times New Roman"/>
                        <w:sz w:val="28"/>
                        <w:szCs w:val="28"/>
                      </w:rPr>
                      <m:t>.</m:t>
                    </m:r>
                    <m:r>
                      <w:rPr>
                        <w:rFonts w:ascii="Cambria Math" w:eastAsia="Cambria Math" w:hAnsi="Times New Roman" w:cs="Times New Roman"/>
                        <w:sz w:val="28"/>
                        <w:szCs w:val="28"/>
                      </w:rPr>
                      <m:t>г</m:t>
                    </m:r>
                    <m:r>
                      <w:rPr>
                        <w:rFonts w:ascii="Cambria Math" w:eastAsia="Cambria Math" w:hAnsi="Times New Roman" w:cs="Times New Roman"/>
                        <w:sz w:val="28"/>
                        <w:szCs w:val="28"/>
                      </w:rPr>
                      <m:t>.</m:t>
                    </m:r>
                  </m:sub>
                </m:sSub>
                <m:r>
                  <w:rPr>
                    <w:rFonts w:ascii="Cambria Math" w:eastAsia="Cambria Math" w:hAnsi="Times New Roman" w:cs="Times New Roman"/>
                    <w:sz w:val="28"/>
                    <w:szCs w:val="28"/>
                  </w:rPr>
                  <m:t>,</m:t>
                </m:r>
                <m:sSub>
                  <m:sSubPr>
                    <m:ctrlPr>
                      <w:rPr>
                        <w:rFonts w:ascii="Cambria Math" w:eastAsia="Cambria Math" w:hAnsi="Times New Roman" w:cs="Times New Roman"/>
                        <w:i/>
                        <w:sz w:val="28"/>
                        <w:szCs w:val="28"/>
                        <w:lang w:val="en-US"/>
                      </w:rPr>
                    </m:ctrlPr>
                  </m:sSubPr>
                  <m:e>
                    <m:r>
                      <w:rPr>
                        <w:rFonts w:ascii="Cambria Math" w:eastAsia="Cambria Math" w:hAnsi="Cambria Math" w:cs="Times New Roman"/>
                        <w:sz w:val="28"/>
                        <w:szCs w:val="28"/>
                        <w:lang w:val="en-US"/>
                      </w:rPr>
                      <m:t>n</m:t>
                    </m:r>
                  </m:e>
                  <m:sub>
                    <m:r>
                      <w:rPr>
                        <w:rFonts w:ascii="Cambria Math" w:eastAsia="Cambria Math" w:hAnsi="Times New Roman" w:cs="Times New Roman"/>
                        <w:sz w:val="28"/>
                        <w:szCs w:val="28"/>
                      </w:rPr>
                      <m:t>двиг</m:t>
                    </m:r>
                    <m:r>
                      <w:rPr>
                        <w:rFonts w:ascii="Cambria Math" w:eastAsia="Cambria Math" w:hAnsi="Times New Roman" w:cs="Times New Roman"/>
                        <w:sz w:val="28"/>
                        <w:szCs w:val="28"/>
                      </w:rPr>
                      <m:t>.</m:t>
                    </m:r>
                  </m:sub>
                </m:sSub>
                <m:r>
                  <w:rPr>
                    <w:rFonts w:ascii="Cambria Math" w:eastAsia="Cambria Math" w:hAnsi="Times New Roman" w:cs="Times New Roman"/>
                    <w:sz w:val="28"/>
                    <w:szCs w:val="28"/>
                  </w:rPr>
                  <m:t>,</m:t>
                </m:r>
                <m:r>
                  <w:rPr>
                    <w:rFonts w:ascii="Cambria Math" w:eastAsia="Cambria Math" w:hAnsi="Cambria Math" w:cs="Times New Roman"/>
                    <w:sz w:val="28"/>
                    <w:szCs w:val="28"/>
                    <w:lang w:val="en-US"/>
                  </w:rPr>
                  <m:t>V</m:t>
                </m:r>
                <m:r>
                  <w:rPr>
                    <w:rFonts w:ascii="Cambria Math" w:eastAsia="Cambria Math" w:hAnsi="Times New Roman" w:cs="Times New Roman"/>
                    <w:sz w:val="28"/>
                    <w:szCs w:val="28"/>
                  </w:rPr>
                  <m:t>,</m:t>
                </m:r>
                <m:r>
                  <w:rPr>
                    <w:rFonts w:ascii="Cambria Math" w:eastAsia="Cambria Math" w:hAnsi="Cambria Math" w:cs="Times New Roman"/>
                    <w:sz w:val="28"/>
                    <w:szCs w:val="28"/>
                    <w:lang w:val="en-US"/>
                  </w:rPr>
                  <m:t>H</m:t>
                </m:r>
                <m:r>
                  <w:rPr>
                    <w:rFonts w:ascii="Cambria Math" w:eastAsia="Cambria Math" w:hAnsi="Times New Roman" w:cs="Times New Roman"/>
                    <w:sz w:val="28"/>
                    <w:szCs w:val="28"/>
                  </w:rPr>
                  <m:t>)</m:t>
                </m:r>
              </m:e>
            </m:eqArr>
          </m:e>
        </m:d>
      </m:oMath>
      <w:r w:rsidR="00AA5F77" w:rsidRPr="00A5693E">
        <w:rPr>
          <w:rFonts w:ascii="Times New Roman" w:eastAsiaTheme="minorEastAsia" w:hAnsi="Times New Roman" w:cs="Times New Roman"/>
          <w:sz w:val="28"/>
          <w:szCs w:val="28"/>
        </w:rPr>
        <w:t xml:space="preserve">       (1.1а)</w:t>
      </w:r>
    </w:p>
    <w:p w:rsidR="00AA5F77" w:rsidRPr="00A5693E" w:rsidRDefault="00AA5F77" w:rsidP="00AA5F77">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Система уравнений (1.1) является сложной системой, правые части уравнений которой представляют собой функции многих переменных, поэтому наиболее рациональным методом решения такой системы является интегрирование с использованием ЦЭВМ, что широко применяется на практике, особенно на заключительном этапе проектирования структуры автопилотов. На ранней стадии проектирования автопилота решение инженерных задач связано с учетом только наиболее существенных факторов, влияющих на динамику самолета, что позволяет значительно упростить математическую модель движения самолета как объекта управления и сделать процесс анализа самолета более наглядным.</w:t>
      </w:r>
    </w:p>
    <w:p w:rsidR="00AA5F77" w:rsidRPr="00A5693E" w:rsidRDefault="00AA5F77" w:rsidP="00AA5F77">
      <w:pPr>
        <w:spacing w:after="0" w:line="360" w:lineRule="auto"/>
        <w:ind w:firstLine="709"/>
        <w:jc w:val="both"/>
        <w:rPr>
          <w:rFonts w:ascii="Times New Roman" w:hAnsi="Times New Roman" w:cs="Times New Roman"/>
          <w:sz w:val="28"/>
          <w:szCs w:val="28"/>
        </w:rPr>
      </w:pPr>
      <w:r w:rsidRPr="00A5693E">
        <w:rPr>
          <w:rFonts w:ascii="Times New Roman" w:hAnsi="Times New Roman" w:cs="Times New Roman"/>
          <w:sz w:val="28"/>
          <w:szCs w:val="28"/>
        </w:rPr>
        <w:t>Математическая модель движения самолета является основой синтеза структуры автопилота. Поэтому существует распространенное мнение, что усложнение математической модели объекта обеспечивает большее совпадение результатов расчета с действительностью, другими словами, чем выше размерность модели, тем точнее описание движения объекта и его связей. Однако при повышении размерности модели, как правило, существенно возрастает трудоемкость вычислений и потеря точности из-за округлений и приближенных решений. Поэтому вопрос рационального выбора математической модели движения самолета при синтезе структуры АП играет огромную роль. Инженеру всегда желательно априорно знать, какая математическая модель движения самолета является достаточной для данного конкретного случая.</w:t>
      </w:r>
    </w:p>
    <w:p w:rsidR="00AA5F77" w:rsidRPr="00A5693E" w:rsidRDefault="00AA5F77" w:rsidP="00AA5F77">
      <w:pPr>
        <w:spacing w:after="0" w:line="360" w:lineRule="auto"/>
        <w:ind w:firstLine="709"/>
        <w:jc w:val="both"/>
        <w:rPr>
          <w:rFonts w:ascii="Times New Roman" w:eastAsiaTheme="minorEastAsia" w:hAnsi="Times New Roman" w:cs="Times New Roman"/>
          <w:sz w:val="28"/>
          <w:szCs w:val="28"/>
        </w:rPr>
      </w:pPr>
      <w:r w:rsidRPr="00A5693E">
        <w:rPr>
          <w:rFonts w:ascii="Times New Roman" w:hAnsi="Times New Roman" w:cs="Times New Roman"/>
          <w:sz w:val="28"/>
          <w:szCs w:val="28"/>
        </w:rPr>
        <w:t xml:space="preserve">Определение расчетной математической модели движения самолета для конкретного случая проектирования структуры автопилота производится путем редукции системы дифференциальных уравнений (1.1), основанной на тщательном анализе их частей. Состав правых частей системы (1.1) определяет характер связей между соответствующими векторами фазовых координат, упрощение которых производится или путем замещения действительных связей </w:t>
      </w:r>
      <m:oMath>
        <m:sSub>
          <m:sSubPr>
            <m:ctrlPr>
              <w:rPr>
                <w:rFonts w:ascii="Cambria Math" w:hAnsi="Times New Roman"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i</m:t>
            </m:r>
          </m:sub>
        </m:sSub>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r>
          <w:rPr>
            <w:rFonts w:ascii="Cambria Math" w:hAnsi="Cambria Math" w:cs="Times New Roman"/>
            <w:sz w:val="28"/>
            <w:szCs w:val="28"/>
          </w:rPr>
          <m:t>u</m:t>
        </m:r>
        <m:r>
          <w:rPr>
            <w:rFonts w:ascii="Cambria Math" w:hAnsi="Times New Roman" w:cs="Times New Roman"/>
            <w:sz w:val="28"/>
            <w:szCs w:val="28"/>
          </w:rPr>
          <m:t>)</m:t>
        </m:r>
      </m:oMath>
      <w:r w:rsidR="00312E53" w:rsidRPr="00A5693E">
        <w:rPr>
          <w:rFonts w:ascii="Times New Roman" w:eastAsiaTheme="minorEastAsia" w:hAnsi="Times New Roman" w:cs="Times New Roman"/>
          <w:sz w:val="28"/>
          <w:szCs w:val="28"/>
        </w:rPr>
        <w:t xml:space="preserve"> </w:t>
      </w:r>
      <w:r w:rsidRPr="00A5693E">
        <w:rPr>
          <w:rFonts w:ascii="Times New Roman" w:eastAsiaTheme="minorEastAsia" w:hAnsi="Times New Roman" w:cs="Times New Roman"/>
          <w:sz w:val="28"/>
          <w:szCs w:val="28"/>
        </w:rPr>
        <w:t xml:space="preserve">более простыми </w:t>
      </w: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i</m:t>
            </m:r>
          </m:sub>
          <m:sup>
            <m:r>
              <w:rPr>
                <w:rFonts w:ascii="Times New Roman" w:eastAsiaTheme="minorEastAsia" w:hAnsi="Cambria Math" w:cs="Times New Roman"/>
                <w:sz w:val="28"/>
                <w:szCs w:val="28"/>
              </w:rPr>
              <m:t>*</m:t>
            </m:r>
          </m:sup>
        </m:sSubSup>
        <m:r>
          <w:rPr>
            <w:rFonts w:ascii="Cambria Math" w:eastAsiaTheme="minorEastAsia" w:hAnsi="Times New Roman" w:cs="Times New Roman"/>
            <w:sz w:val="28"/>
            <w:szCs w:val="28"/>
          </w:rPr>
          <m:t>(</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r>
          <w:rPr>
            <w:rFonts w:ascii="Cambria Math" w:eastAsiaTheme="minorEastAsia" w:hAnsi="Cambria Math" w:cs="Times New Roman"/>
            <w:sz w:val="28"/>
            <w:szCs w:val="28"/>
          </w:rPr>
          <m:t>u</m:t>
        </m:r>
        <m:r>
          <w:rPr>
            <w:rFonts w:ascii="Cambria Math" w:eastAsiaTheme="minorEastAsia" w:hAnsi="Times New Roman" w:cs="Times New Roman"/>
            <w:sz w:val="28"/>
            <w:szCs w:val="28"/>
          </w:rPr>
          <m:t>)</m:t>
        </m:r>
      </m:oMath>
      <w:r w:rsidRPr="00A5693E">
        <w:rPr>
          <w:rFonts w:ascii="Times New Roman" w:eastAsiaTheme="minorEastAsia" w:hAnsi="Times New Roman" w:cs="Times New Roman"/>
          <w:sz w:val="28"/>
          <w:szCs w:val="28"/>
        </w:rPr>
        <w:t>, или полным отсечением «слабых» связей, причем при редукции модели могут быть одновременно использованы оба описанных метода.</w:t>
      </w:r>
    </w:p>
    <w:p w:rsidR="00AA5F77" w:rsidRPr="00A5693E" w:rsidRDefault="00AA5F77" w:rsidP="00AA5F77">
      <w:pPr>
        <w:spacing w:after="0" w:line="360" w:lineRule="auto"/>
        <w:ind w:firstLine="709"/>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Простейшая модель движения самолета – это линейная модель, т.е. система линейных дифференциальных уравнений. Широкое использование именно линейной модели при синтезе структуры автопилота объясняется рядом причин:</w:t>
      </w:r>
    </w:p>
    <w:p w:rsidR="00AA5F77" w:rsidRPr="00A5693E" w:rsidRDefault="00AA5F77" w:rsidP="00AA5F77">
      <w:pPr>
        <w:pStyle w:val="a3"/>
        <w:numPr>
          <w:ilvl w:val="0"/>
          <w:numId w:val="6"/>
        </w:numPr>
        <w:spacing w:after="0" w:line="360" w:lineRule="auto"/>
        <w:jc w:val="both"/>
        <w:rPr>
          <w:rFonts w:ascii="Times New Roman" w:hAnsi="Times New Roman" w:cs="Times New Roman"/>
          <w:sz w:val="28"/>
          <w:szCs w:val="28"/>
        </w:rPr>
      </w:pPr>
      <w:r w:rsidRPr="00A5693E">
        <w:rPr>
          <w:rFonts w:ascii="Times New Roman" w:eastAsiaTheme="minorEastAsia" w:hAnsi="Times New Roman" w:cs="Times New Roman"/>
          <w:sz w:val="28"/>
          <w:szCs w:val="28"/>
        </w:rPr>
        <w:t>формы большинства самолетов таковы, что на основных рабочих режимах полета имеют место линейные зависимости сил и моментов от кинематических параметров;</w:t>
      </w:r>
    </w:p>
    <w:p w:rsidR="00AA5F77" w:rsidRPr="00A5693E" w:rsidRDefault="00AA5F77" w:rsidP="00AA5F77">
      <w:pPr>
        <w:pStyle w:val="a3"/>
        <w:numPr>
          <w:ilvl w:val="0"/>
          <w:numId w:val="6"/>
        </w:numPr>
        <w:spacing w:after="0" w:line="360" w:lineRule="auto"/>
        <w:jc w:val="both"/>
        <w:rPr>
          <w:rFonts w:ascii="Times New Roman" w:hAnsi="Times New Roman" w:cs="Times New Roman"/>
          <w:sz w:val="28"/>
          <w:szCs w:val="28"/>
        </w:rPr>
      </w:pPr>
      <w:r w:rsidRPr="00A5693E">
        <w:rPr>
          <w:rFonts w:ascii="Times New Roman" w:eastAsiaTheme="minorEastAsia" w:hAnsi="Times New Roman" w:cs="Times New Roman"/>
          <w:sz w:val="28"/>
          <w:szCs w:val="28"/>
        </w:rPr>
        <w:t>при правильно спроектированной системе величина ошибки в принципе не может быть большой;</w:t>
      </w:r>
    </w:p>
    <w:p w:rsidR="00AA5F77" w:rsidRPr="00A5693E" w:rsidRDefault="00AA5F77" w:rsidP="00AA5F77">
      <w:pPr>
        <w:pStyle w:val="a3"/>
        <w:numPr>
          <w:ilvl w:val="0"/>
          <w:numId w:val="6"/>
        </w:numPr>
        <w:spacing w:after="0" w:line="360" w:lineRule="auto"/>
        <w:jc w:val="both"/>
        <w:rPr>
          <w:rFonts w:ascii="Times New Roman" w:hAnsi="Times New Roman" w:cs="Times New Roman"/>
          <w:sz w:val="28"/>
          <w:szCs w:val="28"/>
        </w:rPr>
      </w:pPr>
      <w:r w:rsidRPr="00A5693E">
        <w:rPr>
          <w:rFonts w:ascii="Times New Roman" w:eastAsiaTheme="minorEastAsia" w:hAnsi="Times New Roman" w:cs="Times New Roman"/>
          <w:sz w:val="28"/>
          <w:szCs w:val="28"/>
        </w:rPr>
        <w:t>по первой теореме Ляпунова вопрос об устойчивости нелинейной системы может быть решен на основе анализа ее линейной аппроксимации.</w:t>
      </w:r>
    </w:p>
    <w:p w:rsidR="00AA5F77" w:rsidRPr="00A5693E" w:rsidRDefault="00AA5F77" w:rsidP="00AA5F77">
      <w:pPr>
        <w:spacing w:after="0" w:line="360" w:lineRule="auto"/>
        <w:ind w:firstLine="709"/>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Это позволяет вместо уравнений движения самолета (1.1) воспользоваться их первым приближением: уравнениями для малых отклонений относительно некоторого опорного (заданного) режима полета (программы полета). В общем виде линейная нестационарная модель движения самолета может быть представлена как</w:t>
      </w:r>
    </w:p>
    <w:p w:rsidR="00AA5F77" w:rsidRPr="00A5693E" w:rsidRDefault="008F27C9" w:rsidP="00AA5F77">
      <w:pPr>
        <w:spacing w:after="0" w:line="360" w:lineRule="auto"/>
        <w:jc w:val="both"/>
        <w:rPr>
          <w:rFonts w:ascii="Times New Roman" w:eastAsiaTheme="minorEastAsia" w:hAnsi="Times New Roman" w:cs="Times New Roman"/>
          <w:sz w:val="28"/>
          <w:szCs w:val="28"/>
        </w:rPr>
      </w:pPr>
      <m:oMath>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lang w:val="en-US"/>
              </w:rPr>
              <m:t>x</m:t>
            </m:r>
          </m:e>
        </m:acc>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Times New Roman" w:cs="Times New Roman"/>
            <w:sz w:val="28"/>
            <w:szCs w:val="28"/>
          </w:rPr>
          <m:t>=</m:t>
        </m:r>
        <m:r>
          <w:rPr>
            <w:rFonts w:ascii="Cambria Math" w:eastAsiaTheme="minorEastAsia" w:hAnsi="Cambria Math" w:cs="Times New Roman"/>
            <w:sz w:val="28"/>
            <w:szCs w:val="28"/>
          </w:rPr>
          <m:t>A</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x</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Times New Roman" w:cs="Times New Roman"/>
            <w:sz w:val="28"/>
            <w:szCs w:val="28"/>
          </w:rPr>
          <m:t>+</m:t>
        </m:r>
        <m:r>
          <w:rPr>
            <w:rFonts w:ascii="Cambria Math" w:eastAsiaTheme="minorEastAsia" w:hAnsi="Cambria Math" w:cs="Times New Roman"/>
            <w:sz w:val="28"/>
            <w:szCs w:val="28"/>
          </w:rPr>
          <m:t>B</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u</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m:t>
        </m:r>
      </m:oMath>
      <w:r w:rsidR="00AA5F77" w:rsidRPr="00A5693E">
        <w:rPr>
          <w:rFonts w:ascii="Times New Roman" w:eastAsiaTheme="minorEastAsia" w:hAnsi="Times New Roman" w:cs="Times New Roman"/>
          <w:sz w:val="28"/>
          <w:szCs w:val="28"/>
        </w:rPr>
        <w:tab/>
      </w:r>
      <w:r w:rsidR="00AA5F77" w:rsidRPr="00A5693E">
        <w:rPr>
          <w:rFonts w:ascii="Times New Roman" w:eastAsiaTheme="minorEastAsia" w:hAnsi="Times New Roman" w:cs="Times New Roman"/>
          <w:sz w:val="28"/>
          <w:szCs w:val="28"/>
        </w:rPr>
        <w:tab/>
        <w:t xml:space="preserve">   (1.2)</w:t>
      </w:r>
    </w:p>
    <w:p w:rsidR="00AA5F77" w:rsidRPr="00A5693E" w:rsidRDefault="00AA5F77" w:rsidP="00AA5F77">
      <w:pPr>
        <w:spacing w:after="0" w:line="360" w:lineRule="auto"/>
        <w:ind w:firstLine="709"/>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 xml:space="preserve">В большинстве случаев движения самолета коэффициенты матриц </w:t>
      </w:r>
      <m:oMath>
        <m:r>
          <w:rPr>
            <w:rFonts w:ascii="Cambria Math" w:eastAsiaTheme="minorEastAsia" w:hAnsi="Cambria Math" w:cs="Times New Roman"/>
            <w:sz w:val="28"/>
            <w:szCs w:val="28"/>
          </w:rPr>
          <m:t>A</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oMath>
      <w:r w:rsidRPr="00A5693E">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B</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oMath>
      <w:r w:rsidRPr="00A5693E">
        <w:rPr>
          <w:rFonts w:ascii="Times New Roman" w:eastAsiaTheme="minorEastAsia" w:hAnsi="Times New Roman" w:cs="Times New Roman"/>
          <w:sz w:val="28"/>
          <w:szCs w:val="28"/>
        </w:rPr>
        <w:t xml:space="preserve"> являются гладкими функциями времени с относительно малыми скоростями изменения. Это позволяет использовать метод «замороженных коэффициентов», что приводит к линейной стационарной модели движения самолета (горизонтальный прямолинейный полет </w:t>
      </w:r>
      <m:oMath>
        <m:r>
          <m:rPr>
            <m:sty m:val="p"/>
          </m:rPr>
          <w:rPr>
            <w:rFonts w:ascii="Cambria Math" w:eastAsiaTheme="minorEastAsia" w:hAnsi="Times New Roman" w:cs="Times New Roman"/>
            <w:sz w:val="28"/>
            <w:szCs w:val="28"/>
          </w:rPr>
          <m:t>Θ</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 </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 </m:t>
        </m:r>
        <m:r>
          <w:rPr>
            <w:rFonts w:ascii="Cambria Math" w:eastAsiaTheme="minorEastAsia" w:hAnsi="Cambria Math" w:cs="Times New Roman"/>
            <w:sz w:val="28"/>
            <w:szCs w:val="28"/>
          </w:rPr>
          <m:t>β</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m:t>
        </m:r>
      </m:oMath>
      <w:r w:rsidRPr="00A5693E">
        <w:rPr>
          <w:rFonts w:ascii="Times New Roman" w:eastAsiaTheme="minorEastAsia" w:hAnsi="Times New Roman" w:cs="Times New Roman"/>
          <w:sz w:val="28"/>
          <w:szCs w:val="28"/>
        </w:rPr>
        <w:t>)</w:t>
      </w:r>
    </w:p>
    <w:p w:rsidR="00AA5F77" w:rsidRPr="00A5693E" w:rsidRDefault="008F27C9" w:rsidP="00AA5F77">
      <w:pPr>
        <w:spacing w:after="0" w:line="360" w:lineRule="auto"/>
        <w:jc w:val="both"/>
        <w:rPr>
          <w:rFonts w:ascii="Times New Roman" w:eastAsiaTheme="minorEastAsia" w:hAnsi="Times New Roman" w:cs="Times New Roman"/>
          <w:sz w:val="28"/>
          <w:szCs w:val="28"/>
        </w:rPr>
      </w:pPr>
      <m:oMath>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lang w:val="en-US"/>
              </w:rPr>
              <m:t>x</m:t>
            </m:r>
          </m:e>
        </m:acc>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Times New Roman" w:cs="Times New Roman"/>
            <w:sz w:val="28"/>
            <w:szCs w:val="28"/>
          </w:rPr>
          <m:t>=</m:t>
        </m:r>
        <m:r>
          <w:rPr>
            <w:rFonts w:ascii="Cambria Math" w:eastAsiaTheme="minorEastAsia" w:hAnsi="Cambria Math" w:cs="Times New Roman"/>
            <w:sz w:val="28"/>
            <w:szCs w:val="28"/>
          </w:rPr>
          <m:t>Ax</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Times New Roman" w:cs="Times New Roman"/>
            <w:sz w:val="28"/>
            <w:szCs w:val="28"/>
          </w:rPr>
          <m:t>+</m:t>
        </m:r>
        <m:r>
          <w:rPr>
            <w:rFonts w:ascii="Cambria Math" w:eastAsiaTheme="minorEastAsia" w:hAnsi="Cambria Math" w:cs="Times New Roman"/>
            <w:sz w:val="28"/>
            <w:szCs w:val="28"/>
          </w:rPr>
          <m:t>Bu</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m:t>
        </m:r>
      </m:oMath>
      <w:r w:rsidR="00AA5F77" w:rsidRPr="00A5693E">
        <w:rPr>
          <w:rFonts w:ascii="Times New Roman" w:eastAsiaTheme="minorEastAsia" w:hAnsi="Times New Roman" w:cs="Times New Roman"/>
          <w:sz w:val="28"/>
          <w:szCs w:val="28"/>
        </w:rPr>
        <w:tab/>
      </w:r>
      <w:r w:rsidR="00AA5F77" w:rsidRPr="00A5693E">
        <w:rPr>
          <w:rFonts w:ascii="Times New Roman" w:eastAsiaTheme="minorEastAsia" w:hAnsi="Times New Roman" w:cs="Times New Roman"/>
          <w:sz w:val="28"/>
          <w:szCs w:val="28"/>
        </w:rPr>
        <w:tab/>
        <w:t xml:space="preserve">   (1.3)</w:t>
      </w:r>
    </w:p>
    <w:p w:rsidR="00AA5F77" w:rsidRPr="00A5693E" w:rsidRDefault="00AA5F77" w:rsidP="00AA5F77">
      <w:pPr>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 xml:space="preserve">Здесь коэффициенты матриц </w:t>
      </w:r>
      <m:oMath>
        <m:r>
          <w:rPr>
            <w:rFonts w:ascii="Cambria Math" w:eastAsiaTheme="minorEastAsia" w:hAnsi="Cambria Math" w:cs="Times New Roman"/>
            <w:sz w:val="28"/>
            <w:szCs w:val="28"/>
          </w:rPr>
          <m:t>A</m:t>
        </m:r>
      </m:oMath>
      <w:r w:rsidRPr="00A5693E">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B</m:t>
        </m:r>
      </m:oMath>
      <w:r w:rsidRPr="00A5693E">
        <w:rPr>
          <w:rFonts w:ascii="Times New Roman" w:eastAsiaTheme="minorEastAsia" w:hAnsi="Times New Roman" w:cs="Times New Roman"/>
          <w:sz w:val="28"/>
          <w:szCs w:val="28"/>
        </w:rPr>
        <w:t xml:space="preserve"> аналогичны соответствующим коэффициентам матриц </w:t>
      </w:r>
      <m:oMath>
        <m:r>
          <w:rPr>
            <w:rFonts w:ascii="Cambria Math" w:eastAsiaTheme="minorEastAsia" w:hAnsi="Cambria Math" w:cs="Times New Roman"/>
            <w:sz w:val="28"/>
            <w:szCs w:val="28"/>
          </w:rPr>
          <m:t>A</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oMath>
      <w:r w:rsidRPr="00A5693E">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B</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oMath>
      <w:r w:rsidRPr="00A5693E">
        <w:rPr>
          <w:rFonts w:ascii="Times New Roman" w:eastAsiaTheme="minorEastAsia" w:hAnsi="Times New Roman" w:cs="Times New Roman"/>
          <w:sz w:val="28"/>
          <w:szCs w:val="28"/>
        </w:rPr>
        <w:t>, но являются для данного режима полета самолета величинами постоянными.</w:t>
      </w:r>
    </w:p>
    <w:p w:rsidR="00AA5F77" w:rsidRPr="00A5693E" w:rsidRDefault="00AA5F77" w:rsidP="00AA5F77">
      <w:pPr>
        <w:spacing w:after="0" w:line="360" w:lineRule="auto"/>
        <w:ind w:firstLine="709"/>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Раскрывая уравнение (1.3), получим систему дифференциальных уравнений, описывающих продольное и боковое движения самолета. Система для бокового движения в операторной форме имеет следующий вид:</w:t>
      </w:r>
    </w:p>
    <w:p w:rsidR="00AA5F77" w:rsidRPr="00A5693E" w:rsidRDefault="008F27C9" w:rsidP="00AA5F77">
      <w:pPr>
        <w:spacing w:after="0" w:line="360" w:lineRule="auto"/>
        <w:jc w:val="both"/>
        <w:rPr>
          <w:rFonts w:ascii="Times New Roman" w:eastAsiaTheme="minorEastAsia" w:hAnsi="Times New Roman" w:cs="Times New Roman"/>
          <w:sz w:val="28"/>
          <w:szCs w:val="28"/>
        </w:rPr>
      </w:pPr>
      <m:oMath>
        <m:d>
          <m:dPr>
            <m:begChr m:val="{"/>
            <m:endChr m:val=""/>
            <m:ctrlPr>
              <w:rPr>
                <w:rFonts w:ascii="Cambria Math" w:eastAsiaTheme="minorEastAsia" w:hAnsi="Times New Roman" w:cs="Times New Roman"/>
                <w:i/>
                <w:sz w:val="28"/>
                <w:szCs w:val="28"/>
              </w:rPr>
            </m:ctrlPr>
          </m:dPr>
          <m:e>
            <m:eqArr>
              <m:eqArrPr>
                <m:ctrlPr>
                  <w:rPr>
                    <w:rFonts w:ascii="Cambria Math" w:eastAsiaTheme="minorEastAsia" w:hAnsi="Times New Roman" w:cs="Times New Roman"/>
                    <w:i/>
                    <w:sz w:val="28"/>
                    <w:szCs w:val="28"/>
                  </w:rPr>
                </m:ctrlPr>
              </m:eqArrPr>
              <m:e>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1</m:t>
                        </m:r>
                      </m:sub>
                    </m:sSub>
                  </m:e>
                </m:d>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x</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6</m:t>
                    </m:r>
                  </m:sub>
                </m:sSub>
                <m:sSub>
                  <m:sSubPr>
                    <m:ctrlPr>
                      <w:rPr>
                        <w:rFonts w:ascii="Cambria Math" w:eastAsiaTheme="minorEastAsia" w:hAnsi="Times New Roman" w:cs="Times New Roman"/>
                        <w:i/>
                        <w:sz w:val="28"/>
                        <w:szCs w:val="28"/>
                      </w:rPr>
                    </m:ctrlPr>
                  </m:sSub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y</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Times New Roman" w:cs="Times New Roman"/>
                            <w:sz w:val="28"/>
                            <w:szCs w:val="28"/>
                          </w:rPr>
                          <m:t>2</m:t>
                        </m:r>
                      </m:sub>
                    </m:sSub>
                    <m:r>
                      <w:rPr>
                        <w:rFonts w:ascii="Cambria Math" w:eastAsiaTheme="minorEastAsia" w:hAnsi="Cambria Math" w:cs="Times New Roman"/>
                        <w:sz w:val="28"/>
                        <w:szCs w:val="28"/>
                      </w:rPr>
                      <m:t>β</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5</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H</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8</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Times New Roman" w:cs="Times New Roman"/>
                            <w:sz w:val="28"/>
                            <w:szCs w:val="28"/>
                          </w:rPr>
                          <m:t>Э</m:t>
                        </m:r>
                      </m:sub>
                    </m:sSub>
                  </m:e>
                  <m:sub/>
                </m:sSub>
                <m:r>
                  <w:rPr>
                    <w:rFonts w:ascii="Cambria Math" w:eastAsiaTheme="minorEastAsia" w:hAnsi="Times New Roman" w:cs="Times New Roman"/>
                    <w:sz w:val="28"/>
                    <w:szCs w:val="28"/>
                  </w:rPr>
                  <m:t>=0;</m:t>
                </m:r>
              </m:e>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6</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x</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1</m:t>
                        </m:r>
                      </m:sub>
                    </m:sSub>
                  </m:e>
                </m:d>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y</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2</m:t>
                    </m:r>
                  </m:sub>
                </m:sSub>
                <m:r>
                  <w:rPr>
                    <w:rFonts w:ascii="Cambria Math" w:eastAsiaTheme="minorEastAsia" w:hAnsi="Cambria Math" w:cs="Times New Roman"/>
                    <w:sz w:val="28"/>
                    <w:szCs w:val="28"/>
                  </w:rPr>
                  <m:t>β</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3</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H</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5</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Times New Roman" w:cs="Times New Roman"/>
                        <w:sz w:val="28"/>
                        <w:szCs w:val="28"/>
                      </w:rPr>
                      <m:t>Э</m:t>
                    </m:r>
                  </m:sub>
                </m:sSub>
                <m:r>
                  <w:rPr>
                    <w:rFonts w:ascii="Cambria Math" w:eastAsiaTheme="minorEastAsia" w:hAnsi="Times New Roman" w:cs="Times New Roman"/>
                    <w:sz w:val="28"/>
                    <w:szCs w:val="28"/>
                  </w:rPr>
                  <m:t>=0;</m:t>
                </m:r>
                <m:ctrlPr>
                  <w:rPr>
                    <w:rFonts w:ascii="Cambria Math" w:eastAsia="Cambria Math" w:hAnsi="Times New Roman" w:cs="Times New Roman"/>
                    <w:i/>
                    <w:sz w:val="28"/>
                    <w:szCs w:val="28"/>
                  </w:rPr>
                </m:ctrlPr>
              </m:e>
              <m:e>
                <m:r>
                  <w:rPr>
                    <w:rFonts w:ascii="Times New Roman" w:eastAsia="Cambria Math"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6</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x</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8</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y</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4</m:t>
                        </m:r>
                      </m:sub>
                    </m:sSub>
                    <m:ctrlPr>
                      <w:rPr>
                        <w:rFonts w:ascii="Cambria Math" w:eastAsiaTheme="minorEastAsia" w:hAnsi="Times New Roman" w:cs="Times New Roman"/>
                        <w:i/>
                        <w:sz w:val="28"/>
                        <w:szCs w:val="28"/>
                        <w:lang w:val="en-US"/>
                      </w:rPr>
                    </m:ctrlPr>
                  </m:e>
                </m:d>
                <m:r>
                  <w:rPr>
                    <w:rFonts w:ascii="Cambria Math" w:eastAsiaTheme="minorEastAsia" w:hAnsi="Cambria Math" w:cs="Times New Roman"/>
                    <w:sz w:val="28"/>
                    <w:szCs w:val="28"/>
                    <w:lang w:val="en-US"/>
                  </w:rPr>
                  <m:t>β</m:t>
                </m:r>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4</m:t>
                    </m:r>
                  </m:sub>
                </m:sSub>
                <m:r>
                  <w:rPr>
                    <w:rFonts w:ascii="Cambria Math" w:eastAsiaTheme="minorEastAsia" w:hAnsi="Cambria Math" w:cs="Times New Roman"/>
                    <w:sz w:val="28"/>
                    <w:szCs w:val="28"/>
                    <w:lang w:val="en-US"/>
                  </w:rPr>
                  <m:t>γ</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7</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H</m:t>
                    </m:r>
                  </m:sub>
                </m:sSub>
                <m:r>
                  <w:rPr>
                    <w:rFonts w:ascii="Cambria Math" w:eastAsiaTheme="minorEastAsia" w:hAnsi="Times New Roman" w:cs="Times New Roman"/>
                    <w:sz w:val="28"/>
                    <w:szCs w:val="28"/>
                  </w:rPr>
                  <m:t>=0;</m:t>
                </m:r>
                <m:ctrlPr>
                  <w:rPr>
                    <w:rFonts w:ascii="Cambria Math" w:eastAsia="Cambria Math" w:hAnsi="Times New Roman" w:cs="Times New Roman"/>
                    <w:i/>
                    <w:sz w:val="28"/>
                    <w:szCs w:val="28"/>
                  </w:rPr>
                </m:ctrlPr>
              </m:e>
              <m:e>
                <m:r>
                  <w:rPr>
                    <w:rFonts w:ascii="Times New Roman" w:eastAsia="Cambria Math"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x</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9</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y</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p</m:t>
                    </m:r>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8</m:t>
                        </m:r>
                      </m:sub>
                    </m:sSub>
                  </m:e>
                </m:d>
                <m:r>
                  <w:rPr>
                    <w:rFonts w:ascii="Cambria Math" w:eastAsiaTheme="minorEastAsia" w:hAnsi="Cambria Math" w:cs="Times New Roman"/>
                    <w:sz w:val="28"/>
                    <w:szCs w:val="28"/>
                  </w:rPr>
                  <m:t>γ</m:t>
                </m:r>
                <m:r>
                  <w:rPr>
                    <w:rFonts w:ascii="Cambria Math" w:eastAsiaTheme="minorEastAsia" w:hAnsi="Times New Roman" w:cs="Times New Roman"/>
                    <w:sz w:val="28"/>
                    <w:szCs w:val="28"/>
                  </w:rPr>
                  <m:t>=0;</m:t>
                </m:r>
                <m:ctrlPr>
                  <w:rPr>
                    <w:rFonts w:ascii="Cambria Math" w:eastAsia="Cambria Math" w:hAnsi="Times New Roman" w:cs="Times New Roman"/>
                    <w:i/>
                    <w:sz w:val="28"/>
                    <w:szCs w:val="28"/>
                  </w:rPr>
                </m:ctrlPr>
              </m:e>
              <m:e>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10</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y</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9</m:t>
                    </m:r>
                  </m:sub>
                </m:sSub>
                <m:r>
                  <w:rPr>
                    <w:rFonts w:ascii="Cambria Math" w:eastAsiaTheme="minorEastAsia" w:hAnsi="Cambria Math" w:cs="Times New Roman"/>
                    <w:sz w:val="28"/>
                    <w:szCs w:val="28"/>
                    <w:lang w:val="en-US"/>
                  </w:rPr>
                  <m:t>γ</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pψ</m:t>
                </m:r>
                <m:r>
                  <w:rPr>
                    <w:rFonts w:ascii="Cambria Math" w:eastAsiaTheme="minorEastAsia" w:hAnsi="Times New Roman" w:cs="Times New Roman"/>
                    <w:sz w:val="28"/>
                    <w:szCs w:val="28"/>
                  </w:rPr>
                  <m:t>=0.</m:t>
                </m:r>
              </m:e>
            </m:eqArr>
          </m:e>
        </m:d>
      </m:oMath>
      <w:r w:rsidR="00AA5F77" w:rsidRPr="00A5693E">
        <w:rPr>
          <w:rFonts w:ascii="Times New Roman" w:eastAsiaTheme="minorEastAsia" w:hAnsi="Times New Roman" w:cs="Times New Roman"/>
          <w:sz w:val="28"/>
          <w:szCs w:val="28"/>
        </w:rPr>
        <w:tab/>
      </w:r>
      <w:r w:rsidR="00AA5F77" w:rsidRPr="00A5693E">
        <w:rPr>
          <w:rFonts w:ascii="Times New Roman" w:eastAsiaTheme="minorEastAsia" w:hAnsi="Times New Roman" w:cs="Times New Roman"/>
          <w:sz w:val="28"/>
          <w:szCs w:val="28"/>
        </w:rPr>
        <w:tab/>
      </w:r>
      <w:r w:rsidR="00AA5F77" w:rsidRPr="00A5693E">
        <w:rPr>
          <w:rFonts w:ascii="Times New Roman" w:eastAsiaTheme="minorEastAsia" w:hAnsi="Times New Roman" w:cs="Times New Roman"/>
          <w:sz w:val="28"/>
          <w:szCs w:val="28"/>
        </w:rPr>
        <w:tab/>
        <w:t>(1.4)</w:t>
      </w:r>
    </w:p>
    <w:p w:rsidR="00AA5F77" w:rsidRPr="00A5693E" w:rsidRDefault="00AA5F77" w:rsidP="00AA5F77">
      <w:pPr>
        <w:jc w:val="both"/>
        <w:rPr>
          <w:rFonts w:ascii="Times New Roman" w:hAnsi="Times New Roman" w:cs="Times New Roman"/>
          <w:sz w:val="28"/>
          <w:szCs w:val="28"/>
        </w:rPr>
      </w:pPr>
    </w:p>
    <w:p w:rsidR="003E72B9" w:rsidRDefault="003E72B9" w:rsidP="00AA5F77">
      <w:pPr>
        <w:jc w:val="both"/>
        <w:rPr>
          <w:rFonts w:ascii="Times New Roman" w:hAnsi="Times New Roman" w:cs="Times New Roman"/>
          <w:b/>
          <w:sz w:val="28"/>
          <w:szCs w:val="28"/>
        </w:rPr>
      </w:pPr>
    </w:p>
    <w:p w:rsidR="00AA5F77" w:rsidRPr="00A5693E" w:rsidRDefault="00AA5F77" w:rsidP="00AA5F77">
      <w:pPr>
        <w:jc w:val="both"/>
        <w:rPr>
          <w:rFonts w:ascii="Times New Roman" w:hAnsi="Times New Roman" w:cs="Times New Roman"/>
          <w:b/>
          <w:sz w:val="28"/>
          <w:szCs w:val="28"/>
        </w:rPr>
      </w:pPr>
      <w:r w:rsidRPr="00A5693E">
        <w:rPr>
          <w:rFonts w:ascii="Times New Roman" w:hAnsi="Times New Roman" w:cs="Times New Roman"/>
          <w:b/>
          <w:sz w:val="28"/>
          <w:szCs w:val="28"/>
        </w:rPr>
        <w:t>Где коэффициенты линейной модели:</w:t>
      </w:r>
    </w:p>
    <w:p w:rsidR="00AA5F77" w:rsidRPr="00A5693E" w:rsidRDefault="00AA5F77" w:rsidP="00AA5F77">
      <w:pPr>
        <w:jc w:val="both"/>
        <w:rPr>
          <w:rFonts w:ascii="Times New Roman" w:hAnsi="Times New Roman" w:cs="Times New Roman"/>
          <w:b/>
          <w:sz w:val="28"/>
          <w:szCs w:val="28"/>
        </w:rPr>
      </w:pPr>
      <w:r w:rsidRPr="00A5693E">
        <w:rPr>
          <w:rFonts w:ascii="Times New Roman" w:hAnsi="Times New Roman" w:cs="Times New Roman"/>
          <w:b/>
          <w:noProof/>
          <w:sz w:val="28"/>
          <w:szCs w:val="28"/>
          <w:lang w:eastAsia="ru-RU"/>
        </w:rPr>
        <w:drawing>
          <wp:inline distT="0" distB="0" distL="0" distR="0">
            <wp:extent cx="5943600" cy="19335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943600" cy="1933575"/>
                    </a:xfrm>
                    <a:prstGeom prst="rect">
                      <a:avLst/>
                    </a:prstGeom>
                    <a:noFill/>
                    <a:ln w="9525">
                      <a:noFill/>
                      <a:miter lim="800000"/>
                      <a:headEnd/>
                      <a:tailEnd/>
                    </a:ln>
                  </pic:spPr>
                </pic:pic>
              </a:graphicData>
            </a:graphic>
          </wp:inline>
        </w:drawing>
      </w:r>
    </w:p>
    <w:p w:rsidR="00AA5F77" w:rsidRPr="00A5693E" w:rsidRDefault="00C73FFE" w:rsidP="00BC2EDD">
      <w:pPr>
        <w:pStyle w:val="3"/>
        <w:numPr>
          <w:ilvl w:val="2"/>
          <w:numId w:val="35"/>
        </w:numPr>
      </w:pPr>
      <w:bookmarkStart w:id="26" w:name="_Toc292359998"/>
      <w:bookmarkStart w:id="27" w:name="_Toc279627382"/>
      <w:bookmarkStart w:id="28" w:name="_Toc327721149"/>
      <w:r w:rsidRPr="00A5693E">
        <w:t>Анализ устойчивости бокового возмущенного движения свободного самолета</w:t>
      </w:r>
      <w:bookmarkEnd w:id="26"/>
      <w:bookmarkEnd w:id="27"/>
      <w:bookmarkEnd w:id="28"/>
    </w:p>
    <w:p w:rsidR="00C73FFE" w:rsidRPr="00A5693E" w:rsidRDefault="00C73FFE" w:rsidP="00C73FFE">
      <w:pPr>
        <w:rPr>
          <w:rFonts w:ascii="Times New Roman" w:hAnsi="Times New Roman" w:cs="Times New Roman"/>
        </w:rPr>
      </w:pPr>
    </w:p>
    <w:p w:rsidR="00C73FFE" w:rsidRPr="00A5693E" w:rsidRDefault="00C73FFE" w:rsidP="00C73FFE">
      <w:pPr>
        <w:rPr>
          <w:rFonts w:ascii="Times New Roman" w:hAnsi="Times New Roman" w:cs="Times New Roman"/>
          <w:sz w:val="28"/>
          <w:szCs w:val="28"/>
        </w:rPr>
      </w:pPr>
      <w:r w:rsidRPr="00A5693E">
        <w:rPr>
          <w:rFonts w:ascii="Times New Roman" w:hAnsi="Times New Roman" w:cs="Times New Roman"/>
          <w:sz w:val="28"/>
          <w:szCs w:val="28"/>
        </w:rPr>
        <w:t>Характеристическое уравнение системы имеет вид:</w:t>
      </w:r>
    </w:p>
    <w:p w:rsidR="00C73FFE" w:rsidRPr="00A5693E" w:rsidRDefault="008F27C9" w:rsidP="00C73FFE">
      <w:pPr>
        <w:jc w:val="center"/>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0</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Times New Roman" w:cs="Times New Roman"/>
                <w:sz w:val="28"/>
                <w:szCs w:val="28"/>
              </w:rPr>
              <m:t>4</m:t>
            </m:r>
          </m:sup>
        </m:sSup>
        <m:r>
          <w:rPr>
            <w:rFonts w:ascii="Cambria Math" w:eastAsiaTheme="minorEastAsia"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1</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2</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3</m:t>
            </m:r>
          </m:sub>
        </m:sSub>
        <m:r>
          <w:rPr>
            <w:rFonts w:ascii="Cambria Math" w:eastAsiaTheme="minorEastAsia" w:hAnsi="Cambria Math" w:cs="Times New Roman"/>
            <w:sz w:val="28"/>
            <w:szCs w:val="28"/>
            <w:lang w:val="en-US"/>
          </w:rPr>
          <m:t>λ</m:t>
        </m:r>
        <m:r>
          <w:rPr>
            <w:rFonts w:ascii="Cambria Math" w:eastAsiaTheme="minorEastAsia"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4</m:t>
            </m:r>
          </m:sub>
        </m:sSub>
        <m:r>
          <w:rPr>
            <w:rFonts w:ascii="Cambria Math" w:hAnsi="Times New Roman" w:cs="Times New Roman"/>
            <w:sz w:val="28"/>
            <w:szCs w:val="28"/>
          </w:rPr>
          <m:t>=0</m:t>
        </m:r>
      </m:oMath>
      <w:r w:rsidR="00C73FFE" w:rsidRPr="00A5693E">
        <w:rPr>
          <w:rFonts w:ascii="Times New Roman" w:eastAsiaTheme="minorEastAsia" w:hAnsi="Times New Roman" w:cs="Times New Roman"/>
          <w:sz w:val="28"/>
          <w:szCs w:val="28"/>
        </w:rPr>
        <w:t>, где</w:t>
      </w:r>
    </w:p>
    <w:p w:rsidR="00C73FFE" w:rsidRPr="00A5693E" w:rsidRDefault="008F27C9" w:rsidP="00C73FFE">
      <w:pPr>
        <w:spacing w:after="0" w:line="410" w:lineRule="exact"/>
        <w:ind w:firstLine="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0</m:t>
              </m:r>
            </m:sub>
          </m:sSub>
          <m:r>
            <w:rPr>
              <w:rFonts w:ascii="Cambria Math" w:hAnsi="Times New Roman" w:cs="Times New Roman"/>
              <w:sz w:val="28"/>
              <w:szCs w:val="28"/>
              <w:lang w:val="en-US"/>
            </w:rPr>
            <m:t>=1</m:t>
          </m:r>
        </m:oMath>
      </m:oMathPara>
    </w:p>
    <w:p w:rsidR="00C73FFE" w:rsidRPr="00A5693E" w:rsidRDefault="008F27C9" w:rsidP="00C73FFE">
      <w:pPr>
        <w:spacing w:after="0" w:line="410" w:lineRule="exact"/>
        <w:ind w:firstLine="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4</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1</m:t>
              </m:r>
            </m:sub>
          </m:sSub>
        </m:oMath>
      </m:oMathPara>
    </w:p>
    <w:p w:rsidR="00C73FFE" w:rsidRPr="00A5693E" w:rsidRDefault="008F27C9" w:rsidP="00C73FFE">
      <w:pPr>
        <w:spacing w:after="0" w:line="410" w:lineRule="exact"/>
        <w:ind w:firstLine="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2</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4</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2</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1</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4</m:t>
                  </m:r>
                </m:sub>
              </m:sSub>
            </m:e>
          </m:d>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7</m:t>
              </m:r>
            </m:sub>
          </m:sSub>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6</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6</m:t>
              </m:r>
            </m:sub>
          </m:sSub>
        </m:oMath>
      </m:oMathPara>
    </w:p>
    <w:p w:rsidR="00C73FFE" w:rsidRPr="00A5693E" w:rsidRDefault="008F27C9" w:rsidP="00C73FFE">
      <w:pPr>
        <w:spacing w:after="0" w:line="410" w:lineRule="exact"/>
        <w:ind w:firstLine="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3</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1</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4</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2</m:t>
                  </m:r>
                </m:sub>
              </m:sSub>
            </m:e>
          </m:d>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2</m:t>
              </m:r>
            </m:sub>
          </m:s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4</m:t>
                  </m:r>
                </m:sub>
              </m:sSub>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6</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7</m:t>
                  </m:r>
                </m:sub>
              </m:sSub>
            </m:e>
          </m:d>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6</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4</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6</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7</m:t>
              </m:r>
            </m:sub>
          </m:sSub>
          <m:r>
            <w:rPr>
              <w:rFonts w:ascii="Cambria Math" w:hAnsi="Times New Roman" w:cs="Times New Roman"/>
              <w:sz w:val="28"/>
              <w:szCs w:val="28"/>
              <w:lang w:val="en-US"/>
            </w:rPr>
            <m:t>)</m:t>
          </m:r>
        </m:oMath>
      </m:oMathPara>
    </w:p>
    <w:p w:rsidR="00C73FFE" w:rsidRPr="00A5693E" w:rsidRDefault="008F27C9" w:rsidP="00C73FFE">
      <w:pPr>
        <w:spacing w:after="0" w:line="410" w:lineRule="exact"/>
        <w:ind w:firstLine="709"/>
        <w:jc w:val="both"/>
        <w:rPr>
          <w:rFonts w:ascii="Times New Roman" w:eastAsiaTheme="minorEastAsia" w:hAnsi="Times New Roman" w:cs="Times New Roman"/>
          <w:sz w:val="28"/>
          <w:szCs w:val="28"/>
        </w:rPr>
      </w:pPr>
      <m:oMathPara>
        <m:oMathParaPr>
          <m:jc m:val="left"/>
        </m:oMathPara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4</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4</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2</m:t>
              </m:r>
            </m:sub>
          </m:sSub>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6</m:t>
              </m:r>
            </m:sub>
          </m:sSub>
          <m:r>
            <w:rPr>
              <w:rFonts w:ascii="Cambria Math" w:hAnsi="Times New Roman" w:cs="Times New Roman"/>
              <w:sz w:val="28"/>
              <w:szCs w:val="28"/>
              <w:lang w:val="en-US"/>
            </w:rPr>
            <m:t>)</m:t>
          </m:r>
        </m:oMath>
      </m:oMathPara>
    </w:p>
    <w:p w:rsidR="00C73FFE" w:rsidRPr="00A5693E" w:rsidRDefault="00C73FFE" w:rsidP="003D1905">
      <w:pPr>
        <w:spacing w:after="0" w:line="410" w:lineRule="exact"/>
        <w:ind w:left="567" w:hanging="57"/>
        <w:jc w:val="both"/>
        <w:rPr>
          <w:rFonts w:ascii="Times New Roman" w:eastAsiaTheme="minorEastAsia" w:hAnsi="Times New Roman" w:cs="Times New Roman"/>
          <w:i/>
          <w:sz w:val="28"/>
          <w:szCs w:val="28"/>
        </w:rPr>
      </w:pPr>
    </w:p>
    <w:p w:rsidR="003D1905" w:rsidRDefault="003D1905" w:rsidP="00E10A80">
      <w:pPr>
        <w:ind w:firstLine="709"/>
        <w:jc w:val="both"/>
        <w:rPr>
          <w:rFonts w:ascii="Times New Roman" w:hAnsi="Times New Roman" w:cs="Times New Roman"/>
          <w:sz w:val="28"/>
          <w:szCs w:val="28"/>
        </w:rPr>
      </w:pPr>
      <w:r>
        <w:rPr>
          <w:rFonts w:ascii="Times New Roman" w:hAnsi="Times New Roman" w:cs="Times New Roman"/>
          <w:sz w:val="28"/>
          <w:szCs w:val="28"/>
        </w:rPr>
        <w:t>Боковое возмущенное движение в первом приближении может быть разложено на две апериодические и одну колебательную составляющие. Примерное распределение корней характеристического уравнения:</w:t>
      </w:r>
    </w:p>
    <w:p w:rsidR="003D1905" w:rsidRDefault="003D1905" w:rsidP="003D190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27231" cy="1638300"/>
            <wp:effectExtent l="19050" t="0" r="161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227231" cy="1638300"/>
                    </a:xfrm>
                    <a:prstGeom prst="rect">
                      <a:avLst/>
                    </a:prstGeom>
                    <a:noFill/>
                    <a:ln w="9525">
                      <a:noFill/>
                      <a:miter lim="800000"/>
                      <a:headEnd/>
                      <a:tailEnd/>
                    </a:ln>
                  </pic:spPr>
                </pic:pic>
              </a:graphicData>
            </a:graphic>
          </wp:inline>
        </w:drawing>
      </w:r>
    </w:p>
    <w:p w:rsidR="00F660E6" w:rsidRPr="00F660E6" w:rsidRDefault="00F660E6" w:rsidP="003D1905">
      <w:pPr>
        <w:jc w:val="center"/>
        <w:rPr>
          <w:rFonts w:ascii="Times New Roman" w:hAnsi="Times New Roman" w:cs="Times New Roman"/>
          <w:sz w:val="24"/>
          <w:szCs w:val="24"/>
        </w:rPr>
      </w:pPr>
      <w:r w:rsidRPr="00F660E6">
        <w:rPr>
          <w:rFonts w:ascii="Times New Roman" w:hAnsi="Times New Roman" w:cs="Times New Roman"/>
          <w:sz w:val="24"/>
          <w:szCs w:val="24"/>
        </w:rPr>
        <w:t>Рис. 2.2.</w:t>
      </w:r>
    </w:p>
    <w:p w:rsidR="001C5380" w:rsidRDefault="001C5380" w:rsidP="001C5380">
      <w:pPr>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Первое апериодическое движение описываемого большим действительным корнем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λ</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xml:space="preserve"> всегда устойчиво, т.к.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1</m:t>
            </m:r>
          </m:sub>
        </m:sSub>
        <m:r>
          <w:rPr>
            <w:rFonts w:ascii="Cambria Math" w:hAnsi="Times New Roman" w:cs="Times New Roman"/>
            <w:sz w:val="28"/>
            <w:szCs w:val="28"/>
          </w:rPr>
          <m:t>&gt;0</m:t>
        </m:r>
      </m:oMath>
      <w:r>
        <w:rPr>
          <w:rFonts w:ascii="Times New Roman" w:eastAsiaTheme="minorEastAsia" w:hAnsi="Times New Roman" w:cs="Times New Roman"/>
          <w:sz w:val="28"/>
          <w:szCs w:val="28"/>
        </w:rPr>
        <w:t>.</w:t>
      </w:r>
    </w:p>
    <w:p w:rsidR="001C5380" w:rsidRPr="001C5380" w:rsidRDefault="001C5380" w:rsidP="001C5380">
      <w:pPr>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Второе апериодическое движение – «спиральное движение» описывается малым действительным корнем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λ</m:t>
            </m:r>
          </m:e>
          <m:sub>
            <m:r>
              <w:rPr>
                <w:rFonts w:ascii="Cambria Math" w:hAnsi="Cambria Math" w:cs="Times New Roman"/>
                <w:sz w:val="28"/>
                <w:szCs w:val="28"/>
              </w:rPr>
              <m:t>2</m:t>
            </m:r>
          </m:sub>
        </m:sSub>
      </m:oMath>
      <w:r>
        <w:rPr>
          <w:rFonts w:ascii="Times New Roman" w:eastAsiaTheme="minorEastAsia" w:hAnsi="Times New Roman" w:cs="Times New Roman"/>
          <w:sz w:val="28"/>
          <w:szCs w:val="28"/>
        </w:rPr>
        <w:t xml:space="preserve">, который приближенно равен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3</m:t>
                </m:r>
              </m:sub>
            </m:sSub>
          </m:den>
        </m:f>
      </m:oMath>
      <w:r>
        <w:rPr>
          <w:rFonts w:ascii="Times New Roman" w:eastAsiaTheme="minorEastAsia" w:hAnsi="Times New Roman" w:cs="Times New Roman"/>
          <w:sz w:val="28"/>
          <w:szCs w:val="28"/>
        </w:rPr>
        <w:t xml:space="preserve"> . Устойчивость спирального движения определяется в первом приближении по следующим условиям </w:t>
      </w:r>
      <m:oMath>
        <m:sSub>
          <m:sSubPr>
            <m:ctrlPr>
              <w:rPr>
                <w:rFonts w:ascii="Cambria Math" w:hAnsi="Times New Roman" w:cs="Times New Roman"/>
                <w:i/>
                <w:sz w:val="28"/>
                <w:szCs w:val="28"/>
                <w:lang w:val="en-US"/>
              </w:rPr>
            </m:ctrlPr>
          </m:sSubPr>
          <m:e>
            <m:r>
              <w:rPr>
                <w:rFonts w:ascii="Cambria Math" w:hAnsi="Times New Roman" w:cs="Times New Roman"/>
                <w:sz w:val="28"/>
                <w:szCs w:val="28"/>
              </w:rPr>
              <m:t xml:space="preserve"> </m:t>
            </m:r>
            <m:r>
              <w:rPr>
                <w:rFonts w:ascii="Cambria Math" w:hAnsi="Cambria Math" w:cs="Times New Roman"/>
                <w:sz w:val="28"/>
                <w:szCs w:val="28"/>
                <w:lang w:val="en-US"/>
              </w:rPr>
              <m:t>A</m:t>
            </m:r>
          </m:e>
          <m:sub>
            <m:r>
              <w:rPr>
                <w:rFonts w:ascii="Cambria Math" w:hAnsi="Times New Roman" w:cs="Times New Roman"/>
                <w:sz w:val="28"/>
                <w:szCs w:val="28"/>
              </w:rPr>
              <m:t>3</m:t>
            </m:r>
          </m:sub>
        </m:sSub>
        <m:r>
          <w:rPr>
            <w:rFonts w:ascii="Cambria Math" w:hAnsi="Times New Roman" w:cs="Times New Roman"/>
            <w:sz w:val="28"/>
            <w:szCs w:val="28"/>
          </w:rPr>
          <m:t xml:space="preserve">&gt;0, </m:t>
        </m:r>
        <m:sSub>
          <m:sSubPr>
            <m:ctrlPr>
              <w:rPr>
                <w:rFonts w:ascii="Cambria Math" w:hAnsi="Times New Roman" w:cs="Times New Roman"/>
                <w:i/>
                <w:sz w:val="28"/>
                <w:szCs w:val="28"/>
                <w:lang w:val="en-US"/>
              </w:rPr>
            </m:ctrlPr>
          </m:sSubPr>
          <m:e>
            <m:r>
              <w:rPr>
                <w:rFonts w:ascii="Cambria Math" w:hAnsi="Times New Roman" w:cs="Times New Roman"/>
                <w:sz w:val="28"/>
                <w:szCs w:val="28"/>
              </w:rPr>
              <m:t xml:space="preserve"> </m:t>
            </m:r>
            <m:r>
              <w:rPr>
                <w:rFonts w:ascii="Cambria Math" w:hAnsi="Cambria Math" w:cs="Times New Roman"/>
                <w:sz w:val="28"/>
                <w:szCs w:val="28"/>
                <w:lang w:val="en-US"/>
              </w:rPr>
              <m:t>A</m:t>
            </m:r>
          </m:e>
          <m:sub>
            <m:r>
              <w:rPr>
                <w:rFonts w:ascii="Cambria Math" w:hAnsi="Times New Roman" w:cs="Times New Roman"/>
                <w:sz w:val="28"/>
                <w:szCs w:val="28"/>
              </w:rPr>
              <m:t>4</m:t>
            </m:r>
          </m:sub>
        </m:sSub>
        <m:r>
          <w:rPr>
            <w:rFonts w:ascii="Cambria Math" w:hAnsi="Times New Roman" w:cs="Times New Roman"/>
            <w:sz w:val="28"/>
            <w:szCs w:val="28"/>
          </w:rPr>
          <m:t>&gt;0</m:t>
        </m:r>
      </m:oMath>
      <w:r>
        <w:rPr>
          <w:rFonts w:ascii="Times New Roman" w:eastAsiaTheme="minorEastAsia" w:hAnsi="Times New Roman" w:cs="Times New Roman"/>
          <w:sz w:val="28"/>
          <w:szCs w:val="28"/>
        </w:rPr>
        <w:t>.</w:t>
      </w:r>
    </w:p>
    <w:p w:rsidR="00C73FFE" w:rsidRPr="00A5693E" w:rsidRDefault="00C73FFE" w:rsidP="001C5380">
      <w:pPr>
        <w:ind w:firstLine="709"/>
        <w:rPr>
          <w:rFonts w:ascii="Times New Roman" w:hAnsi="Times New Roman" w:cs="Times New Roman"/>
          <w:sz w:val="28"/>
          <w:szCs w:val="28"/>
        </w:rPr>
      </w:pPr>
      <w:r w:rsidRPr="00A5693E">
        <w:rPr>
          <w:rFonts w:ascii="Times New Roman" w:hAnsi="Times New Roman" w:cs="Times New Roman"/>
          <w:sz w:val="28"/>
          <w:szCs w:val="28"/>
        </w:rPr>
        <w:t xml:space="preserve">Условием устойчивости </w:t>
      </w:r>
      <w:r w:rsidR="001C5380">
        <w:rPr>
          <w:rFonts w:ascii="Times New Roman" w:hAnsi="Times New Roman" w:cs="Times New Roman"/>
          <w:sz w:val="28"/>
          <w:szCs w:val="28"/>
        </w:rPr>
        <w:t>колебательной составляющей бокового возмущенного движения свободного самолета</w:t>
      </w:r>
      <w:r w:rsidRPr="00A5693E">
        <w:rPr>
          <w:rFonts w:ascii="Times New Roman" w:hAnsi="Times New Roman" w:cs="Times New Roman"/>
          <w:sz w:val="28"/>
          <w:szCs w:val="28"/>
        </w:rPr>
        <w:t xml:space="preserve"> является:</w:t>
      </w:r>
    </w:p>
    <w:p w:rsidR="00C73FFE" w:rsidRPr="00A5693E" w:rsidRDefault="00C73FFE" w:rsidP="00C73FFE">
      <w:pPr>
        <w:ind w:firstLine="426"/>
        <w:rPr>
          <w:rFonts w:ascii="Times New Roman" w:eastAsiaTheme="minorEastAsia" w:hAnsi="Times New Roman" w:cs="Times New Roman"/>
          <w:sz w:val="28"/>
          <w:szCs w:val="28"/>
        </w:rPr>
      </w:pPr>
      <m:oMathPara>
        <m:oMath>
          <m:r>
            <w:rPr>
              <w:rFonts w:ascii="Cambria Math" w:hAnsi="Cambria Math" w:cs="Times New Roman"/>
              <w:sz w:val="28"/>
              <w:szCs w:val="28"/>
              <w:lang w:val="en-US"/>
            </w:rPr>
            <m:t>R</m:t>
          </m:r>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3</m:t>
              </m:r>
            </m:sub>
          </m:sSub>
          <m:r>
            <w:rPr>
              <w:rFonts w:ascii="Times New Roman"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A</m:t>
              </m:r>
            </m:e>
            <m:sub>
              <m:r>
                <w:rPr>
                  <w:rFonts w:ascii="Cambria Math" w:hAnsi="Times New Roman" w:cs="Times New Roman"/>
                  <w:sz w:val="28"/>
                  <w:szCs w:val="28"/>
                  <w:lang w:val="en-US"/>
                </w:rPr>
                <m:t>3</m:t>
              </m:r>
            </m:sub>
            <m:sup>
              <m:r>
                <w:rPr>
                  <w:rFonts w:ascii="Cambria Math" w:hAnsi="Times New Roman" w:cs="Times New Roman"/>
                  <w:sz w:val="28"/>
                  <w:szCs w:val="28"/>
                  <w:lang w:val="en-US"/>
                </w:rPr>
                <m:t>2</m:t>
              </m:r>
            </m:sup>
          </m:sSubSup>
          <m:r>
            <w:rPr>
              <w:rFonts w:ascii="Times New Roman"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A</m:t>
              </m:r>
            </m:e>
            <m:sub>
              <m:r>
                <w:rPr>
                  <w:rFonts w:ascii="Cambria Math" w:hAnsi="Times New Roman" w:cs="Times New Roman"/>
                  <w:sz w:val="28"/>
                  <w:szCs w:val="28"/>
                  <w:lang w:val="en-US"/>
                </w:rPr>
                <m:t>1</m:t>
              </m:r>
            </m:sub>
            <m:sup>
              <m:r>
                <w:rPr>
                  <w:rFonts w:ascii="Cambria Math" w:hAnsi="Times New Roman" w:cs="Times New Roman"/>
                  <w:sz w:val="28"/>
                  <w:szCs w:val="28"/>
                  <w:lang w:val="en-US"/>
                </w:rPr>
                <m:t>2</m:t>
              </m:r>
            </m:sup>
          </m:sSubSup>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4</m:t>
              </m:r>
            </m:sub>
          </m:sSub>
          <m:r>
            <w:rPr>
              <w:rFonts w:ascii="Cambria Math" w:hAnsi="Times New Roman" w:cs="Times New Roman"/>
              <w:sz w:val="28"/>
              <w:szCs w:val="28"/>
              <w:lang w:val="en-US"/>
            </w:rPr>
            <m:t>&gt;0</m:t>
          </m:r>
        </m:oMath>
      </m:oMathPara>
    </w:p>
    <w:p w:rsidR="00C73FFE" w:rsidRPr="00A5693E" w:rsidRDefault="00C73FFE" w:rsidP="00A5693E">
      <w:pPr>
        <w:jc w:val="both"/>
        <w:rPr>
          <w:rFonts w:ascii="Times New Roman" w:eastAsiaTheme="minorEastAsia" w:hAnsi="Times New Roman" w:cs="Times New Roman"/>
          <w:sz w:val="28"/>
          <w:szCs w:val="28"/>
        </w:rPr>
      </w:pPr>
      <w:r w:rsidRPr="00A5693E">
        <w:rPr>
          <w:rFonts w:ascii="Times New Roman" w:eastAsiaTheme="minorEastAsia" w:hAnsi="Times New Roman" w:cs="Times New Roman"/>
          <w:sz w:val="28"/>
          <w:szCs w:val="28"/>
        </w:rPr>
        <w:t>Для всех режимов:</w:t>
      </w:r>
    </w:p>
    <w:tbl>
      <w:tblPr>
        <w:tblW w:w="0" w:type="auto"/>
        <w:jc w:val="center"/>
        <w:tblLayout w:type="fixed"/>
        <w:tblCellMar>
          <w:left w:w="10" w:type="dxa"/>
          <w:right w:w="10" w:type="dxa"/>
        </w:tblCellMar>
        <w:tblLook w:val="04A0"/>
      </w:tblPr>
      <w:tblGrid>
        <w:gridCol w:w="720"/>
        <w:gridCol w:w="720"/>
        <w:gridCol w:w="721"/>
        <w:gridCol w:w="720"/>
        <w:gridCol w:w="720"/>
        <w:gridCol w:w="721"/>
        <w:gridCol w:w="720"/>
        <w:gridCol w:w="721"/>
        <w:gridCol w:w="720"/>
        <w:gridCol w:w="720"/>
        <w:gridCol w:w="721"/>
      </w:tblGrid>
      <w:tr w:rsidR="00C73FFE" w:rsidRPr="00A5693E" w:rsidTr="00C73FFE">
        <w:trPr>
          <w:trHeight w:val="415"/>
          <w:jc w:val="center"/>
        </w:trPr>
        <w:tc>
          <w:tcPr>
            <w:tcW w:w="720" w:type="dxa"/>
            <w:tcBorders>
              <w:top w:val="single" w:sz="4" w:space="0" w:color="auto"/>
              <w:left w:val="single" w:sz="4" w:space="0" w:color="auto"/>
              <w:bottom w:val="nil"/>
              <w:right w:val="nil"/>
            </w:tcBorders>
            <w:shd w:val="clear" w:color="auto" w:fill="FFFFFF"/>
          </w:tcPr>
          <w:p w:rsidR="00C73FFE" w:rsidRPr="00A5693E" w:rsidRDefault="00C73FFE" w:rsidP="00C73FFE">
            <w:pPr>
              <w:spacing w:before="120" w:after="100" w:afterAutospacing="1" w:line="240" w:lineRule="auto"/>
              <w:jc w:val="center"/>
              <w:rPr>
                <w:rFonts w:ascii="Times New Roman" w:hAnsi="Times New Roman" w:cs="Times New Roman"/>
                <w:sz w:val="24"/>
                <w:szCs w:val="24"/>
              </w:rPr>
            </w:pPr>
          </w:p>
        </w:tc>
        <w:tc>
          <w:tcPr>
            <w:tcW w:w="720"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1</w:t>
            </w:r>
          </w:p>
        </w:tc>
        <w:tc>
          <w:tcPr>
            <w:tcW w:w="721"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2</w:t>
            </w:r>
          </w:p>
        </w:tc>
        <w:tc>
          <w:tcPr>
            <w:tcW w:w="720"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3</w:t>
            </w:r>
          </w:p>
        </w:tc>
        <w:tc>
          <w:tcPr>
            <w:tcW w:w="720"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4</w:t>
            </w:r>
          </w:p>
        </w:tc>
        <w:tc>
          <w:tcPr>
            <w:tcW w:w="721"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5</w:t>
            </w:r>
          </w:p>
        </w:tc>
        <w:tc>
          <w:tcPr>
            <w:tcW w:w="720"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6</w:t>
            </w:r>
          </w:p>
        </w:tc>
        <w:tc>
          <w:tcPr>
            <w:tcW w:w="721"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7</w:t>
            </w:r>
          </w:p>
        </w:tc>
        <w:tc>
          <w:tcPr>
            <w:tcW w:w="720"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8</w:t>
            </w:r>
          </w:p>
        </w:tc>
        <w:tc>
          <w:tcPr>
            <w:tcW w:w="720" w:type="dxa"/>
            <w:tcBorders>
              <w:top w:val="single" w:sz="4" w:space="0" w:color="auto"/>
              <w:left w:val="single" w:sz="4" w:space="0" w:color="auto"/>
              <w:bottom w:val="nil"/>
              <w:right w:val="nil"/>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9</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73FFE" w:rsidRPr="00A5693E" w:rsidRDefault="00C73FFE" w:rsidP="00C73FFE">
            <w:pPr>
              <w:pStyle w:val="8"/>
              <w:shd w:val="clear" w:color="auto" w:fill="auto"/>
              <w:spacing w:line="240" w:lineRule="auto"/>
              <w:jc w:val="center"/>
              <w:rPr>
                <w:rFonts w:eastAsiaTheme="minorHAnsi"/>
                <w:b/>
                <w:sz w:val="24"/>
                <w:szCs w:val="24"/>
              </w:rPr>
            </w:pPr>
            <w:r w:rsidRPr="00A5693E">
              <w:rPr>
                <w:rFonts w:eastAsiaTheme="minorHAnsi"/>
                <w:b/>
                <w:sz w:val="24"/>
                <w:szCs w:val="24"/>
              </w:rPr>
              <w:t>10</w:t>
            </w:r>
          </w:p>
        </w:tc>
      </w:tr>
      <w:tr w:rsidR="00C73FFE" w:rsidRPr="00A5693E" w:rsidTr="00C73FFE">
        <w:trPr>
          <w:trHeight w:val="469"/>
          <w:jc w:val="center"/>
        </w:trPr>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b/>
                <w:sz w:val="24"/>
                <w:szCs w:val="24"/>
              </w:rPr>
            </w:pPr>
            <w:r w:rsidRPr="00A5693E">
              <w:rPr>
                <w:rFonts w:ascii="Times New Roman" w:hAnsi="Times New Roman" w:cs="Times New Roman"/>
                <w:b/>
                <w:sz w:val="24"/>
                <w:szCs w:val="24"/>
              </w:rPr>
              <w:t>А1</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4</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9</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16</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2,2</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9,5</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2,7</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5</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5,17</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1,3</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2,32</w:t>
            </w:r>
          </w:p>
        </w:tc>
      </w:tr>
      <w:tr w:rsidR="00C73FFE" w:rsidRPr="00A5693E" w:rsidTr="00C73FFE">
        <w:trPr>
          <w:trHeight w:val="469"/>
          <w:jc w:val="center"/>
        </w:trPr>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b/>
                <w:sz w:val="24"/>
                <w:szCs w:val="24"/>
              </w:rPr>
            </w:pPr>
            <w:r w:rsidRPr="00A5693E">
              <w:rPr>
                <w:rFonts w:ascii="Times New Roman" w:hAnsi="Times New Roman" w:cs="Times New Roman"/>
                <w:b/>
                <w:sz w:val="24"/>
                <w:szCs w:val="24"/>
              </w:rPr>
              <w:t>А2</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9,7</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41</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99</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5,4</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57,7</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8</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23,4</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27,7</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4,57</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10</w:t>
            </w:r>
          </w:p>
        </w:tc>
      </w:tr>
      <w:tr w:rsidR="00C73FFE" w:rsidRPr="00A5693E" w:rsidTr="00C73FFE">
        <w:trPr>
          <w:trHeight w:val="482"/>
          <w:jc w:val="center"/>
        </w:trPr>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b/>
                <w:sz w:val="24"/>
                <w:szCs w:val="24"/>
              </w:rPr>
            </w:pPr>
            <w:r w:rsidRPr="00A5693E">
              <w:rPr>
                <w:rFonts w:ascii="Times New Roman" w:hAnsi="Times New Roman" w:cs="Times New Roman"/>
                <w:b/>
                <w:sz w:val="24"/>
                <w:szCs w:val="24"/>
              </w:rPr>
              <w:t>АЗ</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18,3</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187</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686</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6,4</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282</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14,7</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66</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82</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3,6</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14</w:t>
            </w:r>
          </w:p>
        </w:tc>
      </w:tr>
      <w:tr w:rsidR="00C73FFE" w:rsidRPr="00A5693E" w:rsidTr="00C73FFE">
        <w:trPr>
          <w:trHeight w:val="469"/>
          <w:jc w:val="center"/>
        </w:trPr>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b/>
                <w:sz w:val="24"/>
                <w:szCs w:val="24"/>
              </w:rPr>
            </w:pPr>
            <w:r w:rsidRPr="00A5693E">
              <w:rPr>
                <w:rFonts w:ascii="Times New Roman" w:hAnsi="Times New Roman" w:cs="Times New Roman"/>
                <w:b/>
                <w:sz w:val="24"/>
                <w:szCs w:val="24"/>
              </w:rPr>
              <w:t>А4</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0,63</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2</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7</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0,3</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3,7</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0,21</w:t>
            </w:r>
          </w:p>
        </w:tc>
        <w:tc>
          <w:tcPr>
            <w:tcW w:w="721"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1,17</w:t>
            </w:r>
          </w:p>
        </w:tc>
        <w:tc>
          <w:tcPr>
            <w:tcW w:w="720" w:type="dxa"/>
            <w:tcBorders>
              <w:top w:val="single" w:sz="4" w:space="0" w:color="auto"/>
              <w:left w:val="single" w:sz="4" w:space="0" w:color="auto"/>
              <w:bottom w:val="nil"/>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0,07</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0,2</w:t>
            </w:r>
          </w:p>
        </w:tc>
      </w:tr>
      <w:tr w:rsidR="00C73FFE" w:rsidRPr="00A5693E" w:rsidTr="00C73FFE">
        <w:trPr>
          <w:trHeight w:val="496"/>
          <w:jc w:val="center"/>
        </w:trPr>
        <w:tc>
          <w:tcPr>
            <w:tcW w:w="720"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b/>
                <w:sz w:val="24"/>
                <w:szCs w:val="24"/>
              </w:rPr>
            </w:pPr>
            <w:r w:rsidRPr="00A5693E">
              <w:rPr>
                <w:rFonts w:ascii="Times New Roman" w:hAnsi="Times New Roman" w:cs="Times New Roman"/>
                <w:b/>
                <w:sz w:val="24"/>
                <w:szCs w:val="24"/>
              </w:rPr>
              <w:t>R</w:t>
            </w:r>
          </w:p>
        </w:tc>
        <w:tc>
          <w:tcPr>
            <w:tcW w:w="720"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366</w:t>
            </w:r>
          </w:p>
        </w:tc>
        <w:tc>
          <w:tcPr>
            <w:tcW w:w="721"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35300</w:t>
            </w:r>
          </w:p>
        </w:tc>
        <w:tc>
          <w:tcPr>
            <w:tcW w:w="720"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m:oMathPara>
              <m:oMath>
                <m:r>
                  <w:rPr>
                    <w:rFonts w:ascii="Cambria Math" w:hAnsi="Times New Roman" w:cs="Times New Roman"/>
                    <w:sz w:val="24"/>
                    <w:szCs w:val="24"/>
                  </w:rPr>
                  <m:t>6</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5</m:t>
                    </m:r>
                  </m:sup>
                </m:sSup>
              </m:oMath>
            </m:oMathPara>
          </w:p>
        </w:tc>
        <w:tc>
          <w:tcPr>
            <w:tcW w:w="720"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37</w:t>
            </w:r>
          </w:p>
        </w:tc>
        <w:tc>
          <w:tcPr>
            <w:tcW w:w="721"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74765</w:t>
            </w:r>
          </w:p>
        </w:tc>
        <w:tc>
          <w:tcPr>
            <w:tcW w:w="720"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107</w:t>
            </w:r>
          </w:p>
        </w:tc>
        <w:tc>
          <w:tcPr>
            <w:tcW w:w="721"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3355</w:t>
            </w:r>
          </w:p>
        </w:tc>
        <w:tc>
          <w:tcPr>
            <w:tcW w:w="720"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5004</w:t>
            </w:r>
          </w:p>
        </w:tc>
        <w:tc>
          <w:tcPr>
            <w:tcW w:w="720" w:type="dxa"/>
            <w:tcBorders>
              <w:top w:val="single" w:sz="4" w:space="0" w:color="auto"/>
              <w:left w:val="single" w:sz="4" w:space="0" w:color="auto"/>
              <w:bottom w:val="single" w:sz="4" w:space="0" w:color="auto"/>
              <w:right w:val="nil"/>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8,5</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C73FFE" w:rsidRPr="00A5693E" w:rsidRDefault="00C73FFE">
            <w:pPr>
              <w:spacing w:before="120" w:after="100" w:afterAutospacing="1" w:line="360" w:lineRule="auto"/>
              <w:jc w:val="center"/>
              <w:rPr>
                <w:rFonts w:ascii="Times New Roman" w:hAnsi="Times New Roman" w:cs="Times New Roman"/>
                <w:sz w:val="24"/>
                <w:szCs w:val="24"/>
              </w:rPr>
            </w:pPr>
            <w:r w:rsidRPr="00A5693E">
              <w:rPr>
                <w:rFonts w:ascii="Times New Roman" w:hAnsi="Times New Roman" w:cs="Times New Roman"/>
                <w:sz w:val="24"/>
                <w:szCs w:val="24"/>
              </w:rPr>
              <w:t>128</w:t>
            </w:r>
          </w:p>
        </w:tc>
      </w:tr>
    </w:tbl>
    <w:p w:rsidR="001C5380" w:rsidRDefault="001C5380" w:rsidP="00A5693E">
      <w:pPr>
        <w:ind w:firstLine="709"/>
        <w:jc w:val="both"/>
        <w:rPr>
          <w:rFonts w:ascii="Times New Roman" w:hAnsi="Times New Roman" w:cs="Times New Roman"/>
          <w:sz w:val="28"/>
          <w:szCs w:val="28"/>
        </w:rPr>
      </w:pPr>
    </w:p>
    <w:p w:rsidR="00C73FFE" w:rsidRDefault="00A5693E" w:rsidP="00A5693E">
      <w:pPr>
        <w:ind w:firstLine="709"/>
        <w:jc w:val="both"/>
        <w:rPr>
          <w:rFonts w:ascii="Times New Roman" w:hAnsi="Times New Roman" w:cs="Times New Roman"/>
          <w:sz w:val="28"/>
          <w:szCs w:val="28"/>
        </w:rPr>
      </w:pPr>
      <w:r>
        <w:rPr>
          <w:rFonts w:ascii="Times New Roman" w:hAnsi="Times New Roman" w:cs="Times New Roman"/>
          <w:sz w:val="28"/>
          <w:szCs w:val="28"/>
        </w:rPr>
        <w:t>Боковое возмущенное движение свободного самолета устойчиво на всех режимах.</w:t>
      </w:r>
    </w:p>
    <w:p w:rsidR="004F45E6" w:rsidRPr="00D42EFD" w:rsidRDefault="004F45E6" w:rsidP="00BC2EDD">
      <w:pPr>
        <w:pStyle w:val="3"/>
        <w:numPr>
          <w:ilvl w:val="2"/>
          <w:numId w:val="35"/>
        </w:numPr>
      </w:pPr>
      <w:bookmarkStart w:id="29" w:name="_Toc327721150"/>
      <w:r w:rsidRPr="00D42EFD">
        <w:t>Анализ параметров управляемости в боковом движении самолета</w:t>
      </w:r>
      <w:bookmarkEnd w:id="29"/>
    </w:p>
    <w:p w:rsidR="004F45E6" w:rsidRPr="00D42EFD" w:rsidRDefault="004F45E6" w:rsidP="004F45E6">
      <w:pPr>
        <w:jc w:val="both"/>
        <w:rPr>
          <w:rFonts w:ascii="Times New Roman" w:hAnsi="Times New Roman" w:cs="Times New Roman"/>
          <w:sz w:val="28"/>
          <w:szCs w:val="28"/>
        </w:rPr>
      </w:pPr>
      <w:r w:rsidRPr="00D42EFD">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3739515</wp:posOffset>
            </wp:positionH>
            <wp:positionV relativeFrom="paragraph">
              <wp:posOffset>285750</wp:posOffset>
            </wp:positionV>
            <wp:extent cx="2124075" cy="1962150"/>
            <wp:effectExtent l="19050" t="0" r="9525" b="0"/>
            <wp:wrapTight wrapText="bothSides">
              <wp:wrapPolygon edited="0">
                <wp:start x="-194" y="0"/>
                <wp:lineTo x="-194" y="21390"/>
                <wp:lineTo x="21697" y="21390"/>
                <wp:lineTo x="21697" y="0"/>
                <wp:lineTo x="-194"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124075" cy="1962150"/>
                    </a:xfrm>
                    <a:prstGeom prst="rect">
                      <a:avLst/>
                    </a:prstGeom>
                    <a:noFill/>
                    <a:ln w="9525">
                      <a:noFill/>
                      <a:miter lim="800000"/>
                      <a:headEnd/>
                      <a:tailEnd/>
                    </a:ln>
                  </pic:spPr>
                </pic:pic>
              </a:graphicData>
            </a:graphic>
          </wp:anchor>
        </w:drawing>
      </w:r>
    </w:p>
    <w:p w:rsidR="004F45E6" w:rsidRPr="00D42EFD" w:rsidRDefault="004F45E6" w:rsidP="00F660E6">
      <w:pPr>
        <w:ind w:firstLine="709"/>
        <w:jc w:val="both"/>
        <w:rPr>
          <w:rFonts w:ascii="Times New Roman" w:hAnsi="Times New Roman" w:cs="Times New Roman"/>
          <w:sz w:val="28"/>
          <w:szCs w:val="28"/>
        </w:rPr>
      </w:pPr>
      <w:r w:rsidRPr="00D42EFD">
        <w:rPr>
          <w:rFonts w:ascii="Times New Roman" w:hAnsi="Times New Roman" w:cs="Times New Roman"/>
          <w:sz w:val="28"/>
          <w:szCs w:val="28"/>
        </w:rPr>
        <w:t>Оценку характеристик боковой управляемости следует проводить используя диаграмму  Вышнеграцкого. Область удовлетворительных характеристик управляемости на этой диаграмме является заштрихованная область с параметрами</w:t>
      </w:r>
      <w:r w:rsidR="00F660E6">
        <w:rPr>
          <w:rFonts w:ascii="Times New Roman" w:hAnsi="Times New Roman" w:cs="Times New Roman"/>
          <w:sz w:val="28"/>
          <w:szCs w:val="28"/>
        </w:rPr>
        <w:t xml:space="preserve"> </w:t>
      </w:r>
      <w:r w:rsidRPr="00D42EFD">
        <w:rPr>
          <w:rFonts w:ascii="Times New Roman" w:hAnsi="Times New Roman" w:cs="Times New Roman"/>
          <w:sz w:val="28"/>
          <w:szCs w:val="28"/>
        </w:rPr>
        <w:t xml:space="preserve"> ζ&gt;0,4 и Ω*≤1,2.</w:t>
      </w:r>
    </w:p>
    <w:p w:rsidR="004F45E6" w:rsidRPr="00D42EFD" w:rsidRDefault="004F45E6" w:rsidP="004F45E6">
      <w:pPr>
        <w:jc w:val="both"/>
        <w:rPr>
          <w:rFonts w:ascii="Times New Roman" w:hAnsi="Times New Roman" w:cs="Times New Roman"/>
          <w:sz w:val="28"/>
          <w:szCs w:val="28"/>
        </w:rPr>
      </w:pPr>
    </w:p>
    <w:p w:rsidR="004F45E6" w:rsidRPr="00D42EFD" w:rsidRDefault="004F45E6" w:rsidP="004F45E6">
      <w:pPr>
        <w:jc w:val="both"/>
        <w:rPr>
          <w:rFonts w:ascii="Times New Roman" w:hAnsi="Times New Roman" w:cs="Times New Roman"/>
          <w:sz w:val="28"/>
          <w:szCs w:val="28"/>
        </w:rPr>
      </w:pPr>
    </w:p>
    <w:p w:rsidR="004F45E6" w:rsidRPr="00D42EFD" w:rsidRDefault="004F45E6" w:rsidP="00F660E6">
      <w:pPr>
        <w:ind w:firstLine="709"/>
        <w:jc w:val="both"/>
        <w:rPr>
          <w:rFonts w:ascii="Times New Roman" w:hAnsi="Times New Roman" w:cs="Times New Roman"/>
          <w:sz w:val="28"/>
          <w:szCs w:val="28"/>
        </w:rPr>
      </w:pPr>
      <w:r w:rsidRPr="00D42EFD">
        <w:rPr>
          <w:rFonts w:ascii="Times New Roman" w:hAnsi="Times New Roman" w:cs="Times New Roman"/>
          <w:sz w:val="28"/>
          <w:szCs w:val="28"/>
        </w:rPr>
        <w:t>Для горизонтальных режимов полета управляемость ЛА допускается оценивать по показателям боковой управляемости изолированных движений рыскание-скольжение и крена.</w:t>
      </w:r>
    </w:p>
    <w:p w:rsidR="004F45E6" w:rsidRPr="00D42EFD" w:rsidRDefault="004F45E6" w:rsidP="00F660E6">
      <w:pPr>
        <w:ind w:firstLine="709"/>
        <w:jc w:val="both"/>
        <w:rPr>
          <w:rFonts w:ascii="Times New Roman" w:hAnsi="Times New Roman" w:cs="Times New Roman"/>
          <w:sz w:val="28"/>
          <w:szCs w:val="28"/>
        </w:rPr>
      </w:pPr>
      <w:r w:rsidRPr="00D42EFD">
        <w:rPr>
          <w:rFonts w:ascii="Times New Roman" w:hAnsi="Times New Roman" w:cs="Times New Roman"/>
          <w:sz w:val="28"/>
          <w:szCs w:val="28"/>
        </w:rPr>
        <w:t>Математическим критерием допустимости анализа ЛА как объекта управления в боковом движении на основании анализа изолированных движений рыскание-скольжение и крена является выполнение следующего условия:</w:t>
      </w:r>
    </w:p>
    <w:p w:rsidR="004F45E6" w:rsidRPr="00D42EFD" w:rsidRDefault="008F27C9" w:rsidP="004F45E6">
      <w:pPr>
        <w:jc w:val="both"/>
        <w:rPr>
          <w:rFonts w:ascii="Times New Roman" w:eastAsiaTheme="minorEastAsia" w:hAnsi="Times New Roman" w:cs="Times New Roman"/>
          <w:sz w:val="28"/>
          <w:szCs w:val="28"/>
          <w:lang w:val="en-US"/>
        </w:rPr>
      </w:pPr>
      <m:oMathPara>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b</m:t>
                  </m:r>
                </m:e>
                <m:sub>
                  <m:r>
                    <w:rPr>
                      <w:rFonts w:ascii="Cambria Math" w:hAnsi="Times New Roman" w:cs="Times New Roman"/>
                      <w:sz w:val="28"/>
                      <w:szCs w:val="28"/>
                    </w:rPr>
                    <m:t>1</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e>
              </m:d>
            </m:num>
            <m:den>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3</m:t>
                  </m:r>
                  <m:r>
                    <w:rPr>
                      <w:rFonts w:ascii="Cambria Math" w:hAnsi="Cambria Math" w:cs="Times New Roman"/>
                      <w:sz w:val="28"/>
                      <w:szCs w:val="28"/>
                    </w:rPr>
                    <m:t>Б</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4</m:t>
                  </m:r>
                </m:sub>
              </m:sSub>
            </m:den>
          </m:f>
          <m:r>
            <w:rPr>
              <w:rFonts w:ascii="Cambria Math" w:hAnsi="Cambria Math" w:cs="Times New Roman"/>
              <w:sz w:val="28"/>
              <w:szCs w:val="28"/>
            </w:rPr>
            <m:t>≥</m:t>
          </m:r>
          <m:r>
            <w:rPr>
              <w:rFonts w:ascii="Cambria Math" w:hAnsi="Times New Roman" w:cs="Times New Roman"/>
              <w:sz w:val="28"/>
              <w:szCs w:val="28"/>
            </w:rPr>
            <m:t>0,9 ,</m:t>
          </m:r>
        </m:oMath>
      </m:oMathPara>
    </w:p>
    <w:p w:rsidR="004F45E6" w:rsidRPr="00D42EFD" w:rsidRDefault="004F45E6" w:rsidP="004F45E6">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3</m:t>
            </m:r>
            <m:r>
              <w:rPr>
                <w:rFonts w:ascii="Cambria Math" w:hAnsi="Cambria Math" w:cs="Times New Roman"/>
                <w:sz w:val="28"/>
                <w:szCs w:val="28"/>
              </w:rPr>
              <m:t>Б</m:t>
            </m:r>
          </m:sub>
        </m:sSub>
        <m:r>
          <w:rPr>
            <w:rFonts w:ascii="Cambria Math" w:eastAsiaTheme="minorEastAsia"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b</m:t>
            </m:r>
          </m:e>
          <m:sub>
            <m:r>
              <w:rPr>
                <w:rFonts w:ascii="Cambria Math" w:hAnsi="Times New Roman" w:cs="Times New Roman"/>
                <w:sz w:val="28"/>
                <w:szCs w:val="28"/>
              </w:rPr>
              <m:t>1</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b</m:t>
            </m:r>
          </m:e>
          <m:sub>
            <m:r>
              <w:rPr>
                <w:rFonts w:ascii="Cambria Math" w:hAnsi="Times New Roman" w:cs="Times New Roman"/>
                <w:sz w:val="28"/>
                <w:szCs w:val="28"/>
              </w:rPr>
              <m:t>2</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lang w:val="en-US"/>
                  </w:rPr>
                  <m:t>b</m:t>
                </m:r>
              </m:e>
              <m:sub>
                <m:r>
                  <w:rPr>
                    <w:rFonts w:ascii="Cambria Math" w:hAnsi="Times New Roman" w:cs="Times New Roman"/>
                    <w:sz w:val="28"/>
                    <w:szCs w:val="28"/>
                  </w:rPr>
                  <m:t>7</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4</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6</m:t>
                </m:r>
              </m:sub>
            </m:sSub>
          </m:e>
        </m:d>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6</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6</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7</m:t>
                </m:r>
              </m:sub>
            </m:sSub>
          </m:e>
        </m:d>
      </m:oMath>
    </w:p>
    <w:p w:rsidR="004F45E6" w:rsidRPr="00D42EFD" w:rsidRDefault="004F45E6" w:rsidP="004F45E6">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Для всех режимов получим:</w:t>
      </w:r>
    </w:p>
    <w:p w:rsidR="004F45E6" w:rsidRPr="00D42EFD" w:rsidRDefault="004F45E6" w:rsidP="004F45E6">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3143250" cy="3728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143595" cy="372866"/>
                    </a:xfrm>
                    <a:prstGeom prst="rect">
                      <a:avLst/>
                    </a:prstGeom>
                    <a:noFill/>
                    <a:ln w="9525">
                      <a:noFill/>
                      <a:miter lim="800000"/>
                      <a:headEnd/>
                      <a:tailEnd/>
                    </a:ln>
                  </pic:spPr>
                </pic:pic>
              </a:graphicData>
            </a:graphic>
          </wp:inline>
        </w:drawing>
      </w:r>
    </w:p>
    <w:p w:rsidR="004F45E6" w:rsidRPr="00D42EFD" w:rsidRDefault="004F45E6" w:rsidP="004F45E6">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На всех режимах полета математический критерий допустимости анализа ЛА в изолированных движениях выполняется.</w:t>
      </w:r>
    </w:p>
    <w:p w:rsidR="004F45E6" w:rsidRPr="00D42EFD" w:rsidRDefault="004F45E6" w:rsidP="004F45E6">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3529965</wp:posOffset>
            </wp:positionH>
            <wp:positionV relativeFrom="paragraph">
              <wp:posOffset>610235</wp:posOffset>
            </wp:positionV>
            <wp:extent cx="1666875" cy="1943100"/>
            <wp:effectExtent l="19050" t="0" r="9525" b="0"/>
            <wp:wrapTight wrapText="bothSides">
              <wp:wrapPolygon edited="0">
                <wp:start x="-247" y="0"/>
                <wp:lineTo x="-247" y="21388"/>
                <wp:lineTo x="21723" y="21388"/>
                <wp:lineTo x="21723" y="0"/>
                <wp:lineTo x="-247"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666875" cy="1943100"/>
                    </a:xfrm>
                    <a:prstGeom prst="rect">
                      <a:avLst/>
                    </a:prstGeom>
                    <a:noFill/>
                    <a:ln w="9525">
                      <a:noFill/>
                      <a:miter lim="800000"/>
                      <a:headEnd/>
                      <a:tailEnd/>
                    </a:ln>
                  </pic:spPr>
                </pic:pic>
              </a:graphicData>
            </a:graphic>
          </wp:anchor>
        </w:drawing>
      </w:r>
      <w:r w:rsidRPr="00D42EFD">
        <w:rPr>
          <w:rFonts w:ascii="Times New Roman" w:eastAsiaTheme="minorEastAsia" w:hAnsi="Times New Roman" w:cs="Times New Roman"/>
          <w:sz w:val="28"/>
          <w:szCs w:val="28"/>
        </w:rPr>
        <w:t xml:space="preserve">В этом случае характеристики боковой управляемости оцениваем по области удовлетворительной управляемости, построенной в плоскостях параметров </w:t>
      </w:r>
      <m:oMath>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e>
        </m:d>
      </m:oMath>
      <w:r w:rsidRPr="00D42EFD">
        <w:rPr>
          <w:rFonts w:ascii="Times New Roman" w:eastAsiaTheme="minorEastAsia" w:hAnsi="Times New Roman" w:cs="Times New Roman"/>
          <w:sz w:val="28"/>
          <w:szCs w:val="28"/>
        </w:rPr>
        <w:t xml:space="preserve"> и </w:t>
      </w:r>
      <m:oMath>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e>
        </m:d>
      </m:oMath>
      <w:r w:rsidRPr="00D42EFD">
        <w:rPr>
          <w:rFonts w:ascii="Times New Roman" w:eastAsiaTheme="minorEastAsia" w:hAnsi="Times New Roman" w:cs="Times New Roman"/>
          <w:sz w:val="28"/>
          <w:szCs w:val="28"/>
        </w:rPr>
        <w:t>.</w:t>
      </w:r>
    </w:p>
    <w:p w:rsidR="004F45E6" w:rsidRPr="00D42EFD" w:rsidRDefault="004F45E6" w:rsidP="004F45E6">
      <w:pPr>
        <w:jc w:val="both"/>
        <w:rPr>
          <w:rFonts w:ascii="Times New Roman" w:eastAsiaTheme="minorEastAsia" w:hAnsi="Times New Roman" w:cs="Times New Roman"/>
          <w:sz w:val="28"/>
          <w:szCs w:val="28"/>
        </w:rPr>
      </w:pPr>
    </w:p>
    <w:p w:rsidR="004F45E6" w:rsidRPr="00D42EFD" w:rsidRDefault="004F45E6" w:rsidP="004F45E6">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Полученные значения указаны в таблице:</w:t>
      </w:r>
    </w:p>
    <w:p w:rsidR="004F45E6" w:rsidRPr="00D42EFD" w:rsidRDefault="00F660E6" w:rsidP="004F45E6">
      <w:pPr>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81915</wp:posOffset>
            </wp:positionH>
            <wp:positionV relativeFrom="paragraph">
              <wp:posOffset>12065</wp:posOffset>
            </wp:positionV>
            <wp:extent cx="1971675" cy="2990850"/>
            <wp:effectExtent l="19050" t="0" r="9525" b="0"/>
            <wp:wrapTight wrapText="bothSides">
              <wp:wrapPolygon edited="0">
                <wp:start x="-209" y="0"/>
                <wp:lineTo x="-209" y="21462"/>
                <wp:lineTo x="21704" y="21462"/>
                <wp:lineTo x="21704" y="0"/>
                <wp:lineTo x="-20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971675" cy="2990850"/>
                    </a:xfrm>
                    <a:prstGeom prst="rect">
                      <a:avLst/>
                    </a:prstGeom>
                    <a:noFill/>
                    <a:ln w="9525">
                      <a:noFill/>
                      <a:miter lim="800000"/>
                      <a:headEnd/>
                      <a:tailEnd/>
                    </a:ln>
                  </pic:spPr>
                </pic:pic>
              </a:graphicData>
            </a:graphic>
          </wp:anchor>
        </w:drawing>
      </w:r>
    </w:p>
    <w:p w:rsidR="004F45E6" w:rsidRPr="00D42EFD" w:rsidRDefault="004F45E6" w:rsidP="004F45E6">
      <w:pPr>
        <w:jc w:val="both"/>
        <w:rPr>
          <w:rFonts w:ascii="Times New Roman" w:eastAsiaTheme="minorEastAsia" w:hAnsi="Times New Roman" w:cs="Times New Roman"/>
          <w:sz w:val="28"/>
          <w:szCs w:val="28"/>
        </w:rPr>
      </w:pPr>
    </w:p>
    <w:p w:rsidR="004F45E6" w:rsidRPr="00D42EFD" w:rsidRDefault="004F45E6" w:rsidP="004F45E6">
      <w:pPr>
        <w:jc w:val="both"/>
        <w:rPr>
          <w:rFonts w:ascii="Times New Roman" w:eastAsiaTheme="minorEastAsia" w:hAnsi="Times New Roman" w:cs="Times New Roman"/>
          <w:sz w:val="28"/>
          <w:szCs w:val="28"/>
        </w:rPr>
      </w:pPr>
    </w:p>
    <w:p w:rsidR="00A06B57" w:rsidRDefault="004F45E6" w:rsidP="004F45E6">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   Исходя из полученных данных, можно сделать вывод, что все точки попали в удовлетворительную область, но в на некоторых режимах собственная недемпфированная частота колебательной составляющей бокового движения «свободного» ЛА меньше, чем Ω &lt; 1,75+2,25 рад/с.</w:t>
      </w:r>
      <w:r>
        <w:rPr>
          <w:rFonts w:ascii="Times New Roman" w:eastAsiaTheme="minorEastAsia" w:hAnsi="Times New Roman" w:cs="Times New Roman"/>
          <w:sz w:val="28"/>
          <w:szCs w:val="28"/>
        </w:rPr>
        <w:t xml:space="preserve"> </w:t>
      </w:r>
    </w:p>
    <w:p w:rsidR="00F660E6" w:rsidRDefault="00F660E6" w:rsidP="004F45E6">
      <w:pPr>
        <w:jc w:val="both"/>
        <w:rPr>
          <w:rFonts w:ascii="Times New Roman" w:eastAsiaTheme="minorEastAsia" w:hAnsi="Times New Roman" w:cs="Times New Roman"/>
          <w:sz w:val="28"/>
          <w:szCs w:val="28"/>
        </w:rPr>
      </w:pPr>
    </w:p>
    <w:p w:rsidR="004F45E6" w:rsidRPr="00D42EFD" w:rsidRDefault="004F45E6" w:rsidP="00F660E6">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Поэтому  нужна последующая параметрическая оптимизация.</w:t>
      </w:r>
    </w:p>
    <w:p w:rsidR="003E72B9" w:rsidRDefault="003E72B9" w:rsidP="00A5693E">
      <w:pPr>
        <w:ind w:firstLine="709"/>
        <w:jc w:val="both"/>
        <w:rPr>
          <w:rFonts w:ascii="Times New Roman" w:hAnsi="Times New Roman" w:cs="Times New Roman"/>
          <w:sz w:val="28"/>
          <w:szCs w:val="28"/>
        </w:rPr>
      </w:pPr>
    </w:p>
    <w:p w:rsidR="00EA39DF" w:rsidRPr="00E53315" w:rsidRDefault="009E0412" w:rsidP="002C1AD0">
      <w:pPr>
        <w:pStyle w:val="2"/>
      </w:pPr>
      <w:bookmarkStart w:id="30" w:name="_Toc327721151"/>
      <w:r>
        <w:t xml:space="preserve">2.2 </w:t>
      </w:r>
      <w:r w:rsidR="00311D85" w:rsidRPr="00E53315">
        <w:t>Расчет передаточных чисел автомата стабилизации</w:t>
      </w:r>
      <w:r w:rsidR="00F15053" w:rsidRPr="00E53315">
        <w:t xml:space="preserve"> бокового движения</w:t>
      </w:r>
      <w:bookmarkEnd w:id="30"/>
    </w:p>
    <w:p w:rsidR="00F15053" w:rsidRDefault="00F15053" w:rsidP="00F15053">
      <w:pPr>
        <w:rPr>
          <w:rFonts w:ascii="Times New Roman" w:hAnsi="Times New Roman" w:cs="Times New Roman"/>
          <w:sz w:val="28"/>
          <w:szCs w:val="28"/>
        </w:rPr>
      </w:pPr>
    </w:p>
    <w:p w:rsidR="00F15053" w:rsidRDefault="00F15053" w:rsidP="00F15053">
      <w:pPr>
        <w:ind w:firstLine="709"/>
        <w:jc w:val="both"/>
        <w:rPr>
          <w:rFonts w:ascii="Times New Roman" w:hAnsi="Times New Roman" w:cs="Times New Roman"/>
          <w:sz w:val="28"/>
          <w:szCs w:val="28"/>
        </w:rPr>
      </w:pPr>
      <w:r>
        <w:rPr>
          <w:rFonts w:ascii="Times New Roman" w:hAnsi="Times New Roman" w:cs="Times New Roman"/>
          <w:sz w:val="28"/>
          <w:szCs w:val="28"/>
        </w:rPr>
        <w:t>Система ЛА-АС автоматического управления и стабилизации бокового движения состоит из двух каналов: канала руля направления (иногда называют каналом курса) и канала элеронов (который иногда называют каналом крена).</w:t>
      </w:r>
    </w:p>
    <w:p w:rsidR="00F15053" w:rsidRDefault="00F15053" w:rsidP="00F15053">
      <w:pPr>
        <w:ind w:firstLine="709"/>
        <w:jc w:val="both"/>
        <w:rPr>
          <w:rFonts w:ascii="Times New Roman" w:hAnsi="Times New Roman" w:cs="Times New Roman"/>
          <w:sz w:val="28"/>
          <w:szCs w:val="28"/>
        </w:rPr>
      </w:pPr>
      <w:r>
        <w:rPr>
          <w:rFonts w:ascii="Times New Roman" w:hAnsi="Times New Roman" w:cs="Times New Roman"/>
          <w:sz w:val="28"/>
          <w:szCs w:val="28"/>
        </w:rPr>
        <w:t>Сервоприводы каналов руля направления и элеронов могут иметь жесткие, скоростные или изодромные обратные связи, при этом не одинаковы для обоих каналов. Однако, классификация автопилотов стабилизации бокового движения связаны не с типом обратной связи</w:t>
      </w:r>
      <w:r w:rsidR="00590AC5">
        <w:rPr>
          <w:rFonts w:ascii="Times New Roman" w:hAnsi="Times New Roman" w:cs="Times New Roman"/>
          <w:sz w:val="28"/>
          <w:szCs w:val="28"/>
        </w:rPr>
        <w:t>, а с характером автоматического управления самолетом по курсу. Если позиционный сигнал курса поступает только в канал руля направления, то автопилот называется автопилотом прямой схемы. Если позиционный сигнал курса поступает только в канал элеронов, то автопилот называется автопилотом перекрестно схемы и если сигнал курса поступает и в канал руля направления, и в канал элеронов, то автопилот называется автопилотом смешанной схемы.</w:t>
      </w:r>
    </w:p>
    <w:p w:rsidR="00590AC5" w:rsidRDefault="00590AC5" w:rsidP="00F15053">
      <w:pPr>
        <w:ind w:firstLine="709"/>
        <w:jc w:val="both"/>
        <w:rPr>
          <w:rFonts w:ascii="Times New Roman" w:hAnsi="Times New Roman" w:cs="Times New Roman"/>
          <w:sz w:val="28"/>
          <w:szCs w:val="28"/>
        </w:rPr>
      </w:pPr>
      <w:r>
        <w:rPr>
          <w:rFonts w:ascii="Times New Roman" w:hAnsi="Times New Roman" w:cs="Times New Roman"/>
          <w:sz w:val="28"/>
          <w:szCs w:val="28"/>
        </w:rPr>
        <w:t>Наиболее распространенные – автопилоты перекрестной схемы.</w:t>
      </w:r>
    </w:p>
    <w:p w:rsidR="00590AC5" w:rsidRDefault="00590AC5" w:rsidP="00F15053">
      <w:pPr>
        <w:ind w:firstLine="709"/>
        <w:jc w:val="both"/>
        <w:rPr>
          <w:rFonts w:ascii="Times New Roman" w:hAnsi="Times New Roman" w:cs="Times New Roman"/>
          <w:sz w:val="28"/>
          <w:szCs w:val="28"/>
        </w:rPr>
      </w:pPr>
    </w:p>
    <w:p w:rsidR="00590AC5" w:rsidRDefault="00C4764A" w:rsidP="002C1AD0">
      <w:pPr>
        <w:pStyle w:val="3"/>
      </w:pPr>
      <w:bookmarkStart w:id="31" w:name="_Toc327721152"/>
      <w:r>
        <w:t xml:space="preserve">2.2.1. </w:t>
      </w:r>
      <w:r w:rsidR="00590AC5" w:rsidRPr="00590AC5">
        <w:t>Расчет параметров руля направления</w:t>
      </w:r>
      <w:bookmarkEnd w:id="31"/>
    </w:p>
    <w:p w:rsidR="00590AC5" w:rsidRDefault="00590AC5" w:rsidP="00590AC5">
      <w:pPr>
        <w:rPr>
          <w:rFonts w:ascii="Times New Roman" w:hAnsi="Times New Roman" w:cs="Times New Roman"/>
          <w:sz w:val="28"/>
          <w:szCs w:val="28"/>
        </w:rPr>
      </w:pPr>
    </w:p>
    <w:p w:rsidR="00590AC5" w:rsidRDefault="00590AC5" w:rsidP="00590AC5">
      <w:pPr>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Т.к. на предыдущем этапе расчета было получено, что на некоторых режимах полета собственная недемпфированная частота меньше желательного значения, следовательно необходимо включить в контур управления ЛА </w:t>
      </w:r>
      <w:r>
        <w:rPr>
          <w:rFonts w:ascii="Times New Roman" w:hAnsi="Times New Roman" w:cs="Times New Roman"/>
          <w:sz w:val="28"/>
          <w:szCs w:val="28"/>
        </w:rPr>
        <w:t>статический</w:t>
      </w:r>
      <w:r w:rsidRPr="00D42EFD">
        <w:rPr>
          <w:rFonts w:ascii="Times New Roman" w:hAnsi="Times New Roman" w:cs="Times New Roman"/>
          <w:sz w:val="28"/>
          <w:szCs w:val="28"/>
        </w:rPr>
        <w:t xml:space="preserve"> ав</w:t>
      </w:r>
      <w:r>
        <w:rPr>
          <w:rFonts w:ascii="Times New Roman" w:hAnsi="Times New Roman" w:cs="Times New Roman"/>
          <w:sz w:val="28"/>
          <w:szCs w:val="28"/>
        </w:rPr>
        <w:t>томат бокового управления (АБУ), выступающий в роли канала руля направления.</w:t>
      </w:r>
    </w:p>
    <w:p w:rsidR="00AE0BC1" w:rsidRPr="00D42EFD" w:rsidRDefault="00AE0BC1" w:rsidP="00AE0BC1">
      <w:pPr>
        <w:ind w:firstLine="709"/>
        <w:jc w:val="both"/>
        <w:rPr>
          <w:rFonts w:ascii="Times New Roman" w:eastAsiaTheme="minorEastAsia" w:hAnsi="Times New Roman" w:cs="Times New Roman"/>
          <w:sz w:val="28"/>
          <w:szCs w:val="28"/>
        </w:rPr>
      </w:pPr>
      <w:r w:rsidRPr="00D42EFD">
        <w:rPr>
          <w:rFonts w:ascii="Times New Roman" w:hAnsi="Times New Roman" w:cs="Times New Roman"/>
          <w:sz w:val="28"/>
          <w:szCs w:val="28"/>
        </w:rPr>
        <w:t>Принимая во внимание, что наименьшие значения частоты соответствуют режимам горизо</w:t>
      </w:r>
      <w:r>
        <w:rPr>
          <w:rFonts w:ascii="Times New Roman" w:hAnsi="Times New Roman" w:cs="Times New Roman"/>
          <w:sz w:val="28"/>
          <w:szCs w:val="28"/>
        </w:rPr>
        <w:t>н</w:t>
      </w:r>
      <w:r w:rsidRPr="00D42EFD">
        <w:rPr>
          <w:rFonts w:ascii="Times New Roman" w:hAnsi="Times New Roman" w:cs="Times New Roman"/>
          <w:sz w:val="28"/>
          <w:szCs w:val="28"/>
        </w:rPr>
        <w:t xml:space="preserve">тального полета или близким к ним, неравенство </w:t>
      </w:r>
      <w:r w:rsidRPr="00D42EFD">
        <w:rPr>
          <w:rFonts w:ascii="Times New Roman" w:eastAsiaTheme="minorEastAsia" w:hAnsi="Times New Roman" w:cs="Times New Roman"/>
          <w:sz w:val="28"/>
          <w:szCs w:val="28"/>
        </w:rPr>
        <w:t>Ω &lt; 1,75+2,25 рад/с можно записать как</w:t>
      </w:r>
    </w:p>
    <w:p w:rsidR="00AE0BC1" w:rsidRPr="00D42EFD" w:rsidRDefault="008F27C9" w:rsidP="00AE0BC1">
      <w:pPr>
        <w:jc w:val="both"/>
        <w:rPr>
          <w:rFonts w:ascii="Times New Roman" w:eastAsiaTheme="minorEastAsia"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r>
            <w:rPr>
              <w:rFonts w:ascii="Cambria Math" w:hAnsi="Times New Roman" w:cs="Times New Roman"/>
              <w:sz w:val="28"/>
              <w:szCs w:val="28"/>
              <w:lang w:val="en-US"/>
            </w:rPr>
            <m:t>&lt;3</m:t>
          </m:r>
          <m:r>
            <w:rPr>
              <w:rFonts w:ascii="Cambria Math" w:hAnsi="Cambria Math" w:cs="Times New Roman"/>
              <w:sz w:val="28"/>
              <w:szCs w:val="28"/>
              <w:lang w:val="en-US"/>
            </w:rPr>
            <m:t>÷</m:t>
          </m:r>
          <m:r>
            <w:rPr>
              <w:rFonts w:ascii="Cambria Math" w:hAnsi="Times New Roman" w:cs="Times New Roman"/>
              <w:sz w:val="28"/>
              <w:szCs w:val="28"/>
              <w:lang w:val="en-US"/>
            </w:rPr>
            <m:t xml:space="preserve">5 </m:t>
          </m:r>
          <m:r>
            <w:rPr>
              <w:rFonts w:ascii="Cambria Math" w:hAnsi="Cambria Math" w:cs="Times New Roman"/>
              <w:sz w:val="28"/>
              <w:szCs w:val="28"/>
            </w:rPr>
            <m:t>рад</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с</m:t>
              </m:r>
            </m:e>
            <m:sup>
              <m:r>
                <w:rPr>
                  <w:rFonts w:ascii="Cambria Math" w:hAnsi="Times New Roman" w:cs="Times New Roman"/>
                  <w:sz w:val="28"/>
                  <w:szCs w:val="28"/>
                </w:rPr>
                <m:t>2</m:t>
              </m:r>
            </m:sup>
          </m:sSup>
          <m:r>
            <w:rPr>
              <w:rFonts w:ascii="Cambria Math" w:hAnsi="Times New Roman" w:cs="Times New Roman"/>
              <w:sz w:val="28"/>
              <w:szCs w:val="28"/>
            </w:rPr>
            <m:t>.</m:t>
          </m:r>
        </m:oMath>
      </m:oMathPara>
    </w:p>
    <w:p w:rsidR="00AE0BC1" w:rsidRPr="00D42EFD" w:rsidRDefault="00AE0BC1" w:rsidP="00AE0BC1">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Следовательно, при расчете параметров АБУ допустимо пользоваться изолированным движением «рыскание-скольжение».</w:t>
      </w:r>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Закон управления АБУ имеет вид:</w:t>
      </w:r>
    </w:p>
    <w:p w:rsidR="00AE0BC1" w:rsidRPr="00D42EFD" w:rsidRDefault="008F27C9" w:rsidP="00AE0BC1">
      <w:pPr>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H</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H</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p</m:t>
              </m:r>
            </m:num>
            <m:den>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p</m:t>
              </m:r>
              <m:r>
                <w:rPr>
                  <w:rFonts w:ascii="Cambria Math" w:hAnsi="Times New Roman" w:cs="Times New Roman"/>
                  <w:sz w:val="28"/>
                  <w:szCs w:val="28"/>
                </w:rPr>
                <m:t>+1</m:t>
              </m:r>
            </m:den>
          </m:f>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r>
            <w:rPr>
              <w:rFonts w:ascii="Cambria Math" w:hAnsi="Cambria Math" w:cs="Times New Roman"/>
              <w:sz w:val="28"/>
              <w:szCs w:val="28"/>
            </w:rPr>
            <m:t>-σ</m:t>
          </m:r>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oMath>
      </m:oMathPara>
    </w:p>
    <w:p w:rsidR="00AE0BC1"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где σ – передаточное числ</w:t>
      </w:r>
      <w:r w:rsidR="0005439C">
        <w:rPr>
          <w:rFonts w:ascii="Times New Roman" w:eastAsiaTheme="minorEastAsia" w:hAnsi="Times New Roman" w:cs="Times New Roman"/>
          <w:sz w:val="28"/>
          <w:szCs w:val="28"/>
        </w:rPr>
        <w:t>о по сигналу боковой перегрузки,</w:t>
      </w:r>
    </w:p>
    <w:p w:rsidR="0005439C" w:rsidRDefault="008F27C9" w:rsidP="00AE0BC1">
      <w:pPr>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H</m:t>
            </m:r>
          </m:sub>
        </m:sSub>
      </m:oMath>
      <w:r w:rsidR="0005439C">
        <w:rPr>
          <w:rFonts w:ascii="Times New Roman" w:eastAsiaTheme="minorEastAsia" w:hAnsi="Times New Roman" w:cs="Times New Roman"/>
          <w:sz w:val="28"/>
          <w:szCs w:val="28"/>
        </w:rPr>
        <w:t xml:space="preserve"> - передаточное число демпфера рыскания,</w:t>
      </w:r>
    </w:p>
    <w:p w:rsidR="0005439C" w:rsidRDefault="008F27C9" w:rsidP="00AE0BC1">
      <w:pPr>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0005439C">
        <w:rPr>
          <w:rFonts w:ascii="Times New Roman" w:eastAsiaTheme="minorEastAsia" w:hAnsi="Times New Roman" w:cs="Times New Roman"/>
          <w:sz w:val="28"/>
          <w:szCs w:val="28"/>
        </w:rPr>
        <w:t xml:space="preserve"> - постоянная времени фильтра.</w:t>
      </w:r>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Уравнения движения системы «ЛА-АБУ»</w:t>
      </w:r>
      <w:r>
        <w:rPr>
          <w:rFonts w:ascii="Times New Roman" w:eastAsiaTheme="minorEastAsia" w:hAnsi="Times New Roman" w:cs="Times New Roman"/>
          <w:sz w:val="28"/>
          <w:szCs w:val="28"/>
        </w:rPr>
        <w:t>:</w:t>
      </w:r>
    </w:p>
    <w:p w:rsidR="00AE0BC1" w:rsidRDefault="00AE0BC1" w:rsidP="00AE0BC1">
      <w:pPr>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3248025" cy="1072389"/>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248025" cy="1072389"/>
                    </a:xfrm>
                    <a:prstGeom prst="rect">
                      <a:avLst/>
                    </a:prstGeom>
                    <a:noFill/>
                    <a:ln w="9525">
                      <a:noFill/>
                      <a:miter lim="800000"/>
                      <a:headEnd/>
                      <a:tailEnd/>
                    </a:ln>
                  </pic:spPr>
                </pic:pic>
              </a:graphicData>
            </a:graphic>
          </wp:inline>
        </w:drawing>
      </w:r>
    </w:p>
    <w:p w:rsidR="00AE0BC1" w:rsidRPr="00D42EFD" w:rsidRDefault="00AE0BC1" w:rsidP="00AE0BC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w:t>
      </w:r>
      <w:r w:rsidRPr="00D42EFD">
        <w:rPr>
          <w:rFonts w:ascii="Times New Roman" w:eastAsiaTheme="minorEastAsia" w:hAnsi="Times New Roman" w:cs="Times New Roman"/>
          <w:sz w:val="28"/>
          <w:szCs w:val="28"/>
        </w:rPr>
        <w:t xml:space="preserve">ри </w:t>
      </w:r>
      <m:oMath>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H</m:t>
            </m:r>
          </m:sub>
        </m:sSub>
        <m:r>
          <w:rPr>
            <w:rFonts w:ascii="Cambria Math" w:hAnsi="Times New Roman" w:cs="Times New Roman"/>
            <w:sz w:val="28"/>
            <w:szCs w:val="28"/>
          </w:rPr>
          <m:t>=0</m:t>
        </m:r>
      </m:oMath>
      <w:r w:rsidRPr="00D42EFD">
        <w:rPr>
          <w:rFonts w:ascii="Times New Roman" w:eastAsiaTheme="minorEastAsia" w:hAnsi="Times New Roman" w:cs="Times New Roman"/>
          <w:sz w:val="28"/>
          <w:szCs w:val="28"/>
        </w:rPr>
        <w:t xml:space="preserve"> могут быть представлены как:</w:t>
      </w:r>
    </w:p>
    <w:p w:rsidR="00AE0BC1" w:rsidRPr="00D42EFD" w:rsidRDefault="008F27C9" w:rsidP="00AE0BC1">
      <w:pPr>
        <w:jc w:val="both"/>
        <w:rPr>
          <w:rFonts w:ascii="Times New Roman" w:eastAsiaTheme="minorEastAsia" w:hAnsi="Times New Roman" w:cs="Times New Roman"/>
          <w:sz w:val="28"/>
          <w:szCs w:val="28"/>
        </w:rPr>
      </w:pPr>
      <m:oMathPara>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d>
                    <m:dPr>
                      <m:ctrlPr>
                        <w:rPr>
                          <w:rFonts w:ascii="Cambria Math" w:hAnsi="Times New Roman" w:cs="Times New Roman"/>
                          <w:i/>
                          <w:sz w:val="28"/>
                          <w:szCs w:val="28"/>
                        </w:rPr>
                      </m:ctrlPr>
                    </m:dPr>
                    <m:e>
                      <m:r>
                        <w:rPr>
                          <w:rFonts w:ascii="Cambria Math" w:hAnsi="Cambria Math" w:cs="Times New Roman"/>
                          <w:sz w:val="28"/>
                          <w:szCs w:val="28"/>
                          <w:lang w:val="en-US"/>
                        </w:rPr>
                        <m:t>p</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ctrlPr>
                        <w:rPr>
                          <w:rFonts w:ascii="Cambria Math" w:hAnsi="Times New Roman" w:cs="Times New Roman"/>
                          <w:i/>
                          <w:sz w:val="28"/>
                          <w:szCs w:val="28"/>
                          <w:lang w:val="en-US"/>
                        </w:rPr>
                      </m:ctrlPr>
                    </m:e>
                  </m:d>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y</m:t>
                      </m:r>
                    </m:sub>
                  </m:sSub>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a</m:t>
                      </m:r>
                    </m:e>
                    <m:sub>
                      <m:r>
                        <w:rPr>
                          <w:rFonts w:ascii="Cambria Math" w:hAnsi="Times New Roman" w:cs="Times New Roman"/>
                          <w:sz w:val="28"/>
                          <w:szCs w:val="28"/>
                          <w:lang w:val="en-US"/>
                        </w:rPr>
                        <m:t>2</m:t>
                      </m:r>
                    </m:sub>
                    <m:sup>
                      <m:r>
                        <w:rPr>
                          <w:rFonts w:ascii="Cambria Math" w:hAnsi="Cambria Math" w:cs="Times New Roman"/>
                          <w:sz w:val="28"/>
                          <w:szCs w:val="28"/>
                          <w:lang w:val="en-US"/>
                        </w:rPr>
                        <m:t>'</m:t>
                      </m:r>
                    </m:sup>
                  </m:sSubSup>
                  <m:r>
                    <w:rPr>
                      <w:rFonts w:ascii="Cambria Math" w:hAnsi="Cambria Math" w:cs="Times New Roman"/>
                      <w:sz w:val="28"/>
                      <w:szCs w:val="28"/>
                      <w:lang w:val="en-US"/>
                    </w:rPr>
                    <m:t>β</m:t>
                  </m:r>
                  <m:r>
                    <w:rPr>
                      <w:rFonts w:ascii="Cambria Math" w:hAnsi="Times New Roman" w:cs="Times New Roman"/>
                      <w:sz w:val="28"/>
                      <w:szCs w:val="28"/>
                      <w:lang w:val="en-US"/>
                    </w:rPr>
                    <m:t>=0,</m:t>
                  </m:r>
                </m:e>
                <m:e>
                  <m:r>
                    <w:rPr>
                      <w:rFonts w:ascii="Cambria Math" w:hAnsi="Cambria Math"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y</m:t>
                      </m:r>
                    </m:sub>
                  </m:sSub>
                  <m:r>
                    <w:rPr>
                      <w:rFonts w:ascii="Cambria Math" w:hAnsi="Times New Roman" w:cs="Times New Roman"/>
                      <w:sz w:val="28"/>
                      <w:szCs w:val="28"/>
                      <w:lang w:val="en-US"/>
                    </w:rPr>
                    <m:t>+</m:t>
                  </m:r>
                  <m:d>
                    <m:dPr>
                      <m:ctrlPr>
                        <w:rPr>
                          <w:rFonts w:ascii="Cambria Math" w:hAnsi="Times New Roman" w:cs="Times New Roman"/>
                          <w:i/>
                          <w:sz w:val="28"/>
                          <w:szCs w:val="28"/>
                        </w:rPr>
                      </m:ctrlPr>
                    </m:dPr>
                    <m:e>
                      <m:r>
                        <w:rPr>
                          <w:rFonts w:ascii="Cambria Math" w:hAnsi="Cambria Math" w:cs="Times New Roman"/>
                          <w:sz w:val="28"/>
                          <w:szCs w:val="28"/>
                          <w:lang w:val="en-US"/>
                        </w:rPr>
                        <m:t>p</m:t>
                      </m:r>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a</m:t>
                          </m:r>
                        </m:e>
                        <m:sub>
                          <m:r>
                            <w:rPr>
                              <w:rFonts w:ascii="Cambria Math" w:hAnsi="Times New Roman" w:cs="Times New Roman"/>
                              <w:sz w:val="28"/>
                              <w:szCs w:val="28"/>
                              <w:lang w:val="en-US"/>
                            </w:rPr>
                            <m:t>4</m:t>
                          </m:r>
                        </m:sub>
                        <m:sup>
                          <m:r>
                            <w:rPr>
                              <w:rFonts w:ascii="Cambria Math" w:hAnsi="Cambria Math" w:cs="Times New Roman"/>
                              <w:sz w:val="28"/>
                              <w:szCs w:val="28"/>
                              <w:lang w:val="en-US"/>
                            </w:rPr>
                            <m:t>'</m:t>
                          </m:r>
                        </m:sup>
                      </m:sSubSup>
                      <m:ctrlPr>
                        <w:rPr>
                          <w:rFonts w:ascii="Cambria Math" w:hAnsi="Times New Roman" w:cs="Times New Roman"/>
                          <w:i/>
                          <w:sz w:val="28"/>
                          <w:szCs w:val="28"/>
                          <w:lang w:val="en-US"/>
                        </w:rPr>
                      </m:ctrlPr>
                    </m:e>
                  </m:d>
                  <m:r>
                    <w:rPr>
                      <w:rFonts w:ascii="Cambria Math" w:hAnsi="Cambria Math" w:cs="Times New Roman"/>
                      <w:sz w:val="28"/>
                      <w:szCs w:val="28"/>
                      <w:lang w:val="en-US"/>
                    </w:rPr>
                    <m:t>β</m:t>
                  </m:r>
                  <m:r>
                    <w:rPr>
                      <w:rFonts w:ascii="Cambria Math" w:hAnsi="Times New Roman" w:cs="Times New Roman"/>
                      <w:sz w:val="28"/>
                      <w:szCs w:val="28"/>
                      <w:lang w:val="en-US"/>
                    </w:rPr>
                    <m:t>=0,</m:t>
                  </m:r>
                </m:e>
              </m:eqArr>
            </m:e>
          </m:d>
        </m:oMath>
      </m:oMathPara>
    </w:p>
    <w:p w:rsidR="00AE0BC1" w:rsidRPr="00D42EFD" w:rsidRDefault="00AE0BC1" w:rsidP="00AE0BC1">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691515</wp:posOffset>
            </wp:positionH>
            <wp:positionV relativeFrom="paragraph">
              <wp:posOffset>169545</wp:posOffset>
            </wp:positionV>
            <wp:extent cx="3924300" cy="514350"/>
            <wp:effectExtent l="19050" t="0" r="0" b="0"/>
            <wp:wrapTight wrapText="bothSides">
              <wp:wrapPolygon edited="0">
                <wp:start x="-105" y="0"/>
                <wp:lineTo x="-105" y="20800"/>
                <wp:lineTo x="21600" y="20800"/>
                <wp:lineTo x="21600" y="0"/>
                <wp:lineTo x="-105" y="0"/>
              </wp:wrapPolygon>
            </wp:wrapTight>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924300" cy="514350"/>
                    </a:xfrm>
                    <a:prstGeom prst="rect">
                      <a:avLst/>
                    </a:prstGeom>
                    <a:noFill/>
                    <a:ln w="9525">
                      <a:noFill/>
                      <a:miter lim="800000"/>
                      <a:headEnd/>
                      <a:tailEnd/>
                    </a:ln>
                  </pic:spPr>
                </pic:pic>
              </a:graphicData>
            </a:graphic>
          </wp:anchor>
        </w:drawing>
      </w:r>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где    </w:t>
      </w:r>
    </w:p>
    <w:p w:rsidR="00AE0BC1" w:rsidRPr="00BA0D39" w:rsidRDefault="00AE0BC1" w:rsidP="00AE0BC1">
      <w:pPr>
        <w:jc w:val="both"/>
        <w:rPr>
          <w:rFonts w:ascii="Times New Roman" w:eastAsiaTheme="minorEastAsia" w:hAnsi="Times New Roman" w:cs="Times New Roman"/>
          <w:sz w:val="28"/>
          <w:szCs w:val="28"/>
        </w:rPr>
      </w:pPr>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Полагая   </w:t>
      </w:r>
      <m:oMath>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r>
          <w:rPr>
            <w:rFonts w:ascii="Cambria Math" w:hAnsi="Cambria Math" w:cs="Times New Roman"/>
            <w:sz w:val="28"/>
            <w:szCs w:val="28"/>
          </w:rPr>
          <m:t>≥</m:t>
        </m:r>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5</m:t>
        </m:r>
      </m:oMath>
      <w:r w:rsidRPr="00D42EFD">
        <w:rPr>
          <w:rFonts w:ascii="Times New Roman" w:eastAsiaTheme="minorEastAsia" w:hAnsi="Times New Roman" w:cs="Times New Roman"/>
          <w:sz w:val="28"/>
          <w:szCs w:val="28"/>
        </w:rPr>
        <w:t xml:space="preserve">, получают, что </w:t>
      </w:r>
    </w:p>
    <w:p w:rsidR="00AE0BC1" w:rsidRPr="00D42EFD" w:rsidRDefault="00AE0BC1" w:rsidP="00AE0BC1">
      <w:pPr>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σ</m:t>
          </m:r>
          <m:r>
            <w:rPr>
              <w:rFonts w:ascii="Cambria Math" w:eastAsiaTheme="minorEastAsia" w:hAnsi="Times New Roman" w:cs="Times New Roman"/>
              <w:sz w:val="28"/>
              <w:szCs w:val="28"/>
            </w:rPr>
            <m:t>=57</m:t>
          </m:r>
          <m:r>
            <w:rPr>
              <w:rFonts w:ascii="Cambria Math" w:eastAsiaTheme="minorEastAsia" w:hAnsi="Times New Roman" w:cs="Times New Roman"/>
              <w:sz w:val="28"/>
              <w:szCs w:val="28"/>
              <w:lang w:val="en-US"/>
            </w:rPr>
            <m:t>,3</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4</m:t>
              </m:r>
            </m:sub>
          </m:sSub>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4</m:t>
              </m:r>
              <m:r>
                <w:rPr>
                  <w:rFonts w:ascii="Cambria Math" w:eastAsiaTheme="minorEastAsia" w:hAnsi="Cambria Math" w:cs="Times New Roman"/>
                  <w:sz w:val="28"/>
                  <w:szCs w:val="28"/>
                  <w:lang w:val="en-US"/>
                </w:rPr>
                <m:t>-</m:t>
              </m:r>
              <m:r>
                <w:rPr>
                  <w:rFonts w:ascii="Cambria Math" w:eastAsiaTheme="minorEastAsia"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r>
                <w:rPr>
                  <w:rFonts w:ascii="Cambria Math" w:hAnsi="Times New Roman" w:cs="Times New Roman"/>
                  <w:sz w:val="28"/>
                  <w:szCs w:val="28"/>
                </w:rPr>
                <m:t>)</m:t>
              </m:r>
            </m:num>
            <m:den>
              <m:r>
                <w:rPr>
                  <w:rFonts w:ascii="Cambria Math" w:eastAsiaTheme="minorEastAsia" w:hAnsi="Times New Roman" w:cs="Times New Roman"/>
                  <w:sz w:val="28"/>
                  <w:szCs w:val="28"/>
                  <w:lang w:val="en-US"/>
                </w:rPr>
                <m:t>4</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lang w:val="en-US"/>
                    </w:rPr>
                    <m:t>7</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3</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2</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Times New Roman" w:cs="Times New Roman"/>
                      <w:sz w:val="28"/>
                      <w:szCs w:val="28"/>
                    </w:rPr>
                    <m:t>7</m:t>
                  </m:r>
                </m:sub>
              </m:sSub>
            </m:den>
          </m:f>
          <m:r>
            <w:rPr>
              <w:rFonts w:ascii="Cambria Math" w:eastAsiaTheme="minorEastAsia" w:hAnsi="Times New Roman" w:cs="Times New Roman"/>
              <w:sz w:val="28"/>
              <w:szCs w:val="28"/>
              <w:lang w:val="en-US"/>
            </w:rPr>
            <m:t xml:space="preserve"> .</m:t>
          </m:r>
        </m:oMath>
      </m:oMathPara>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Для всех режимов полета получаем:</w:t>
      </w:r>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2828925" cy="38130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850254" cy="384181"/>
                    </a:xfrm>
                    <a:prstGeom prst="rect">
                      <a:avLst/>
                    </a:prstGeom>
                    <a:noFill/>
                    <a:ln w="9525">
                      <a:noFill/>
                      <a:miter lim="800000"/>
                      <a:headEnd/>
                      <a:tailEnd/>
                    </a:ln>
                  </pic:spPr>
                </pic:pic>
              </a:graphicData>
            </a:graphic>
          </wp:inline>
        </w:drawing>
      </w:r>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Вводим АБУ на режимах, где σ ≥ 50, т.е. на реж. 1, 2, 3 и 4, на остальных летчик справится сам.</w:t>
      </w:r>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Параметры АБУ:</w:t>
      </w:r>
    </w:p>
    <w:p w:rsidR="00AE0BC1" w:rsidRPr="00D42EFD" w:rsidRDefault="008F27C9" w:rsidP="00AE0BC1">
      <w:pPr>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H</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Э</m:t>
                  </m:r>
                </m:sub>
              </m:sSub>
              <m:rad>
                <m:radPr>
                  <m:degHide m:val="on"/>
                  <m:ctrlPr>
                    <w:rPr>
                      <w:rFonts w:ascii="Cambria Math" w:eastAsiaTheme="minorEastAsia" w:hAnsi="Times New Roman" w:cs="Times New Roman"/>
                      <w:i/>
                      <w:sz w:val="28"/>
                      <w:szCs w:val="28"/>
                    </w:rPr>
                  </m:ctrlPr>
                </m:radPr>
                <m:deg/>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e>
              </m:rad>
              <m:r>
                <w:rPr>
                  <w:rFonts w:ascii="Cambria Math" w:eastAsiaTheme="minorEastAsia"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m:t>
                  </m:r>
                  <m:r>
                    <w:rPr>
                      <w:rFonts w:ascii="Cambria Math" w:hAnsi="Cambria Math" w:cs="Times New Roman"/>
                      <w:sz w:val="28"/>
                      <w:szCs w:val="28"/>
                    </w:rPr>
                    <m:t>a</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m:t>
                  </m:r>
                  <m:r>
                    <w:rPr>
                      <w:rFonts w:ascii="Cambria Math" w:hAnsi="Cambria Math" w:cs="Times New Roman"/>
                      <w:sz w:val="28"/>
                      <w:szCs w:val="28"/>
                    </w:rPr>
                    <m:t>a'</m:t>
                  </m:r>
                </m:e>
                <m:sub>
                  <m:r>
                    <w:rPr>
                      <w:rFonts w:ascii="Cambria Math" w:hAnsi="Times New Roman" w:cs="Times New Roman"/>
                      <w:sz w:val="28"/>
                      <w:szCs w:val="28"/>
                    </w:rPr>
                    <m:t>4</m:t>
                  </m:r>
                </m:sub>
              </m:sSub>
              <m:r>
                <w:rPr>
                  <w:rFonts w:ascii="Cambria Math" w:hAnsi="Times New Roman" w:cs="Times New Roman"/>
                  <w:sz w:val="28"/>
                  <w:szCs w:val="28"/>
                </w:rPr>
                <m:t>)</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3</m:t>
                  </m:r>
                </m:sub>
              </m:sSub>
            </m:den>
          </m:f>
          <m:r>
            <w:rPr>
              <w:rFonts w:ascii="Cambria Math" w:eastAsiaTheme="minorEastAsia" w:hAnsi="Times New Roman" w:cs="Times New Roman"/>
              <w:sz w:val="28"/>
              <w:szCs w:val="28"/>
            </w:rPr>
            <m:t xml:space="preserve"> ,</m:t>
          </m:r>
        </m:oMath>
      </m:oMathPara>
    </w:p>
    <w:p w:rsidR="00AE0BC1" w:rsidRPr="00D42EFD" w:rsidRDefault="00AE0BC1" w:rsidP="00AE0BC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где </w:t>
      </w:r>
      <m:oMath>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=0,4.</m:t>
        </m:r>
      </m:oMath>
    </w:p>
    <w:p w:rsidR="00AE0BC1" w:rsidRDefault="008F27C9" w:rsidP="00AE0BC1">
      <w:pPr>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H</m:t>
              </m:r>
            </m:sub>
          </m:sSub>
          <m:r>
            <w:rPr>
              <w:rFonts w:ascii="Cambria Math" w:eastAsiaTheme="minorEastAsia" w:hAnsi="Times New Roman" w:cs="Times New Roman"/>
              <w:sz w:val="28"/>
              <w:szCs w:val="28"/>
            </w:rPr>
            <m:t xml:space="preserve">=3 </m:t>
          </m:r>
          <m:r>
            <w:rPr>
              <w:rFonts w:ascii="Cambria Math" w:eastAsiaTheme="minorEastAsia" w:hAnsi="Cambria Math" w:cs="Times New Roman"/>
              <w:sz w:val="28"/>
              <w:szCs w:val="28"/>
            </w:rPr>
            <m:t>c</m:t>
          </m:r>
          <m:r>
            <w:rPr>
              <w:rFonts w:ascii="Cambria Math" w:eastAsiaTheme="minorEastAsia" w:hAnsi="Times New Roman" w:cs="Times New Roman"/>
              <w:sz w:val="28"/>
              <w:szCs w:val="28"/>
            </w:rPr>
            <m:t>.</m:t>
          </m:r>
        </m:oMath>
      </m:oMathPara>
    </w:p>
    <w:p w:rsidR="001C5C42" w:rsidRDefault="001C5C42" w:rsidP="00AE0BC1">
      <w:pPr>
        <w:jc w:val="both"/>
        <w:rPr>
          <w:rFonts w:ascii="Times New Roman" w:eastAsiaTheme="minorEastAsia" w:hAnsi="Times New Roman" w:cs="Times New Roman"/>
          <w:sz w:val="28"/>
          <w:szCs w:val="28"/>
          <w:lang w:val="en-US"/>
        </w:rPr>
      </w:pPr>
    </w:p>
    <w:p w:rsidR="001C5C42" w:rsidRDefault="001C5C42" w:rsidP="00AE0BC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всех режимов:</w:t>
      </w:r>
    </w:p>
    <w:p w:rsidR="001C5C42" w:rsidRDefault="001C5C42" w:rsidP="001C5C42">
      <w:pPr>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3762375" cy="2743200"/>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762375" cy="2743200"/>
                    </a:xfrm>
                    <a:prstGeom prst="rect">
                      <a:avLst/>
                    </a:prstGeom>
                    <a:noFill/>
                    <a:ln w="9525">
                      <a:noFill/>
                      <a:miter lim="800000"/>
                      <a:headEnd/>
                      <a:tailEnd/>
                    </a:ln>
                  </pic:spPr>
                </pic:pic>
              </a:graphicData>
            </a:graphic>
          </wp:inline>
        </w:drawing>
      </w:r>
    </w:p>
    <w:p w:rsidR="0005439C" w:rsidRPr="001C5C42" w:rsidRDefault="0005439C" w:rsidP="001C5C42">
      <w:pPr>
        <w:jc w:val="center"/>
        <w:rPr>
          <w:rFonts w:ascii="Times New Roman" w:eastAsiaTheme="minorEastAsia" w:hAnsi="Times New Roman" w:cs="Times New Roman"/>
          <w:sz w:val="28"/>
          <w:szCs w:val="28"/>
        </w:rPr>
      </w:pPr>
    </w:p>
    <w:p w:rsidR="00590AC5" w:rsidRDefault="0005439C" w:rsidP="00BC2EDD">
      <w:pPr>
        <w:pStyle w:val="3"/>
        <w:numPr>
          <w:ilvl w:val="2"/>
          <w:numId w:val="38"/>
        </w:numPr>
        <w:jc w:val="left"/>
      </w:pPr>
      <w:bookmarkStart w:id="32" w:name="_Toc327721153"/>
      <w:r w:rsidRPr="0005439C">
        <w:t>Расчет передаточных чисел канала элеронов</w:t>
      </w:r>
      <w:bookmarkEnd w:id="32"/>
    </w:p>
    <w:p w:rsidR="0005439C" w:rsidRDefault="0005439C" w:rsidP="0005439C">
      <w:pPr>
        <w:rPr>
          <w:rFonts w:ascii="Times New Roman" w:hAnsi="Times New Roman" w:cs="Times New Roman"/>
          <w:sz w:val="28"/>
          <w:szCs w:val="28"/>
        </w:rPr>
      </w:pPr>
    </w:p>
    <w:p w:rsidR="0005439C" w:rsidRDefault="0005439C" w:rsidP="0005439C">
      <w:pPr>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Как показал опыт эксплуатации самолетов за время установления заданного угла крена движение самолета в углах курса (рыскания) и скольжения не успевает существенно развиться. Это явление позволяет при расчете передаточных чисел канала элеронов</w:t>
      </w:r>
      <w:r w:rsidR="00E10A80">
        <w:rPr>
          <w:rFonts w:ascii="Times New Roman" w:hAnsi="Times New Roman" w:cs="Times New Roman"/>
          <w:sz w:val="28"/>
          <w:szCs w:val="28"/>
        </w:rPr>
        <w:t xml:space="preserve"> за исключением перекрестного передаточного числа </w:t>
      </w:r>
      <m:oMath>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Э</m:t>
            </m:r>
          </m:sub>
          <m:sup>
            <m:r>
              <w:rPr>
                <w:rFonts w:ascii="Cambria Math" w:eastAsiaTheme="minorEastAsia" w:hAnsi="Cambria Math" w:cs="Times New Roman"/>
                <w:sz w:val="28"/>
                <w:szCs w:val="28"/>
                <w:lang w:val="en-US"/>
              </w:rPr>
              <m:t>Ψ</m:t>
            </m:r>
          </m:sup>
        </m:sSubSup>
      </m:oMath>
      <w:r w:rsidR="00E10A80">
        <w:rPr>
          <w:rFonts w:ascii="Times New Roman" w:eastAsiaTheme="minorEastAsia" w:hAnsi="Times New Roman" w:cs="Times New Roman"/>
          <w:sz w:val="28"/>
          <w:szCs w:val="28"/>
        </w:rPr>
        <w:t xml:space="preserve"> существенно упростить систему уравнений движения самолета, а именно, отбросить уравнение моментов по углу рыскания и уравнение боковых сил, а в уравнении моментов крена положить угол скольжения равным 0. Тогда уравнение движения сводится к следующему уравнению (к изолированному движению крена):</w:t>
      </w:r>
    </w:p>
    <w:p w:rsidR="00E10A80" w:rsidRDefault="00E10A80" w:rsidP="00E10A80">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66850" cy="321761"/>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473326" cy="323182"/>
                    </a:xfrm>
                    <a:prstGeom prst="rect">
                      <a:avLst/>
                    </a:prstGeom>
                    <a:noFill/>
                    <a:ln w="9525">
                      <a:noFill/>
                      <a:miter lim="800000"/>
                      <a:headEnd/>
                      <a:tailEnd/>
                    </a:ln>
                  </pic:spPr>
                </pic:pic>
              </a:graphicData>
            </a:graphic>
          </wp:inline>
        </w:drawing>
      </w:r>
    </w:p>
    <w:p w:rsidR="00E10A80" w:rsidRDefault="00E10A80" w:rsidP="00E10A80">
      <w:pPr>
        <w:ind w:firstLine="709"/>
        <w:jc w:val="both"/>
        <w:rPr>
          <w:rFonts w:ascii="Times New Roman" w:hAnsi="Times New Roman" w:cs="Times New Roman"/>
          <w:sz w:val="28"/>
          <w:szCs w:val="28"/>
        </w:rPr>
      </w:pPr>
      <w:r>
        <w:rPr>
          <w:rFonts w:ascii="Times New Roman" w:hAnsi="Times New Roman" w:cs="Times New Roman"/>
          <w:sz w:val="28"/>
          <w:szCs w:val="28"/>
        </w:rPr>
        <w:t>Возможно два варианта построения канала элеронов: в первом случае в качестве канала элеронов выступает астатический автопилот крена (стабилизация только крена, без курса) и статический автопилот крена, работающий в составе автопилота курса перекрестной схемы.</w:t>
      </w:r>
    </w:p>
    <w:p w:rsidR="00E10A80" w:rsidRDefault="002C1AD0" w:rsidP="002C1AD0">
      <w:pPr>
        <w:pStyle w:val="3"/>
      </w:pPr>
      <w:bookmarkStart w:id="33" w:name="_Toc327721154"/>
      <w:r>
        <w:t xml:space="preserve">2.2.3. </w:t>
      </w:r>
      <w:r w:rsidR="0042432B">
        <w:t>Автопилот крена с астатическим законом</w:t>
      </w:r>
      <w:bookmarkEnd w:id="33"/>
    </w:p>
    <w:p w:rsidR="009522CC" w:rsidRDefault="009522CC" w:rsidP="009522CC">
      <w:pPr>
        <w:rPr>
          <w:rFonts w:ascii="Times New Roman" w:hAnsi="Times New Roman" w:cs="Times New Roman"/>
          <w:sz w:val="28"/>
          <w:szCs w:val="28"/>
        </w:rPr>
      </w:pPr>
    </w:p>
    <w:p w:rsidR="009522CC" w:rsidRPr="00D42EFD" w:rsidRDefault="009522CC" w:rsidP="009522C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Астатический закон управления имеет вид:</w:t>
      </w:r>
    </w:p>
    <w:p w:rsidR="009522CC" w:rsidRPr="00D42EFD" w:rsidRDefault="009522CC" w:rsidP="009522CC">
      <w:pPr>
        <w:jc w:val="center"/>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2168707" cy="495300"/>
            <wp:effectExtent l="19050" t="0" r="2993"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2174488" cy="496620"/>
                    </a:xfrm>
                    <a:prstGeom prst="rect">
                      <a:avLst/>
                    </a:prstGeom>
                    <a:noFill/>
                    <a:ln w="9525">
                      <a:noFill/>
                      <a:miter lim="800000"/>
                      <a:headEnd/>
                      <a:tailEnd/>
                    </a:ln>
                  </pic:spPr>
                </pic:pic>
              </a:graphicData>
            </a:graphic>
          </wp:inline>
        </w:drawing>
      </w:r>
    </w:p>
    <w:p w:rsidR="009522CC" w:rsidRPr="00D42EFD" w:rsidRDefault="009522CC" w:rsidP="009522C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Расчету подлежат передаточные числа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и</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υ</m:t>
            </m:r>
          </m:e>
          <m:sub>
            <m:r>
              <w:rPr>
                <w:rFonts w:ascii="Cambria Math" w:eastAsiaTheme="minorEastAsia" w:hAnsi="Cambria Math" w:cs="Times New Roman"/>
                <w:sz w:val="28"/>
                <w:szCs w:val="28"/>
              </w:rPr>
              <m:t>Э</m:t>
            </m:r>
            <m:r>
              <w:rPr>
                <w:rFonts w:ascii="Cambria Math" w:eastAsiaTheme="minorEastAsia" w:hAnsi="Times New Roman" w:cs="Times New Roman"/>
                <w:sz w:val="28"/>
                <w:szCs w:val="28"/>
              </w:rPr>
              <m:t>.</m:t>
            </m:r>
          </m:sub>
        </m:sSub>
      </m:oMath>
      <w:r w:rsidRPr="00D42EFD">
        <w:rPr>
          <w:rFonts w:ascii="Times New Roman" w:eastAsiaTheme="minorEastAsia" w:hAnsi="Times New Roman" w:cs="Times New Roman"/>
          <w:sz w:val="28"/>
          <w:szCs w:val="28"/>
        </w:rPr>
        <w:t xml:space="preserve"> Передаточная функция замкнутого контура управления записывается следующим образом:</w:t>
      </w:r>
    </w:p>
    <w:p w:rsidR="009522CC" w:rsidRPr="00D42EFD" w:rsidRDefault="008F27C9" w:rsidP="009522CC">
      <w:pPr>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Ф</m:t>
              </m:r>
            </m:e>
            <m:sub>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γ</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зад</m:t>
                      </m:r>
                    </m:sub>
                  </m:sSub>
                </m:den>
              </m:f>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p</m:t>
              </m:r>
              <m:ctrlPr>
                <w:rPr>
                  <w:rFonts w:ascii="Cambria Math" w:eastAsiaTheme="minorEastAsia" w:hAnsi="Times New Roman" w:cs="Times New Roman"/>
                  <w:i/>
                  <w:sz w:val="28"/>
                  <w:szCs w:val="28"/>
                  <w:lang w:val="en-US"/>
                </w:rPr>
              </m:ctrlPr>
            </m:e>
          </m:d>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υ</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Times New Roman" w:cs="Times New Roman"/>
                      <w:sz w:val="28"/>
                      <w:szCs w:val="28"/>
                    </w:rPr>
                    <m:t>3</m:t>
                  </m:r>
                </m:sub>
              </m:sSub>
            </m:num>
            <m:den>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3</m:t>
                  </m:r>
                </m:sup>
              </m:sSup>
              <m:r>
                <w:rPr>
                  <w:rFonts w:ascii="Cambria Math" w:eastAsiaTheme="minorEastAsia" w:hAnsi="Times New Roman" w:cs="Times New Roman"/>
                  <w:sz w:val="28"/>
                  <w:szCs w:val="28"/>
                  <w:lang w:val="en-US"/>
                </w:rPr>
                <m:t>+</m:t>
              </m:r>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1</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e>
              </m:d>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υ</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den>
          </m:f>
          <m:r>
            <w:rPr>
              <w:rFonts w:ascii="Cambria Math" w:eastAsiaTheme="minorEastAsia" w:hAnsi="Times New Roman" w:cs="Times New Roman"/>
              <w:sz w:val="28"/>
              <w:szCs w:val="28"/>
              <w:lang w:val="en-US"/>
            </w:rPr>
            <m:t xml:space="preserve"> .</m:t>
          </m:r>
        </m:oMath>
      </m:oMathPara>
    </w:p>
    <w:p w:rsidR="009522CC" w:rsidRPr="00D42EFD" w:rsidRDefault="009522CC" w:rsidP="009522C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В качестве передаточной функции эталонной системы примем</w:t>
      </w:r>
    </w:p>
    <w:p w:rsidR="009522CC" w:rsidRPr="00D42EFD" w:rsidRDefault="008F27C9" w:rsidP="009522CC">
      <w:pPr>
        <w:jc w:val="both"/>
        <w:rPr>
          <w:rFonts w:ascii="Times New Roman" w:eastAsiaTheme="minorEastAsia" w:hAnsi="Times New Roman" w:cs="Times New Roman"/>
          <w:sz w:val="28"/>
          <w:szCs w:val="28"/>
          <w:lang w:val="en-US"/>
        </w:rPr>
      </w:pPr>
      <m:oMathPara>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Ф</m:t>
              </m:r>
            </m:e>
            <m:sub>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γ</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зад</m:t>
                      </m:r>
                    </m:sub>
                  </m:sSub>
                </m:den>
              </m:f>
            </m:sub>
            <m:sup>
              <m:r>
                <w:rPr>
                  <w:rFonts w:ascii="Cambria Math" w:eastAsiaTheme="minorEastAsia" w:hAnsi="Cambria Math" w:cs="Times New Roman"/>
                  <w:sz w:val="28"/>
                  <w:szCs w:val="28"/>
                </w:rPr>
                <m:t>Э</m:t>
              </m:r>
            </m:sup>
          </m:sSubSup>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p</m:t>
              </m:r>
            </m:e>
          </m:d>
          <m:r>
            <w:rPr>
              <w:rFonts w:ascii="Cambria Math" w:eastAsiaTheme="minorEastAsia" w:hAnsi="Times New Roman" w:cs="Times New Roman"/>
              <w:sz w:val="28"/>
              <w:szCs w:val="28"/>
            </w:rPr>
            <m:t>=</m:t>
          </m:r>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sSubSup>
                <m:sSubSupPr>
                  <m:ctrlPr>
                    <w:rPr>
                      <w:rFonts w:ascii="Cambria Math" w:eastAsiaTheme="minorEastAsia" w:hAnsi="Times New Roman" w:cs="Times New Roman"/>
                      <w:i/>
                      <w:sz w:val="28"/>
                      <w:szCs w:val="28"/>
                    </w:rPr>
                  </m:ctrlPr>
                </m:sSubSupPr>
                <m:e>
                  <m:r>
                    <m:rPr>
                      <m:sty m:val="p"/>
                    </m:rPr>
                    <w:rPr>
                      <w:rFonts w:ascii="Cambria Math" w:eastAsiaTheme="minorEastAsia" w:hAnsi="Cambria Math" w:cs="Times New Roman"/>
                      <w:sz w:val="28"/>
                      <w:szCs w:val="28"/>
                    </w:rPr>
                    <m:t>Ω</m:t>
                  </m:r>
                </m:e>
                <m:sub>
                  <m:r>
                    <w:rPr>
                      <w:rFonts w:ascii="Cambria Math" w:eastAsiaTheme="minorEastAsia" w:hAnsi="Times New Roman" w:cs="Times New Roman"/>
                      <w:sz w:val="28"/>
                      <w:szCs w:val="28"/>
                    </w:rPr>
                    <m:t>0</m:t>
                  </m:r>
                </m:sub>
                <m:sup>
                  <m:r>
                    <w:rPr>
                      <w:rFonts w:ascii="Cambria Math" w:eastAsiaTheme="minorEastAsia" w:hAnsi="Times New Roman" w:cs="Times New Roman"/>
                      <w:sz w:val="28"/>
                      <w:szCs w:val="28"/>
                    </w:rPr>
                    <m:t>3</m:t>
                  </m:r>
                </m:sup>
              </m:sSubSup>
            </m:num>
            <m:den>
              <m:sSubSup>
                <m:sSubSupPr>
                  <m:ctrlPr>
                    <w:rPr>
                      <w:rFonts w:ascii="Cambria Math" w:eastAsiaTheme="minorEastAsia" w:hAnsi="Times New Roman" w:cs="Times New Roman"/>
                      <w:i/>
                      <w:sz w:val="28"/>
                      <w:szCs w:val="28"/>
                    </w:rPr>
                  </m:ctrlPr>
                </m:sSubSupPr>
                <m:e>
                  <m:r>
                    <m:rPr>
                      <m:sty m:val="p"/>
                    </m:rPr>
                    <w:rPr>
                      <w:rFonts w:ascii="Cambria Math" w:eastAsiaTheme="minorEastAsia" w:hAnsi="Cambria Math" w:cs="Times New Roman"/>
                      <w:sz w:val="28"/>
                      <w:szCs w:val="28"/>
                    </w:rPr>
                    <m:t>Ω</m:t>
                  </m:r>
                </m:e>
                <m:sub>
                  <m:r>
                    <w:rPr>
                      <w:rFonts w:ascii="Cambria Math" w:eastAsiaTheme="minorEastAsia" w:hAnsi="Times New Roman" w:cs="Times New Roman"/>
                      <w:sz w:val="28"/>
                      <w:szCs w:val="28"/>
                    </w:rPr>
                    <m:t>0</m:t>
                  </m:r>
                </m:sub>
                <m:sup>
                  <m:r>
                    <w:rPr>
                      <w:rFonts w:ascii="Cambria Math" w:eastAsiaTheme="minorEastAsia" w:hAnsi="Times New Roman" w:cs="Times New Roman"/>
                      <w:sz w:val="28"/>
                      <w:szCs w:val="28"/>
                    </w:rPr>
                    <m:t>3</m:t>
                  </m:r>
                </m:sup>
              </m:sSub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+3</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+3</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m:t>
                  </m:r>
                </m:sup>
              </m:sSup>
              <m:r>
                <w:rPr>
                  <w:rFonts w:ascii="Cambria Math" w:eastAsiaTheme="minorEastAsia" w:hAnsi="Times New Roman" w:cs="Times New Roman"/>
                  <w:sz w:val="28"/>
                  <w:szCs w:val="28"/>
                </w:rPr>
                <m:t>+1)</m:t>
              </m:r>
            </m:den>
          </m:f>
          <m:r>
            <w:rPr>
              <w:rFonts w:ascii="Cambria Math" w:eastAsiaTheme="minorEastAsia" w:hAnsi="Times New Roman" w:cs="Times New Roman"/>
              <w:sz w:val="28"/>
              <w:szCs w:val="28"/>
            </w:rPr>
            <m:t xml:space="preserve"> ,</m:t>
          </m:r>
        </m:oMath>
      </m:oMathPara>
    </w:p>
    <w:p w:rsidR="009522CC" w:rsidRPr="00D42EFD" w:rsidRDefault="009522CC" w:rsidP="009522C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где </w:t>
      </w:r>
      <m:oMath>
        <m:sSub>
          <m:sSubPr>
            <m:ctrlPr>
              <w:rPr>
                <w:rFonts w:ascii="Cambria Math" w:eastAsiaTheme="minorEastAsia" w:hAnsi="Times New Roman" w:cs="Times New Roman"/>
                <w:i/>
                <w:sz w:val="28"/>
                <w:szCs w:val="28"/>
              </w:rPr>
            </m:ctrlPr>
          </m:sSubPr>
          <m:e>
            <m:r>
              <m:rPr>
                <m:sty m:val="p"/>
              </m:rPr>
              <w:rPr>
                <w:rFonts w:ascii="Cambria Math" w:eastAsiaTheme="minorEastAsia" w:hAnsi="Cambria Math" w:cs="Times New Roman"/>
                <w:sz w:val="28"/>
                <w:szCs w:val="28"/>
              </w:rPr>
              <m:t>Ω</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6</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den>
        </m:f>
        <m:r>
          <w:rPr>
            <w:rFonts w:ascii="Cambria Math" w:eastAsiaTheme="minorEastAsia" w:hAnsi="Times New Roman" w:cs="Times New Roman"/>
            <w:sz w:val="28"/>
            <w:szCs w:val="28"/>
          </w:rPr>
          <m:t xml:space="preserve"> .</m:t>
        </m:r>
      </m:oMath>
      <w:r w:rsidRPr="00D42EFD">
        <w:rPr>
          <w:rFonts w:ascii="Times New Roman" w:eastAsiaTheme="minorEastAsia" w:hAnsi="Times New Roman" w:cs="Times New Roman"/>
          <w:sz w:val="28"/>
          <w:szCs w:val="28"/>
        </w:rPr>
        <w:t xml:space="preserve">  Полагая </w:t>
      </w:r>
      <m:oMath>
        <m:sSub>
          <m:sSubPr>
            <m:ctrlPr>
              <w:rPr>
                <w:rFonts w:ascii="Cambria Math" w:eastAsiaTheme="minorEastAsia" w:hAnsi="Times New Roman" w:cs="Times New Roman"/>
                <w:i/>
                <w:sz w:val="28"/>
                <w:szCs w:val="28"/>
              </w:rPr>
            </m:ctrlPr>
          </m:sSubPr>
          <m:e>
            <m:r>
              <m:rPr>
                <m:sty m:val="p"/>
              </m:rPr>
              <w:rPr>
                <w:rFonts w:ascii="Cambria Math" w:eastAsiaTheme="minorEastAsia" w:hAnsi="Cambria Math" w:cs="Times New Roman"/>
                <w:sz w:val="28"/>
                <w:szCs w:val="28"/>
              </w:rPr>
              <m:t>Ω</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rad>
          <m:radPr>
            <m:ctrlPr>
              <w:rPr>
                <w:rFonts w:ascii="Cambria Math" w:eastAsiaTheme="minorEastAsia" w:hAnsi="Times New Roman" w:cs="Times New Roman"/>
                <w:i/>
                <w:sz w:val="28"/>
                <w:szCs w:val="28"/>
              </w:rPr>
            </m:ctrlPr>
          </m:radPr>
          <m:deg>
            <m:r>
              <w:rPr>
                <w:rFonts w:ascii="Cambria Math" w:eastAsiaTheme="minorEastAsia" w:hAnsi="Times New Roman" w:cs="Times New Roman"/>
                <w:sz w:val="28"/>
                <w:szCs w:val="28"/>
              </w:rPr>
              <m:t>3</m:t>
            </m:r>
          </m:deg>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υ</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Times New Roman" w:cs="Times New Roman"/>
                    <w:sz w:val="28"/>
                    <w:szCs w:val="28"/>
                  </w:rPr>
                  <m:t>3</m:t>
                </m:r>
              </m:sub>
            </m:sSub>
          </m:e>
        </m:rad>
      </m:oMath>
      <w:r w:rsidRPr="00D42EFD">
        <w:rPr>
          <w:rFonts w:ascii="Times New Roman" w:eastAsiaTheme="minorEastAsia" w:hAnsi="Times New Roman" w:cs="Times New Roman"/>
          <w:sz w:val="28"/>
          <w:szCs w:val="28"/>
        </w:rPr>
        <w:t>, получим</w:t>
      </w:r>
    </w:p>
    <w:p w:rsidR="009522CC" w:rsidRPr="00D42EFD" w:rsidRDefault="009522CC" w:rsidP="009522CC">
      <w:pPr>
        <w:jc w:val="center"/>
        <w:rPr>
          <w:rFonts w:ascii="Times New Roman" w:eastAsiaTheme="minorEastAsia" w:hAnsi="Times New Roman" w:cs="Times New Roman"/>
          <w:b/>
          <w:sz w:val="28"/>
          <w:szCs w:val="28"/>
        </w:rPr>
      </w:pPr>
      <w:r w:rsidRPr="00D42EFD">
        <w:rPr>
          <w:rFonts w:ascii="Times New Roman" w:eastAsiaTheme="minorEastAsia" w:hAnsi="Times New Roman" w:cs="Times New Roman"/>
          <w:b/>
          <w:noProof/>
          <w:sz w:val="28"/>
          <w:szCs w:val="28"/>
          <w:lang w:eastAsia="ru-RU"/>
        </w:rPr>
        <w:drawing>
          <wp:inline distT="0" distB="0" distL="0" distR="0">
            <wp:extent cx="3823509" cy="609600"/>
            <wp:effectExtent l="19050" t="0" r="554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3873810" cy="617620"/>
                    </a:xfrm>
                    <a:prstGeom prst="rect">
                      <a:avLst/>
                    </a:prstGeom>
                    <a:noFill/>
                    <a:ln w="9525">
                      <a:noFill/>
                      <a:miter lim="800000"/>
                      <a:headEnd/>
                      <a:tailEnd/>
                    </a:ln>
                  </pic:spPr>
                </pic:pic>
              </a:graphicData>
            </a:graphic>
          </wp:inline>
        </w:drawing>
      </w:r>
    </w:p>
    <w:p w:rsidR="009522CC" w:rsidRPr="00D42EFD" w:rsidRDefault="009522CC" w:rsidP="009522C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Для каждого режима рассчитаем минимальные (при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r>
          <w:rPr>
            <w:rFonts w:ascii="Cambria Math" w:eastAsiaTheme="minorEastAsia" w:hAnsi="Times New Roman" w:cs="Times New Roman"/>
            <w:sz w:val="28"/>
            <w:szCs w:val="28"/>
          </w:rPr>
          <m:t>=2</m:t>
        </m:r>
        <m:r>
          <w:rPr>
            <w:rFonts w:ascii="Cambria Math" w:eastAsiaTheme="minorEastAsia" w:hAnsi="Cambria Math" w:cs="Times New Roman"/>
            <w:sz w:val="28"/>
            <w:szCs w:val="28"/>
          </w:rPr>
          <m:t>с</m:t>
        </m:r>
        <m:r>
          <w:rPr>
            <w:rFonts w:ascii="Cambria Math" w:eastAsiaTheme="minorEastAsia" w:hAnsi="Times New Roman" w:cs="Times New Roman"/>
            <w:sz w:val="28"/>
            <w:szCs w:val="28"/>
          </w:rPr>
          <m:t>)</m:t>
        </m:r>
      </m:oMath>
      <w:r w:rsidRPr="00D42EFD">
        <w:rPr>
          <w:rFonts w:ascii="Times New Roman" w:eastAsiaTheme="minorEastAsia" w:hAnsi="Times New Roman" w:cs="Times New Roman"/>
          <w:sz w:val="28"/>
          <w:szCs w:val="28"/>
        </w:rPr>
        <w:t xml:space="preserve"> и максимальные (при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r>
          <w:rPr>
            <w:rFonts w:ascii="Cambria Math" w:eastAsiaTheme="minorEastAsia" w:hAnsi="Times New Roman" w:cs="Times New Roman"/>
            <w:sz w:val="28"/>
            <w:szCs w:val="28"/>
          </w:rPr>
          <m:t>=5</m:t>
        </m:r>
        <m:r>
          <w:rPr>
            <w:rFonts w:ascii="Cambria Math" w:eastAsiaTheme="minorEastAsia" w:hAnsi="Cambria Math" w:cs="Times New Roman"/>
            <w:sz w:val="28"/>
            <w:szCs w:val="28"/>
          </w:rPr>
          <m:t>с</m:t>
        </m:r>
        <m:r>
          <w:rPr>
            <w:rFonts w:ascii="Cambria Math" w:eastAsiaTheme="minorEastAsia" w:hAnsi="Times New Roman" w:cs="Times New Roman"/>
            <w:sz w:val="28"/>
            <w:szCs w:val="28"/>
          </w:rPr>
          <m:t>)</m:t>
        </m:r>
      </m:oMath>
      <w:r w:rsidRPr="00D42EFD">
        <w:rPr>
          <w:rFonts w:ascii="Times New Roman" w:eastAsiaTheme="minorEastAsia" w:hAnsi="Times New Roman" w:cs="Times New Roman"/>
          <w:sz w:val="28"/>
          <w:szCs w:val="28"/>
        </w:rPr>
        <w:t xml:space="preserve"> значения передаточных чисел.</w:t>
      </w:r>
    </w:p>
    <w:p w:rsidR="009522CC" w:rsidRPr="00D42EFD" w:rsidRDefault="009522CC" w:rsidP="009522C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Получим</w:t>
      </w:r>
    </w:p>
    <w:p w:rsidR="009522CC" w:rsidRPr="00D42EFD" w:rsidRDefault="009522CC" w:rsidP="009522C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5705475" cy="2420047"/>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5705475" cy="2420047"/>
                    </a:xfrm>
                    <a:prstGeom prst="rect">
                      <a:avLst/>
                    </a:prstGeom>
                    <a:noFill/>
                    <a:ln w="9525">
                      <a:noFill/>
                      <a:miter lim="800000"/>
                      <a:headEnd/>
                      <a:tailEnd/>
                    </a:ln>
                  </pic:spPr>
                </pic:pic>
              </a:graphicData>
            </a:graphic>
          </wp:inline>
        </w:drawing>
      </w:r>
    </w:p>
    <w:p w:rsidR="009522CC" w:rsidRDefault="009522CC" w:rsidP="009522CC">
      <w:pPr>
        <w:jc w:val="both"/>
        <w:rPr>
          <w:rFonts w:ascii="Times New Roman" w:eastAsiaTheme="minorEastAsia" w:hAnsi="Times New Roman" w:cs="Times New Roman"/>
          <w:sz w:val="28"/>
          <w:szCs w:val="28"/>
        </w:rPr>
      </w:pPr>
    </w:p>
    <w:p w:rsidR="009522CC" w:rsidRPr="00D42EFD" w:rsidRDefault="009522CC" w:rsidP="009522C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Графики соответствующих значений:</w:t>
      </w:r>
    </w:p>
    <w:p w:rsidR="009522CC" w:rsidRPr="00D42EFD" w:rsidRDefault="009522CC" w:rsidP="009522CC">
      <w:pPr>
        <w:jc w:val="center"/>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4162425" cy="2439749"/>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4164897" cy="2441198"/>
                    </a:xfrm>
                    <a:prstGeom prst="rect">
                      <a:avLst/>
                    </a:prstGeom>
                    <a:noFill/>
                    <a:ln w="9525">
                      <a:noFill/>
                      <a:miter lim="800000"/>
                      <a:headEnd/>
                      <a:tailEnd/>
                    </a:ln>
                  </pic:spPr>
                </pic:pic>
              </a:graphicData>
            </a:graphic>
          </wp:inline>
        </w:drawing>
      </w:r>
    </w:p>
    <w:p w:rsidR="009522CC" w:rsidRPr="00D42EFD" w:rsidRDefault="009522CC" w:rsidP="009522CC">
      <w:pPr>
        <w:jc w:val="center"/>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4166166" cy="2428875"/>
            <wp:effectExtent l="19050" t="0" r="5784"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4166166" cy="2428875"/>
                    </a:xfrm>
                    <a:prstGeom prst="rect">
                      <a:avLst/>
                    </a:prstGeom>
                    <a:noFill/>
                    <a:ln w="9525">
                      <a:noFill/>
                      <a:miter lim="800000"/>
                      <a:headEnd/>
                      <a:tailEnd/>
                    </a:ln>
                  </pic:spPr>
                </pic:pic>
              </a:graphicData>
            </a:graphic>
          </wp:inline>
        </w:drawing>
      </w:r>
    </w:p>
    <w:p w:rsidR="009522CC" w:rsidRPr="00D42EFD" w:rsidRDefault="009522CC" w:rsidP="009522CC">
      <w:pPr>
        <w:jc w:val="center"/>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3963826" cy="23050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3967601" cy="2307246"/>
                    </a:xfrm>
                    <a:prstGeom prst="rect">
                      <a:avLst/>
                    </a:prstGeom>
                    <a:noFill/>
                    <a:ln w="9525">
                      <a:noFill/>
                      <a:miter lim="800000"/>
                      <a:headEnd/>
                      <a:tailEnd/>
                    </a:ln>
                  </pic:spPr>
                </pic:pic>
              </a:graphicData>
            </a:graphic>
          </wp:inline>
        </w:drawing>
      </w:r>
    </w:p>
    <w:p w:rsidR="009522CC" w:rsidRPr="00D42EFD" w:rsidRDefault="009522CC" w:rsidP="009522C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Идеальной аппроксимацией каждого параметра будет прямая, параллельная оси абсцисс.</w:t>
      </w:r>
    </w:p>
    <w:p w:rsidR="009522CC" w:rsidRPr="00D42EFD" w:rsidRDefault="009522CC" w:rsidP="009522C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Синтез начинают с построения зависимостей параметров для минимального и максимального значения времени регулирования по переменной движения самолета после их ранжирования на исследуемых режимах полета самолета. В нашем случае по переменной υ получены простейшие кусочно-линейные законы изменения (рассматривается маломаневренный дозвуковой пассажирско-транспортный самолет), выбирая за опорный режим реж. №5 определяем время регулирования и рассчитываем оставшиеся два параметра.</w:t>
      </w:r>
    </w:p>
    <w:p w:rsidR="009522CC" w:rsidRPr="00D42EFD" w:rsidRDefault="009522CC" w:rsidP="009522C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В результате получены следующие значения:</w:t>
      </w:r>
    </w:p>
    <w:p w:rsidR="009522CC" w:rsidRPr="00D42EFD" w:rsidRDefault="008F27C9" w:rsidP="009522CC">
      <w:pPr>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r>
            <w:rPr>
              <w:rFonts w:ascii="Cambria Math" w:eastAsiaTheme="minorEastAsia" w:hAnsi="Times New Roman" w:cs="Times New Roman"/>
              <w:sz w:val="28"/>
              <w:szCs w:val="28"/>
            </w:rPr>
            <m:t xml:space="preserve">=4 </m:t>
          </m:r>
          <m:r>
            <w:rPr>
              <w:rFonts w:ascii="Cambria Math" w:eastAsiaTheme="minorEastAsia" w:hAnsi="Cambria Math" w:cs="Times New Roman"/>
              <w:sz w:val="28"/>
              <w:szCs w:val="28"/>
            </w:rPr>
            <m:t>с</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 xml:space="preserve">=1,2 </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град</m:t>
              </m:r>
            </m:num>
            <m:den>
              <m:r>
                <w:rPr>
                  <w:rFonts w:ascii="Cambria Math" w:eastAsiaTheme="minorEastAsia" w:hAnsi="Cambria Math" w:cs="Times New Roman"/>
                  <w:sz w:val="28"/>
                  <w:szCs w:val="28"/>
                </w:rPr>
                <m:t>град</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с</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den>
          </m:f>
          <m:r>
            <w:rPr>
              <w:rFonts w:ascii="Cambria Math" w:eastAsiaTheme="minorEastAsia" w:hAnsi="Times New Roman" w:cs="Times New Roman"/>
              <w:sz w:val="28"/>
              <w:szCs w:val="28"/>
            </w:rPr>
            <m:t xml:space="preserve"> ,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=3</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град</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с</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num>
            <m:den>
              <m:r>
                <w:rPr>
                  <w:rFonts w:ascii="Cambria Math" w:eastAsiaTheme="minorEastAsia" w:hAnsi="Cambria Math" w:cs="Times New Roman"/>
                  <w:sz w:val="28"/>
                  <w:szCs w:val="28"/>
                </w:rPr>
                <m:t>град</m:t>
              </m:r>
            </m:den>
          </m:f>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υ</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=1,5</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град</m:t>
              </m:r>
            </m:num>
            <m:den>
              <m:r>
                <w:rPr>
                  <w:rFonts w:ascii="Cambria Math" w:eastAsiaTheme="minorEastAsia" w:hAnsi="Cambria Math" w:cs="Times New Roman"/>
                  <w:sz w:val="28"/>
                  <w:szCs w:val="28"/>
                </w:rPr>
                <m:t>град</m:t>
              </m:r>
            </m:den>
          </m:f>
        </m:oMath>
      </m:oMathPara>
    </w:p>
    <w:p w:rsidR="009522CC" w:rsidRDefault="009522CC" w:rsidP="009522CC">
      <w:pPr>
        <w:rPr>
          <w:rFonts w:ascii="Times New Roman" w:hAnsi="Times New Roman" w:cs="Times New Roman"/>
          <w:sz w:val="28"/>
          <w:szCs w:val="28"/>
        </w:rPr>
      </w:pPr>
    </w:p>
    <w:p w:rsidR="0042432B" w:rsidRDefault="002C1AD0" w:rsidP="002C1AD0">
      <w:pPr>
        <w:pStyle w:val="3"/>
      </w:pPr>
      <w:bookmarkStart w:id="34" w:name="_Toc327721155"/>
      <w:r>
        <w:t xml:space="preserve">2.2.4 </w:t>
      </w:r>
      <w:r w:rsidR="0042432B">
        <w:t>Автопилот крена со статическим законом</w:t>
      </w:r>
      <w:bookmarkEnd w:id="34"/>
    </w:p>
    <w:p w:rsidR="0042432B" w:rsidRDefault="0042432B" w:rsidP="0042432B">
      <w:pPr>
        <w:rPr>
          <w:rFonts w:ascii="Times New Roman" w:hAnsi="Times New Roman" w:cs="Times New Roman"/>
          <w:sz w:val="28"/>
          <w:szCs w:val="28"/>
        </w:rPr>
      </w:pPr>
    </w:p>
    <w:p w:rsidR="0042432B" w:rsidRPr="00D42EFD" w:rsidRDefault="0042432B" w:rsidP="0072713C">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w:t>
      </w:r>
      <w:r w:rsidRPr="00D42EFD">
        <w:rPr>
          <w:rFonts w:ascii="Times New Roman" w:eastAsiaTheme="minorEastAsia" w:hAnsi="Times New Roman" w:cs="Times New Roman"/>
          <w:sz w:val="28"/>
          <w:szCs w:val="28"/>
        </w:rPr>
        <w:t>татический закон управления имеет вид:</w:t>
      </w:r>
    </w:p>
    <w:p w:rsidR="0042432B" w:rsidRPr="00D42EFD" w:rsidRDefault="0042432B" w:rsidP="0072713C">
      <w:pPr>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105025" cy="502490"/>
            <wp:effectExtent l="19050" t="0" r="952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107217" cy="503013"/>
                    </a:xfrm>
                    <a:prstGeom prst="rect">
                      <a:avLst/>
                    </a:prstGeom>
                    <a:noFill/>
                    <a:ln w="9525">
                      <a:noFill/>
                      <a:miter lim="800000"/>
                      <a:headEnd/>
                      <a:tailEnd/>
                    </a:ln>
                  </pic:spPr>
                </pic:pic>
              </a:graphicData>
            </a:graphic>
          </wp:inline>
        </w:drawing>
      </w:r>
    </w:p>
    <w:p w:rsidR="0042432B" w:rsidRPr="00D42EFD" w:rsidRDefault="0042432B" w:rsidP="0072713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Расчету подлежат передаточные числа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и</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 xml:space="preserve"> </m:t>
        </m:r>
      </m:oMath>
      <w:r w:rsidRPr="00D42EFD">
        <w:rPr>
          <w:rFonts w:ascii="Times New Roman" w:eastAsiaTheme="minorEastAsia" w:hAnsi="Times New Roman" w:cs="Times New Roman"/>
          <w:sz w:val="28"/>
          <w:szCs w:val="28"/>
        </w:rPr>
        <w:t xml:space="preserve"> Передаточная функция замкнутого контура управления записывается следующим образом:</w:t>
      </w:r>
    </w:p>
    <w:p w:rsidR="0042432B" w:rsidRPr="00D42EFD" w:rsidRDefault="008F27C9" w:rsidP="0072713C">
      <w:pPr>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Ф</m:t>
              </m:r>
            </m:e>
            <m:sub>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γ</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зад</m:t>
                      </m:r>
                    </m:sub>
                  </m:sSub>
                </m:den>
              </m:f>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p</m:t>
              </m:r>
              <m:ctrlPr>
                <w:rPr>
                  <w:rFonts w:ascii="Cambria Math" w:eastAsiaTheme="minorEastAsia" w:hAnsi="Times New Roman" w:cs="Times New Roman"/>
                  <w:i/>
                  <w:sz w:val="28"/>
                  <w:szCs w:val="28"/>
                  <w:lang w:val="en-US"/>
                </w:rPr>
              </m:ctrlPr>
            </m:e>
          </m:d>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Times New Roman" w:cs="Times New Roman"/>
                      <w:sz w:val="28"/>
                      <w:szCs w:val="28"/>
                    </w:rPr>
                    <m:t>3</m:t>
                  </m:r>
                </m:sub>
              </m:sSub>
            </m:num>
            <m:den>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1</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e>
              </m:d>
              <m:r>
                <w:rPr>
                  <w:rFonts w:ascii="Cambria Math" w:eastAsiaTheme="minorEastAsia" w:hAnsi="Times New Roman" w:cs="Times New Roman"/>
                  <w:sz w:val="28"/>
                  <w:szCs w:val="28"/>
                  <w:lang w:val="en-US"/>
                </w:rPr>
                <m:t>p+</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den>
          </m:f>
          <m:r>
            <w:rPr>
              <w:rFonts w:ascii="Cambria Math" w:eastAsiaTheme="minorEastAsia" w:hAnsi="Times New Roman" w:cs="Times New Roman"/>
              <w:sz w:val="28"/>
              <w:szCs w:val="28"/>
              <w:lang w:val="en-US"/>
            </w:rPr>
            <m:t xml:space="preserve"> .</m:t>
          </m:r>
        </m:oMath>
      </m:oMathPara>
    </w:p>
    <w:p w:rsidR="0042432B" w:rsidRPr="00D42EFD" w:rsidRDefault="0042432B" w:rsidP="0072713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В качестве передаточной функции эталонной системы примем</w:t>
      </w:r>
    </w:p>
    <w:p w:rsidR="0042432B" w:rsidRPr="00D42EFD" w:rsidRDefault="008F27C9" w:rsidP="0072713C">
      <w:pPr>
        <w:jc w:val="both"/>
        <w:rPr>
          <w:rFonts w:ascii="Times New Roman" w:eastAsiaTheme="minorEastAsia" w:hAnsi="Times New Roman" w:cs="Times New Roman"/>
          <w:sz w:val="28"/>
          <w:szCs w:val="28"/>
          <w:lang w:val="en-US"/>
        </w:rPr>
      </w:pPr>
      <m:oMathPara>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Ф</m:t>
              </m:r>
            </m:e>
            <m:sub>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γ</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зад</m:t>
                      </m:r>
                    </m:sub>
                  </m:sSub>
                </m:den>
              </m:f>
            </m:sub>
            <m:sup>
              <m:r>
                <w:rPr>
                  <w:rFonts w:ascii="Cambria Math" w:eastAsiaTheme="minorEastAsia" w:hAnsi="Cambria Math" w:cs="Times New Roman"/>
                  <w:sz w:val="28"/>
                  <w:szCs w:val="28"/>
                </w:rPr>
                <m:t>Э</m:t>
              </m:r>
            </m:sup>
          </m:sSubSup>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p</m:t>
              </m:r>
            </m:e>
          </m:d>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r>
                <w:rPr>
                  <w:rFonts w:ascii="Cambria Math" w:eastAsiaTheme="minorEastAsia" w:hAnsi="Times New Roman" w:cs="Times New Roman"/>
                  <w:sz w:val="28"/>
                  <w:szCs w:val="28"/>
                </w:rPr>
                <m:t>+</m:t>
              </m:r>
              <m:f>
                <m:fPr>
                  <m:type m:val="skw"/>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1</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num>
                <m:den>
                  <m:sSubSup>
                    <m:sSubSupPr>
                      <m:ctrlPr>
                        <w:rPr>
                          <w:rFonts w:ascii="Cambria Math" w:eastAsiaTheme="minorEastAsia" w:hAnsi="Times New Roman" w:cs="Times New Roman"/>
                          <w:i/>
                          <w:sz w:val="28"/>
                          <w:szCs w:val="28"/>
                        </w:rPr>
                      </m:ctrlPr>
                    </m:sSubSupPr>
                    <m:e>
                      <m:r>
                        <m:rPr>
                          <m:sty m:val="p"/>
                        </m:rPr>
                        <w:rPr>
                          <w:rFonts w:ascii="Cambria Math" w:eastAsiaTheme="minorEastAsia" w:hAnsi="Cambria Math" w:cs="Times New Roman"/>
                          <w:sz w:val="28"/>
                          <w:szCs w:val="28"/>
                        </w:rPr>
                        <m:t>Ω</m:t>
                      </m:r>
                    </m:e>
                    <m:sub>
                      <m:r>
                        <w:rPr>
                          <w:rFonts w:ascii="Cambria Math" w:eastAsiaTheme="minorEastAsia" w:hAnsi="Times New Roman" w:cs="Times New Roman"/>
                          <w:sz w:val="28"/>
                          <w:szCs w:val="28"/>
                        </w:rPr>
                        <m:t>0</m:t>
                      </m:r>
                    </m:sub>
                    <m:sup/>
                  </m:sSubSup>
                </m:den>
              </m:f>
              <m:r>
                <w:rPr>
                  <w:rFonts w:ascii="Cambria Math" w:eastAsiaTheme="minorEastAsia" w:hAnsi="Times New Roman" w:cs="Times New Roman"/>
                  <w:sz w:val="28"/>
                  <w:szCs w:val="28"/>
                </w:rPr>
                <m:t>p+1)</m:t>
              </m:r>
            </m:den>
          </m:f>
          <m:r>
            <w:rPr>
              <w:rFonts w:ascii="Cambria Math" w:eastAsiaTheme="minorEastAsia" w:hAnsi="Times New Roman" w:cs="Times New Roman"/>
              <w:sz w:val="28"/>
              <w:szCs w:val="28"/>
              <w:lang w:val="en-US"/>
            </w:rPr>
            <m:t xml:space="preserve"> ,</m:t>
          </m:r>
        </m:oMath>
      </m:oMathPara>
    </w:p>
    <w:p w:rsidR="0072713C" w:rsidRPr="00BA0D39" w:rsidRDefault="0042432B" w:rsidP="0072713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где</w:t>
      </w:r>
      <w:r w:rsidR="0072713C" w:rsidRPr="0072713C">
        <w:rPr>
          <w:rFonts w:ascii="Times New Roman" w:eastAsiaTheme="minorEastAsia" w:hAnsi="Times New Roman" w:cs="Times New Roman"/>
          <w:sz w:val="28"/>
          <w:szCs w:val="28"/>
        </w:rPr>
        <w:t xml:space="preserve"> </w:t>
      </w:r>
      <w:r w:rsidRPr="00D42EFD">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m:rPr>
                <m:sty m:val="p"/>
              </m:rPr>
              <w:rPr>
                <w:rFonts w:ascii="Cambria Math" w:eastAsiaTheme="minorEastAsia" w:hAnsi="Cambria Math" w:cs="Times New Roman"/>
                <w:sz w:val="28"/>
                <w:szCs w:val="28"/>
              </w:rPr>
              <m:t>Ω</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4,7</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den>
        </m:f>
        <m:r>
          <w:rPr>
            <w:rFonts w:ascii="Cambria Math" w:eastAsiaTheme="minorEastAsia" w:hAnsi="Times New Roman" w:cs="Times New Roman"/>
            <w:sz w:val="28"/>
            <w:szCs w:val="28"/>
          </w:rPr>
          <m:t xml:space="preserve"> .</m:t>
        </m:r>
      </m:oMath>
      <w:r w:rsidRPr="00D42EFD">
        <w:rPr>
          <w:rFonts w:ascii="Times New Roman" w:eastAsiaTheme="minorEastAsia" w:hAnsi="Times New Roman" w:cs="Times New Roman"/>
          <w:sz w:val="28"/>
          <w:szCs w:val="28"/>
        </w:rPr>
        <w:t xml:space="preserve">  </w:t>
      </w:r>
    </w:p>
    <w:p w:rsidR="0042432B" w:rsidRPr="0072713C" w:rsidRDefault="0042432B" w:rsidP="0072713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Полагая </w:t>
      </w:r>
      <m:oMath>
        <m:sSub>
          <m:sSubPr>
            <m:ctrlPr>
              <w:rPr>
                <w:rFonts w:ascii="Cambria Math" w:eastAsiaTheme="minorEastAsia" w:hAnsi="Times New Roman" w:cs="Times New Roman"/>
                <w:i/>
                <w:sz w:val="28"/>
                <w:szCs w:val="28"/>
              </w:rPr>
            </m:ctrlPr>
          </m:sSubPr>
          <m:e>
            <m:r>
              <m:rPr>
                <m:sty m:val="p"/>
              </m:rPr>
              <w:rPr>
                <w:rFonts w:ascii="Cambria Math" w:eastAsiaTheme="minorEastAsia" w:hAnsi="Cambria Math" w:cs="Times New Roman"/>
                <w:sz w:val="28"/>
                <w:szCs w:val="28"/>
              </w:rPr>
              <m:t>Ω</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rad>
          <m:radPr>
            <m:ctrlPr>
              <w:rPr>
                <w:rFonts w:ascii="Cambria Math" w:eastAsiaTheme="minorEastAsia" w:hAnsi="Times New Roman" w:cs="Times New Roman"/>
                <w:i/>
                <w:sz w:val="28"/>
                <w:szCs w:val="28"/>
              </w:rPr>
            </m:ctrlPr>
          </m:radPr>
          <m:deg>
            <m:r>
              <w:rPr>
                <w:rFonts w:ascii="Cambria Math" w:eastAsiaTheme="minorEastAsia" w:hAnsi="Times New Roman" w:cs="Times New Roman"/>
                <w:sz w:val="28"/>
                <w:szCs w:val="28"/>
              </w:rPr>
              <m:t>3</m:t>
            </m:r>
          </m:deg>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Times New Roman" w:cs="Times New Roman"/>
                    <w:sz w:val="28"/>
                    <w:szCs w:val="28"/>
                  </w:rPr>
                  <m:t>3</m:t>
                </m:r>
              </m:sub>
            </m:sSub>
          </m:e>
        </m:rad>
      </m:oMath>
      <w:r w:rsidRPr="00D42EFD">
        <w:rPr>
          <w:rFonts w:ascii="Times New Roman" w:eastAsiaTheme="minorEastAsia" w:hAnsi="Times New Roman" w:cs="Times New Roman"/>
          <w:sz w:val="28"/>
          <w:szCs w:val="28"/>
        </w:rPr>
        <w:t>, получим</w:t>
      </w:r>
    </w:p>
    <w:p w:rsidR="0072713C" w:rsidRDefault="0072713C" w:rsidP="0072713C">
      <w:pPr>
        <w:jc w:val="center"/>
        <w:rPr>
          <w:rFonts w:ascii="Times New Roman" w:eastAsiaTheme="minorEastAsia"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05250" cy="6662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919979" cy="668763"/>
                    </a:xfrm>
                    <a:prstGeom prst="rect">
                      <a:avLst/>
                    </a:prstGeom>
                    <a:noFill/>
                    <a:ln w="9525">
                      <a:noFill/>
                      <a:miter lim="800000"/>
                      <a:headEnd/>
                      <a:tailEnd/>
                    </a:ln>
                  </pic:spPr>
                </pic:pic>
              </a:graphicData>
            </a:graphic>
          </wp:inline>
        </w:drawing>
      </w:r>
    </w:p>
    <w:p w:rsidR="0072713C" w:rsidRPr="00BA0D39" w:rsidRDefault="0072713C" w:rsidP="0072713C">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Для каждого режима рассчитаем минимальные (при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r>
          <w:rPr>
            <w:rFonts w:ascii="Cambria Math" w:eastAsiaTheme="minorEastAsia" w:hAnsi="Times New Roman" w:cs="Times New Roman"/>
            <w:sz w:val="28"/>
            <w:szCs w:val="28"/>
          </w:rPr>
          <m:t>=2</m:t>
        </m:r>
        <m:r>
          <w:rPr>
            <w:rFonts w:ascii="Cambria Math" w:eastAsiaTheme="minorEastAsia" w:hAnsi="Cambria Math" w:cs="Times New Roman"/>
            <w:sz w:val="28"/>
            <w:szCs w:val="28"/>
          </w:rPr>
          <m:t>с</m:t>
        </m:r>
        <m:r>
          <w:rPr>
            <w:rFonts w:ascii="Cambria Math" w:eastAsiaTheme="minorEastAsia" w:hAnsi="Times New Roman" w:cs="Times New Roman"/>
            <w:sz w:val="28"/>
            <w:szCs w:val="28"/>
          </w:rPr>
          <m:t>)</m:t>
        </m:r>
      </m:oMath>
      <w:r w:rsidRPr="00D42EFD">
        <w:rPr>
          <w:rFonts w:ascii="Times New Roman" w:eastAsiaTheme="minorEastAsia" w:hAnsi="Times New Roman" w:cs="Times New Roman"/>
          <w:sz w:val="28"/>
          <w:szCs w:val="28"/>
        </w:rPr>
        <w:t xml:space="preserve"> и максимальные (при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r>
          <w:rPr>
            <w:rFonts w:ascii="Cambria Math" w:eastAsiaTheme="minorEastAsia" w:hAnsi="Times New Roman" w:cs="Times New Roman"/>
            <w:sz w:val="28"/>
            <w:szCs w:val="28"/>
          </w:rPr>
          <m:t>=5</m:t>
        </m:r>
        <m:r>
          <w:rPr>
            <w:rFonts w:ascii="Cambria Math" w:eastAsiaTheme="minorEastAsia" w:hAnsi="Cambria Math" w:cs="Times New Roman"/>
            <w:sz w:val="28"/>
            <w:szCs w:val="28"/>
          </w:rPr>
          <m:t>с</m:t>
        </m:r>
        <m:r>
          <w:rPr>
            <w:rFonts w:ascii="Cambria Math" w:eastAsiaTheme="minorEastAsia" w:hAnsi="Times New Roman" w:cs="Times New Roman"/>
            <w:sz w:val="28"/>
            <w:szCs w:val="28"/>
          </w:rPr>
          <m:t>)</m:t>
        </m:r>
      </m:oMath>
      <w:r w:rsidRPr="00D42EFD">
        <w:rPr>
          <w:rFonts w:ascii="Times New Roman" w:eastAsiaTheme="minorEastAsia" w:hAnsi="Times New Roman" w:cs="Times New Roman"/>
          <w:sz w:val="28"/>
          <w:szCs w:val="28"/>
        </w:rPr>
        <w:t xml:space="preserve"> значения передаточных чисел.</w:t>
      </w:r>
    </w:p>
    <w:p w:rsidR="0072713C" w:rsidRDefault="0072713C" w:rsidP="0072713C">
      <w:pPr>
        <w:jc w:val="both"/>
        <w:rPr>
          <w:rFonts w:ascii="Times New Roman" w:eastAsiaTheme="minorEastAsia" w:hAnsi="Times New Roman" w:cs="Times New Roman"/>
          <w:sz w:val="28"/>
          <w:szCs w:val="28"/>
          <w:lang w:val="en-US"/>
        </w:rPr>
      </w:pPr>
      <w:r w:rsidRPr="00D42EFD">
        <w:rPr>
          <w:rFonts w:ascii="Times New Roman" w:eastAsiaTheme="minorEastAsia" w:hAnsi="Times New Roman" w:cs="Times New Roman"/>
          <w:sz w:val="28"/>
          <w:szCs w:val="28"/>
        </w:rPr>
        <w:t>Получим</w:t>
      </w:r>
      <w:r>
        <w:rPr>
          <w:rFonts w:ascii="Times New Roman" w:eastAsiaTheme="minorEastAsia" w:hAnsi="Times New Roman" w:cs="Times New Roman"/>
          <w:sz w:val="28"/>
          <w:szCs w:val="28"/>
          <w:lang w:val="en-US"/>
        </w:rPr>
        <w:t>:</w:t>
      </w:r>
    </w:p>
    <w:p w:rsidR="0072713C" w:rsidRDefault="0072713C" w:rsidP="0072713C">
      <w:pPr>
        <w:jc w:val="center"/>
        <w:rPr>
          <w:rFonts w:ascii="Times New Roman" w:hAnsi="Times New Roman" w:cs="Times New Roman"/>
          <w:sz w:val="28"/>
          <w:szCs w:val="28"/>
          <w:lang w:val="en-US"/>
        </w:rPr>
      </w:pPr>
      <w:r w:rsidRPr="0072713C">
        <w:rPr>
          <w:rFonts w:ascii="Times New Roman" w:eastAsiaTheme="minorEastAsia" w:hAnsi="Times New Roman" w:cs="Times New Roman"/>
          <w:noProof/>
          <w:sz w:val="28"/>
          <w:szCs w:val="28"/>
          <w:lang w:eastAsia="ru-RU"/>
        </w:rPr>
        <w:drawing>
          <wp:inline distT="0" distB="0" distL="0" distR="0">
            <wp:extent cx="4514850" cy="2596038"/>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
                    <a:srcRect/>
                    <a:stretch>
                      <a:fillRect/>
                    </a:stretch>
                  </pic:blipFill>
                  <pic:spPr bwMode="auto">
                    <a:xfrm>
                      <a:off x="0" y="0"/>
                      <a:ext cx="4514850" cy="2596038"/>
                    </a:xfrm>
                    <a:prstGeom prst="rect">
                      <a:avLst/>
                    </a:prstGeom>
                    <a:noFill/>
                    <a:ln w="9525">
                      <a:noFill/>
                      <a:miter lim="800000"/>
                      <a:headEnd/>
                      <a:tailEnd/>
                    </a:ln>
                  </pic:spPr>
                </pic:pic>
              </a:graphicData>
            </a:graphic>
          </wp:inline>
        </w:drawing>
      </w:r>
    </w:p>
    <w:p w:rsidR="0072713C" w:rsidRPr="00D42EFD" w:rsidRDefault="0072713C" w:rsidP="0072713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Графики соответствующих значений:</w:t>
      </w:r>
    </w:p>
    <w:p w:rsidR="0072713C" w:rsidRPr="00D42EFD" w:rsidRDefault="0072713C" w:rsidP="0072713C">
      <w:pPr>
        <w:jc w:val="center"/>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4924425" cy="2320616"/>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
                    <a:srcRect/>
                    <a:stretch>
                      <a:fillRect/>
                    </a:stretch>
                  </pic:blipFill>
                  <pic:spPr bwMode="auto">
                    <a:xfrm>
                      <a:off x="0" y="0"/>
                      <a:ext cx="4924425" cy="2320616"/>
                    </a:xfrm>
                    <a:prstGeom prst="rect">
                      <a:avLst/>
                    </a:prstGeom>
                    <a:noFill/>
                    <a:ln w="9525">
                      <a:noFill/>
                      <a:miter lim="800000"/>
                      <a:headEnd/>
                      <a:tailEnd/>
                    </a:ln>
                  </pic:spPr>
                </pic:pic>
              </a:graphicData>
            </a:graphic>
          </wp:inline>
        </w:drawing>
      </w:r>
    </w:p>
    <w:p w:rsidR="0072713C" w:rsidRPr="00D42EFD" w:rsidRDefault="0072713C" w:rsidP="0072713C">
      <w:pPr>
        <w:jc w:val="center"/>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4972050" cy="2401957"/>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
                    <a:srcRect/>
                    <a:stretch>
                      <a:fillRect/>
                    </a:stretch>
                  </pic:blipFill>
                  <pic:spPr bwMode="auto">
                    <a:xfrm>
                      <a:off x="0" y="0"/>
                      <a:ext cx="4972050" cy="2401957"/>
                    </a:xfrm>
                    <a:prstGeom prst="rect">
                      <a:avLst/>
                    </a:prstGeom>
                    <a:noFill/>
                    <a:ln w="9525">
                      <a:noFill/>
                      <a:miter lim="800000"/>
                      <a:headEnd/>
                      <a:tailEnd/>
                    </a:ln>
                  </pic:spPr>
                </pic:pic>
              </a:graphicData>
            </a:graphic>
          </wp:inline>
        </w:drawing>
      </w:r>
    </w:p>
    <w:p w:rsidR="0072713C" w:rsidRPr="00D42EFD" w:rsidRDefault="0072713C" w:rsidP="0072713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Операция аппроксимации описана выше в АП крена</w:t>
      </w:r>
      <w:r w:rsidRPr="0072713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 астатическим законом</w:t>
      </w:r>
      <w:r w:rsidRPr="00D42EFD">
        <w:rPr>
          <w:rFonts w:ascii="Times New Roman" w:eastAsiaTheme="minorEastAsia" w:hAnsi="Times New Roman" w:cs="Times New Roman"/>
          <w:sz w:val="28"/>
          <w:szCs w:val="28"/>
        </w:rPr>
        <w:t>.</w:t>
      </w:r>
    </w:p>
    <w:p w:rsidR="0072713C" w:rsidRPr="00D42EFD" w:rsidRDefault="0072713C" w:rsidP="0072713C">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В результате получаем:</w:t>
      </w:r>
    </w:p>
    <w:p w:rsidR="0072713C" w:rsidRDefault="008F27C9" w:rsidP="0072713C">
      <w:pPr>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sub>
          </m:sSub>
          <m:r>
            <w:rPr>
              <w:rFonts w:ascii="Cambria Math" w:eastAsiaTheme="minorEastAsia" w:hAnsi="Times New Roman" w:cs="Times New Roman"/>
              <w:sz w:val="28"/>
              <w:szCs w:val="28"/>
            </w:rPr>
            <m:t xml:space="preserve">=3 </m:t>
          </m:r>
          <m:r>
            <w:rPr>
              <w:rFonts w:ascii="Cambria Math" w:eastAsiaTheme="minorEastAsia" w:hAnsi="Cambria Math" w:cs="Times New Roman"/>
              <w:sz w:val="28"/>
              <w:szCs w:val="28"/>
            </w:rPr>
            <m:t>с</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 xml:space="preserve">=1,2 </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град</m:t>
              </m:r>
            </m:num>
            <m:den>
              <m:r>
                <w:rPr>
                  <w:rFonts w:ascii="Cambria Math" w:eastAsiaTheme="minorEastAsia" w:hAnsi="Cambria Math" w:cs="Times New Roman"/>
                  <w:sz w:val="28"/>
                  <w:szCs w:val="28"/>
                </w:rPr>
                <m:t>град</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с</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den>
          </m:f>
          <m:r>
            <w:rPr>
              <w:rFonts w:ascii="Cambria Math" w:eastAsiaTheme="minorEastAsia" w:hAnsi="Times New Roman" w:cs="Times New Roman"/>
              <w:sz w:val="28"/>
              <w:szCs w:val="28"/>
            </w:rPr>
            <m:t xml:space="preserve"> ,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r>
            <w:rPr>
              <w:rFonts w:ascii="Cambria Math" w:eastAsiaTheme="minorEastAsia" w:hAnsi="Times New Roman" w:cs="Times New Roman"/>
              <w:sz w:val="28"/>
              <w:szCs w:val="28"/>
            </w:rPr>
            <m:t>=3</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град</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с</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num>
            <m:den>
              <m:r>
                <w:rPr>
                  <w:rFonts w:ascii="Cambria Math" w:eastAsiaTheme="minorEastAsia" w:hAnsi="Cambria Math" w:cs="Times New Roman"/>
                  <w:sz w:val="28"/>
                  <w:szCs w:val="28"/>
                </w:rPr>
                <m:t>град</m:t>
              </m:r>
            </m:den>
          </m:f>
          <m:r>
            <w:rPr>
              <w:rFonts w:ascii="Cambria Math" w:eastAsiaTheme="minorEastAsia" w:hAnsi="Times New Roman" w:cs="Times New Roman"/>
              <w:sz w:val="28"/>
              <w:szCs w:val="28"/>
            </w:rPr>
            <m:t xml:space="preserve"> .</m:t>
          </m:r>
        </m:oMath>
      </m:oMathPara>
    </w:p>
    <w:p w:rsidR="00B4192F" w:rsidRDefault="00B4192F" w:rsidP="0072713C">
      <w:pPr>
        <w:jc w:val="center"/>
        <w:rPr>
          <w:rFonts w:ascii="Times New Roman" w:eastAsiaTheme="minorEastAsia" w:hAnsi="Times New Roman" w:cs="Times New Roman"/>
          <w:sz w:val="28"/>
          <w:szCs w:val="28"/>
        </w:rPr>
      </w:pPr>
    </w:p>
    <w:p w:rsidR="00B4192F" w:rsidRDefault="002C1AD0" w:rsidP="002C1AD0">
      <w:pPr>
        <w:pStyle w:val="3"/>
      </w:pPr>
      <w:bookmarkStart w:id="35" w:name="_Toc327721156"/>
      <w:r>
        <w:t xml:space="preserve">2.2.5 </w:t>
      </w:r>
      <w:r w:rsidR="00B4192F" w:rsidRPr="00B4192F">
        <w:t xml:space="preserve">Расчет </w:t>
      </w:r>
      <w:r w:rsidR="007F7DAB">
        <w:t xml:space="preserve">перекрестного </w:t>
      </w:r>
      <w:r w:rsidR="00B4192F" w:rsidRPr="00B4192F">
        <w:t>передаточн</w:t>
      </w:r>
      <w:r w:rsidR="007F7DAB">
        <w:t>ого</w:t>
      </w:r>
      <w:r w:rsidR="00B4192F" w:rsidRPr="00B4192F">
        <w:t xml:space="preserve"> чис</w:t>
      </w:r>
      <w:r w:rsidR="007F7DAB">
        <w:t>ла и постоянной времени фильтра</w:t>
      </w:r>
      <w:r w:rsidR="00B4192F" w:rsidRPr="00B4192F">
        <w:t xml:space="preserve"> </w:t>
      </w:r>
      <w:r w:rsidR="007F7DAB">
        <w:t xml:space="preserve">в </w:t>
      </w:r>
      <w:r w:rsidR="00B4192F" w:rsidRPr="00B4192F">
        <w:t>канал</w:t>
      </w:r>
      <w:r w:rsidR="007F7DAB">
        <w:t>е</w:t>
      </w:r>
      <w:r w:rsidR="00B4192F" w:rsidRPr="00B4192F">
        <w:t xml:space="preserve"> элеронов</w:t>
      </w:r>
      <w:bookmarkEnd w:id="35"/>
    </w:p>
    <w:p w:rsidR="007F7DAB" w:rsidRDefault="000733D2" w:rsidP="007F7DA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3387090</wp:posOffset>
            </wp:positionH>
            <wp:positionV relativeFrom="paragraph">
              <wp:posOffset>322580</wp:posOffset>
            </wp:positionV>
            <wp:extent cx="2705100" cy="1390650"/>
            <wp:effectExtent l="19050" t="0" r="0" b="0"/>
            <wp:wrapTight wrapText="bothSides">
              <wp:wrapPolygon edited="0">
                <wp:start x="-152" y="0"/>
                <wp:lineTo x="-152" y="21304"/>
                <wp:lineTo x="21600" y="21304"/>
                <wp:lineTo x="21600" y="0"/>
                <wp:lineTo x="-152" y="0"/>
              </wp:wrapPolygon>
            </wp:wrapTight>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2705100" cy="1390650"/>
                    </a:xfrm>
                    <a:prstGeom prst="rect">
                      <a:avLst/>
                    </a:prstGeom>
                    <a:noFill/>
                    <a:ln w="9525">
                      <a:noFill/>
                      <a:miter lim="800000"/>
                      <a:headEnd/>
                      <a:tailEnd/>
                    </a:ln>
                  </pic:spPr>
                </pic:pic>
              </a:graphicData>
            </a:graphic>
          </wp:anchor>
        </w:drawing>
      </w:r>
    </w:p>
    <w:p w:rsidR="000733D2" w:rsidRDefault="000733D2" w:rsidP="007F7DAB">
      <w:pPr>
        <w:ind w:firstLine="709"/>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148590</wp:posOffset>
            </wp:positionH>
            <wp:positionV relativeFrom="paragraph">
              <wp:posOffset>17780</wp:posOffset>
            </wp:positionV>
            <wp:extent cx="2705100" cy="1943100"/>
            <wp:effectExtent l="19050" t="0" r="0" b="0"/>
            <wp:wrapTight wrapText="bothSides">
              <wp:wrapPolygon edited="0">
                <wp:start x="-152" y="0"/>
                <wp:lineTo x="-152" y="21388"/>
                <wp:lineTo x="21600" y="21388"/>
                <wp:lineTo x="21600" y="0"/>
                <wp:lineTo x="-152" y="0"/>
              </wp:wrapPolygon>
            </wp:wrapTight>
            <wp:docPr id="20"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05100" cy="1943100"/>
                    </a:xfrm>
                    <a:prstGeom prst="rect">
                      <a:avLst/>
                    </a:prstGeom>
                  </pic:spPr>
                </pic:pic>
              </a:graphicData>
            </a:graphic>
          </wp:anchor>
        </w:drawing>
      </w:r>
    </w:p>
    <w:p w:rsidR="000733D2" w:rsidRDefault="000733D2" w:rsidP="007F7DAB">
      <w:pPr>
        <w:ind w:firstLine="709"/>
        <w:jc w:val="both"/>
        <w:rPr>
          <w:rFonts w:ascii="Times New Roman" w:eastAsiaTheme="minorEastAsia" w:hAnsi="Times New Roman" w:cs="Times New Roman"/>
          <w:sz w:val="28"/>
          <w:szCs w:val="28"/>
        </w:rPr>
      </w:pPr>
    </w:p>
    <w:p w:rsidR="000733D2" w:rsidRDefault="000733D2" w:rsidP="007F7DAB">
      <w:pPr>
        <w:ind w:firstLine="709"/>
        <w:jc w:val="both"/>
        <w:rPr>
          <w:rFonts w:ascii="Times New Roman" w:eastAsiaTheme="minorEastAsia" w:hAnsi="Times New Roman" w:cs="Times New Roman"/>
          <w:sz w:val="28"/>
          <w:szCs w:val="28"/>
        </w:rPr>
      </w:pPr>
    </w:p>
    <w:p w:rsidR="000733D2" w:rsidRDefault="000733D2" w:rsidP="007F7DAB">
      <w:pPr>
        <w:ind w:firstLine="709"/>
        <w:jc w:val="both"/>
        <w:rPr>
          <w:rFonts w:ascii="Times New Roman" w:eastAsiaTheme="minorEastAsia" w:hAnsi="Times New Roman" w:cs="Times New Roman"/>
          <w:sz w:val="28"/>
          <w:szCs w:val="28"/>
        </w:rPr>
      </w:pPr>
    </w:p>
    <w:p w:rsidR="000733D2" w:rsidRDefault="000733D2" w:rsidP="007F7DAB">
      <w:pPr>
        <w:ind w:firstLine="709"/>
        <w:jc w:val="both"/>
        <w:rPr>
          <w:rFonts w:ascii="Times New Roman" w:eastAsiaTheme="minorEastAsia" w:hAnsi="Times New Roman" w:cs="Times New Roman"/>
          <w:sz w:val="28"/>
          <w:szCs w:val="28"/>
        </w:rPr>
      </w:pPr>
    </w:p>
    <w:p w:rsidR="000733D2" w:rsidRDefault="000733D2" w:rsidP="007F7DAB">
      <w:pPr>
        <w:ind w:firstLine="709"/>
        <w:jc w:val="both"/>
        <w:rPr>
          <w:rFonts w:ascii="Times New Roman" w:eastAsiaTheme="minorEastAsia" w:hAnsi="Times New Roman" w:cs="Times New Roman"/>
          <w:sz w:val="28"/>
          <w:szCs w:val="28"/>
        </w:rPr>
      </w:pPr>
    </w:p>
    <w:p w:rsidR="007F7DAB" w:rsidRPr="00D42EFD" w:rsidRDefault="007F7DAB" w:rsidP="007F7DAB">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Передаточная функция замкнутого контура управления записывается следующим образом:</w:t>
      </w:r>
    </w:p>
    <w:p w:rsidR="007F7DAB" w:rsidRPr="00D42EFD" w:rsidRDefault="007F7DAB" w:rsidP="007F7DAB">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5804861" cy="733425"/>
            <wp:effectExtent l="19050" t="0" r="5389"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
                    <a:srcRect/>
                    <a:stretch>
                      <a:fillRect/>
                    </a:stretch>
                  </pic:blipFill>
                  <pic:spPr bwMode="auto">
                    <a:xfrm>
                      <a:off x="0" y="0"/>
                      <a:ext cx="5804861" cy="733425"/>
                    </a:xfrm>
                    <a:prstGeom prst="rect">
                      <a:avLst/>
                    </a:prstGeom>
                    <a:noFill/>
                    <a:ln w="9525">
                      <a:noFill/>
                      <a:miter lim="800000"/>
                      <a:headEnd/>
                      <a:tailEnd/>
                    </a:ln>
                  </pic:spPr>
                </pic:pic>
              </a:graphicData>
            </a:graphic>
          </wp:inline>
        </w:drawing>
      </w:r>
    </w:p>
    <w:p w:rsidR="007F7DAB" w:rsidRPr="00D42EFD" w:rsidRDefault="007F7DAB" w:rsidP="007F7DAB">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4712277" cy="274320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
                    <a:srcRect/>
                    <a:stretch>
                      <a:fillRect/>
                    </a:stretch>
                  </pic:blipFill>
                  <pic:spPr bwMode="auto">
                    <a:xfrm>
                      <a:off x="0" y="0"/>
                      <a:ext cx="4723150" cy="2749530"/>
                    </a:xfrm>
                    <a:prstGeom prst="rect">
                      <a:avLst/>
                    </a:prstGeom>
                    <a:noFill/>
                    <a:ln w="9525">
                      <a:noFill/>
                      <a:miter lim="800000"/>
                      <a:headEnd/>
                      <a:tailEnd/>
                    </a:ln>
                  </pic:spPr>
                </pic:pic>
              </a:graphicData>
            </a:graphic>
          </wp:inline>
        </w:drawing>
      </w:r>
    </w:p>
    <w:p w:rsidR="007F7DAB" w:rsidRPr="00D42EFD" w:rsidRDefault="007F7DAB" w:rsidP="0086032C">
      <w:pPr>
        <w:spacing w:line="360" w:lineRule="auto"/>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Передаточная функция имеет два неуправляемых нуля и не обладает астатизмом второго порядка. Поэтому для расчета параметров такой системы зададим такую эталонную систему, передаточная функция которой для замкнутого контура управления при единичном возмущении не имеет нулей.</w:t>
      </w:r>
    </w:p>
    <w:p w:rsidR="007F7DAB" w:rsidRPr="00D42EFD" w:rsidRDefault="007F7DAB" w:rsidP="0086032C">
      <w:pPr>
        <w:spacing w:line="360" w:lineRule="auto"/>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Разомкнутая передаточная функция эталонной системы имеет вид:</w:t>
      </w:r>
    </w:p>
    <w:p w:rsidR="007F7DAB" w:rsidRPr="00D42EFD" w:rsidRDefault="007F7DAB" w:rsidP="007F7DAB">
      <w:pPr>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3600450" cy="696460"/>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
                    <a:srcRect/>
                    <a:stretch>
                      <a:fillRect/>
                    </a:stretch>
                  </pic:blipFill>
                  <pic:spPr bwMode="auto">
                    <a:xfrm>
                      <a:off x="0" y="0"/>
                      <a:ext cx="3603997" cy="697146"/>
                    </a:xfrm>
                    <a:prstGeom prst="rect">
                      <a:avLst/>
                    </a:prstGeom>
                    <a:noFill/>
                    <a:ln w="9525">
                      <a:noFill/>
                      <a:miter lim="800000"/>
                      <a:headEnd/>
                      <a:tailEnd/>
                    </a:ln>
                  </pic:spPr>
                </pic:pic>
              </a:graphicData>
            </a:graphic>
          </wp:inline>
        </w:drawing>
      </w:r>
    </w:p>
    <w:p w:rsidR="007F7DAB" w:rsidRPr="00D42EFD" w:rsidRDefault="007F7DAB" w:rsidP="007F7DAB">
      <w:pPr>
        <w:ind w:firstLine="709"/>
        <w:jc w:val="both"/>
        <w:rPr>
          <w:rFonts w:ascii="Times New Roman" w:hAnsi="Times New Roman" w:cs="Times New Roman"/>
          <w:sz w:val="28"/>
          <w:szCs w:val="28"/>
        </w:rPr>
      </w:pPr>
      <w:r w:rsidRPr="00D42EFD">
        <w:rPr>
          <w:rFonts w:ascii="Times New Roman" w:hAnsi="Times New Roman" w:cs="Times New Roman"/>
          <w:sz w:val="28"/>
          <w:szCs w:val="28"/>
        </w:rPr>
        <w:t>Запишем передаточную функцию разомкнутой проектируемой системы:</w:t>
      </w:r>
    </w:p>
    <w:p w:rsidR="007F7DAB" w:rsidRPr="00D42EFD" w:rsidRDefault="007F7DAB" w:rsidP="007F7DA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1634490</wp:posOffset>
            </wp:positionH>
            <wp:positionV relativeFrom="paragraph">
              <wp:posOffset>854075</wp:posOffset>
            </wp:positionV>
            <wp:extent cx="534035" cy="323850"/>
            <wp:effectExtent l="19050" t="0" r="0" b="0"/>
            <wp:wrapTight wrapText="bothSides">
              <wp:wrapPolygon edited="0">
                <wp:start x="-771" y="0"/>
                <wp:lineTo x="-771" y="20329"/>
                <wp:lineTo x="21574" y="20329"/>
                <wp:lineTo x="21574" y="0"/>
                <wp:lineTo x="-771"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
                    <a:srcRect/>
                    <a:stretch>
                      <a:fillRect/>
                    </a:stretch>
                  </pic:blipFill>
                  <pic:spPr bwMode="auto">
                    <a:xfrm>
                      <a:off x="0" y="0"/>
                      <a:ext cx="534035" cy="323850"/>
                    </a:xfrm>
                    <a:prstGeom prst="rect">
                      <a:avLst/>
                    </a:prstGeom>
                    <a:noFill/>
                    <a:ln w="9525">
                      <a:noFill/>
                      <a:miter lim="800000"/>
                      <a:headEnd/>
                      <a:tailEnd/>
                    </a:ln>
                  </pic:spPr>
                </pic:pic>
              </a:graphicData>
            </a:graphic>
          </wp:anchor>
        </w:drawing>
      </w:r>
      <w:r w:rsidRPr="00D42EFD">
        <w:rPr>
          <w:rFonts w:ascii="Times New Roman" w:hAnsi="Times New Roman" w:cs="Times New Roman"/>
          <w:noProof/>
          <w:sz w:val="28"/>
          <w:szCs w:val="28"/>
          <w:lang w:eastAsia="ru-RU"/>
        </w:rPr>
        <w:drawing>
          <wp:inline distT="0" distB="0" distL="0" distR="0">
            <wp:extent cx="4575612" cy="809625"/>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9"/>
                    <a:srcRect/>
                    <a:stretch>
                      <a:fillRect/>
                    </a:stretch>
                  </pic:blipFill>
                  <pic:spPr bwMode="auto">
                    <a:xfrm>
                      <a:off x="0" y="0"/>
                      <a:ext cx="4590866" cy="812324"/>
                    </a:xfrm>
                    <a:prstGeom prst="rect">
                      <a:avLst/>
                    </a:prstGeom>
                    <a:noFill/>
                    <a:ln w="9525">
                      <a:noFill/>
                      <a:miter lim="800000"/>
                      <a:headEnd/>
                      <a:tailEnd/>
                    </a:ln>
                  </pic:spPr>
                </pic:pic>
              </a:graphicData>
            </a:graphic>
          </wp:inline>
        </w:drawing>
      </w:r>
    </w:p>
    <w:p w:rsidR="007F7DAB" w:rsidRPr="00D42EFD" w:rsidRDefault="007F7DAB" w:rsidP="007F7DAB">
      <w:pPr>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Полагая, что </w:t>
      </w:r>
      <w:r>
        <w:rPr>
          <w:rFonts w:ascii="Times New Roman" w:hAnsi="Times New Roman" w:cs="Times New Roman"/>
          <w:sz w:val="28"/>
          <w:szCs w:val="28"/>
        </w:rPr>
        <w:t xml:space="preserve">  </w:t>
      </w:r>
      <w:r w:rsidRPr="00D42EFD">
        <w:rPr>
          <w:rFonts w:ascii="Times New Roman" w:hAnsi="Times New Roman" w:cs="Times New Roman"/>
          <w:sz w:val="28"/>
          <w:szCs w:val="28"/>
        </w:rPr>
        <w:t>компенсируем влияние одного нуля на переходную функцию проектируемой системы.</w:t>
      </w:r>
    </w:p>
    <w:p w:rsidR="007F7DAB" w:rsidRPr="00D42EFD" w:rsidRDefault="007F7DAB" w:rsidP="007F7DAB">
      <w:pPr>
        <w:ind w:firstLine="709"/>
        <w:jc w:val="both"/>
        <w:rPr>
          <w:rFonts w:ascii="Times New Roman" w:hAnsi="Times New Roman" w:cs="Times New Roman"/>
          <w:sz w:val="28"/>
          <w:szCs w:val="28"/>
        </w:rPr>
      </w:pPr>
      <w:r w:rsidRPr="00D42EFD">
        <w:rPr>
          <w:rFonts w:ascii="Times New Roman" w:hAnsi="Times New Roman" w:cs="Times New Roman"/>
          <w:sz w:val="28"/>
          <w:szCs w:val="28"/>
        </w:rPr>
        <w:t>Решение уравнения</w:t>
      </w:r>
    </w:p>
    <w:p w:rsidR="007F7DAB" w:rsidRPr="00D42EFD" w:rsidRDefault="008F27C9" w:rsidP="007F7DAB">
      <w:pPr>
        <w:jc w:val="both"/>
        <w:rPr>
          <w:rFonts w:ascii="Times New Roman" w:eastAsiaTheme="minorEastAsia" w:hAnsi="Times New Roman" w:cs="Times New Roman"/>
          <w:sz w:val="28"/>
          <w:szCs w:val="28"/>
          <w:lang w:val="en-US"/>
        </w:rPr>
      </w:pPr>
      <m:oMathPara>
        <m:oMath>
          <m:nary>
            <m:naryPr>
              <m:chr m:val="∑"/>
              <m:limLoc m:val="undOvr"/>
              <m:ctrlPr>
                <w:rPr>
                  <w:rFonts w:ascii="Cambria Math" w:hAnsi="Times New Roman" w:cs="Times New Roman"/>
                  <w:i/>
                  <w:sz w:val="28"/>
                  <w:szCs w:val="28"/>
                </w:rPr>
              </m:ctrlPr>
            </m:naryPr>
            <m:sub>
              <m:r>
                <w:rPr>
                  <w:rFonts w:ascii="Cambria Math" w:hAnsi="Times New Roman" w:cs="Times New Roman"/>
                  <w:sz w:val="28"/>
                  <w:szCs w:val="28"/>
                </w:rPr>
                <m:t>0</m:t>
              </m:r>
            </m:sub>
            <m:sup>
              <m:r>
                <w:rPr>
                  <w:rFonts w:ascii="Cambria Math" w:hAnsi="Times New Roman" w:cs="Times New Roman"/>
                  <w:sz w:val="28"/>
                  <w:szCs w:val="28"/>
                </w:rPr>
                <m:t>5</m:t>
              </m:r>
            </m:sup>
            <m:e>
              <m:sSubSup>
                <m:sSubSupPr>
                  <m:ctrlPr>
                    <w:rPr>
                      <w:rFonts w:ascii="Cambria Math" w:hAnsi="Times New Roman" w:cs="Times New Roman"/>
                      <w:i/>
                      <w:sz w:val="28"/>
                      <w:szCs w:val="28"/>
                    </w:rPr>
                  </m:ctrlPr>
                </m:sSubSupPr>
                <m:e>
                  <m:r>
                    <w:rPr>
                      <w:rFonts w:ascii="Cambria Math" w:hAnsi="Cambria Math" w:cs="Times New Roman"/>
                      <w:sz w:val="28"/>
                      <w:szCs w:val="28"/>
                      <w:lang w:val="en-US"/>
                    </w:rPr>
                    <m:t>A</m:t>
                  </m:r>
                  <m:ctrlPr>
                    <w:rPr>
                      <w:rFonts w:ascii="Cambria Math" w:hAnsi="Times New Roman" w:cs="Times New Roman"/>
                      <w:i/>
                      <w:sz w:val="28"/>
                      <w:szCs w:val="28"/>
                      <w:lang w:val="en-US"/>
                    </w:rPr>
                  </m:ctrlPr>
                </m:e>
                <m:sub>
                  <m:r>
                    <w:rPr>
                      <w:rFonts w:ascii="Cambria Math" w:hAnsi="Cambria Math" w:cs="Times New Roman"/>
                      <w:sz w:val="28"/>
                      <w:szCs w:val="28"/>
                    </w:rPr>
                    <m:t>i</m:t>
                  </m:r>
                </m:sub>
                <m: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λ</m:t>
                      </m:r>
                    </m:e>
                    <m:sup>
                      <m:r>
                        <w:rPr>
                          <w:rFonts w:ascii="Cambria Math" w:hAnsi="Times New Roman" w:cs="Times New Roman"/>
                          <w:sz w:val="28"/>
                          <w:szCs w:val="28"/>
                        </w:rPr>
                        <m:t>5</m:t>
                      </m:r>
                      <m:r>
                        <w:rPr>
                          <w:rFonts w:ascii="Cambria Math" w:hAnsi="Times New Roman" w:cs="Times New Roman"/>
                          <w:sz w:val="28"/>
                          <w:szCs w:val="28"/>
                        </w:rPr>
                        <m:t>-</m:t>
                      </m:r>
                      <m:r>
                        <w:rPr>
                          <w:rFonts w:ascii="Cambria Math" w:hAnsi="Cambria Math" w:cs="Times New Roman"/>
                          <w:sz w:val="28"/>
                          <w:szCs w:val="28"/>
                        </w:rPr>
                        <m:t>i</m:t>
                      </m:r>
                    </m:sup>
                  </m:sSup>
                </m:sup>
              </m:sSubSup>
              <m:r>
                <w:rPr>
                  <w:rFonts w:ascii="Cambria Math" w:hAnsi="Times New Roman" w:cs="Times New Roman"/>
                  <w:sz w:val="28"/>
                  <w:szCs w:val="28"/>
                </w:rPr>
                <m:t>=0 ,</m:t>
              </m:r>
            </m:e>
          </m:nary>
        </m:oMath>
      </m:oMathPara>
    </w:p>
    <w:p w:rsidR="007F7DAB" w:rsidRPr="00D42EFD" w:rsidRDefault="007F7DAB" w:rsidP="007F7DAB">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w:t>
      </w:r>
      <w:r w:rsidRPr="00D42EFD">
        <w:rPr>
          <w:rFonts w:ascii="Times New Roman" w:eastAsiaTheme="minorEastAsia" w:hAnsi="Times New Roman" w:cs="Times New Roman"/>
          <w:sz w:val="28"/>
          <w:szCs w:val="28"/>
        </w:rPr>
        <w:t xml:space="preserve">оэффициенты которого известны, дает один вещественный корень по абсолютной величине близкий к величине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н</m:t>
                </m:r>
              </m:sub>
            </m:sSub>
          </m:den>
        </m:f>
      </m:oMath>
      <w:r w:rsidRPr="00D42EFD">
        <w:rPr>
          <w:rFonts w:ascii="Times New Roman" w:eastAsiaTheme="minorEastAsia" w:hAnsi="Times New Roman" w:cs="Times New Roman"/>
          <w:sz w:val="28"/>
          <w:szCs w:val="28"/>
        </w:rPr>
        <w:t xml:space="preserve">. </w:t>
      </w:r>
    </w:p>
    <w:p w:rsidR="007F7DAB" w:rsidRPr="00D42EFD" w:rsidRDefault="007F7DAB" w:rsidP="007F7DAB">
      <w:pPr>
        <w:ind w:firstLine="709"/>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Компенсируется влияние и второго нуля.</w:t>
      </w:r>
    </w:p>
    <w:p w:rsidR="007F7DAB" w:rsidRPr="00D42EFD" w:rsidRDefault="007F7DAB" w:rsidP="007F7DAB">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Формулы для расчета величины перекрестного передаточного числа:</w:t>
      </w:r>
    </w:p>
    <w:p w:rsidR="007F7DAB" w:rsidRPr="00D42EFD" w:rsidRDefault="007F7DAB" w:rsidP="007F7DAB">
      <w:pPr>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2807036" cy="771525"/>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0"/>
                    <a:srcRect/>
                    <a:stretch>
                      <a:fillRect/>
                    </a:stretch>
                  </pic:blipFill>
                  <pic:spPr bwMode="auto">
                    <a:xfrm>
                      <a:off x="0" y="0"/>
                      <a:ext cx="2816531" cy="774135"/>
                    </a:xfrm>
                    <a:prstGeom prst="rect">
                      <a:avLst/>
                    </a:prstGeom>
                    <a:noFill/>
                    <a:ln w="9525">
                      <a:noFill/>
                      <a:miter lim="800000"/>
                      <a:headEnd/>
                      <a:tailEnd/>
                    </a:ln>
                  </pic:spPr>
                </pic:pic>
              </a:graphicData>
            </a:graphic>
          </wp:inline>
        </w:drawing>
      </w:r>
    </w:p>
    <w:p w:rsidR="007F7DAB" w:rsidRPr="00D42EFD" w:rsidRDefault="007F7DAB" w:rsidP="007F7DAB">
      <w:pPr>
        <w:jc w:val="both"/>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4754606" cy="771525"/>
            <wp:effectExtent l="19050" t="0" r="7894"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1"/>
                    <a:srcRect/>
                    <a:stretch>
                      <a:fillRect/>
                    </a:stretch>
                  </pic:blipFill>
                  <pic:spPr bwMode="auto">
                    <a:xfrm>
                      <a:off x="0" y="0"/>
                      <a:ext cx="4765466" cy="773287"/>
                    </a:xfrm>
                    <a:prstGeom prst="rect">
                      <a:avLst/>
                    </a:prstGeom>
                    <a:noFill/>
                    <a:ln w="9525">
                      <a:noFill/>
                      <a:miter lim="800000"/>
                      <a:headEnd/>
                      <a:tailEnd/>
                    </a:ln>
                  </pic:spPr>
                </pic:pic>
              </a:graphicData>
            </a:graphic>
          </wp:inline>
        </w:drawing>
      </w:r>
    </w:p>
    <w:p w:rsidR="007F7DAB" w:rsidRPr="00D42EFD" w:rsidRDefault="007F7DAB" w:rsidP="007F7DAB">
      <w:pPr>
        <w:jc w:val="both"/>
        <w:rPr>
          <w:rFonts w:ascii="Times New Roman" w:hAnsi="Times New Roman" w:cs="Times New Roman"/>
          <w:sz w:val="28"/>
          <w:szCs w:val="28"/>
        </w:rPr>
      </w:pPr>
      <w:r w:rsidRPr="00D42EFD">
        <w:rPr>
          <w:rFonts w:ascii="Times New Roman" w:hAnsi="Times New Roman" w:cs="Times New Roman"/>
          <w:sz w:val="28"/>
          <w:szCs w:val="28"/>
        </w:rPr>
        <w:t>В результате получаем:</w:t>
      </w:r>
    </w:p>
    <w:p w:rsidR="007F7DAB" w:rsidRPr="00D42EFD" w:rsidRDefault="007F7DAB" w:rsidP="007F7DAB">
      <w:pPr>
        <w:jc w:val="both"/>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940425" cy="993923"/>
            <wp:effectExtent l="19050" t="0" r="317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2"/>
                    <a:srcRect/>
                    <a:stretch>
                      <a:fillRect/>
                    </a:stretch>
                  </pic:blipFill>
                  <pic:spPr bwMode="auto">
                    <a:xfrm>
                      <a:off x="0" y="0"/>
                      <a:ext cx="5940425" cy="993923"/>
                    </a:xfrm>
                    <a:prstGeom prst="rect">
                      <a:avLst/>
                    </a:prstGeom>
                    <a:noFill/>
                    <a:ln w="9525">
                      <a:noFill/>
                      <a:miter lim="800000"/>
                      <a:headEnd/>
                      <a:tailEnd/>
                    </a:ln>
                  </pic:spPr>
                </pic:pic>
              </a:graphicData>
            </a:graphic>
          </wp:inline>
        </w:drawing>
      </w:r>
    </w:p>
    <w:p w:rsidR="00B4192F" w:rsidRDefault="007F7DAB" w:rsidP="000733D2">
      <w:pPr>
        <w:jc w:val="both"/>
        <w:rPr>
          <w:rFonts w:ascii="Times New Roman" w:eastAsiaTheme="minorEastAsia" w:hAnsi="Times New Roman" w:cs="Times New Roman"/>
          <w:sz w:val="28"/>
          <w:szCs w:val="28"/>
        </w:rPr>
      </w:pPr>
      <w:r w:rsidRPr="00D42EFD">
        <w:rPr>
          <w:rFonts w:ascii="Times New Roman" w:hAnsi="Times New Roman" w:cs="Times New Roman"/>
          <w:sz w:val="28"/>
          <w:szCs w:val="28"/>
        </w:rPr>
        <w:t xml:space="preserve">Для всех режимов примем </w:t>
      </w:r>
      <m:oMath>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Э</m:t>
            </m:r>
          </m:sub>
          <m:sup>
            <m:r>
              <w:rPr>
                <w:rFonts w:ascii="Cambria Math" w:eastAsiaTheme="minorEastAsia" w:hAnsi="Cambria Math" w:cs="Times New Roman"/>
                <w:sz w:val="28"/>
                <w:szCs w:val="28"/>
                <w:lang w:val="en-US"/>
              </w:rPr>
              <m:t>Ψ</m:t>
            </m:r>
          </m:sup>
        </m:sSubSup>
        <m:r>
          <w:rPr>
            <w:rFonts w:ascii="Cambria Math" w:eastAsiaTheme="minorEastAsia" w:hAnsi="Times New Roman" w:cs="Times New Roman"/>
            <w:sz w:val="28"/>
            <w:szCs w:val="28"/>
          </w:rPr>
          <m:t>=3</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град</m:t>
            </m:r>
          </m:num>
          <m:den>
            <m:r>
              <w:rPr>
                <w:rFonts w:ascii="Cambria Math" w:eastAsiaTheme="minorEastAsia" w:hAnsi="Times New Roman" w:cs="Times New Roman"/>
                <w:sz w:val="28"/>
                <w:szCs w:val="28"/>
              </w:rPr>
              <m:t>град</m:t>
            </m:r>
          </m:den>
        </m:f>
      </m:oMath>
      <w:r w:rsidRPr="00D42EFD">
        <w:rPr>
          <w:rFonts w:ascii="Times New Roman" w:eastAsiaTheme="minorEastAsia" w:hAnsi="Times New Roman" w:cs="Times New Roman"/>
          <w:sz w:val="28"/>
          <w:szCs w:val="28"/>
        </w:rPr>
        <w:t xml:space="preserve"> .</w:t>
      </w:r>
    </w:p>
    <w:p w:rsidR="005339E2" w:rsidRDefault="005339E2" w:rsidP="000733D2">
      <w:pPr>
        <w:jc w:val="both"/>
        <w:rPr>
          <w:rFonts w:ascii="Times New Roman" w:hAnsi="Times New Roman" w:cs="Times New Roman"/>
          <w:sz w:val="28"/>
          <w:szCs w:val="28"/>
        </w:rPr>
      </w:pPr>
    </w:p>
    <w:p w:rsidR="00B4192F" w:rsidRPr="005339E2" w:rsidRDefault="002C1AD0" w:rsidP="002C1AD0">
      <w:pPr>
        <w:pStyle w:val="2"/>
      </w:pPr>
      <w:bookmarkStart w:id="36" w:name="_Toc327721157"/>
      <w:r>
        <w:t xml:space="preserve">2.3 </w:t>
      </w:r>
      <w:r w:rsidR="0004493F" w:rsidRPr="005339E2">
        <w:t>Моделирование системы</w:t>
      </w:r>
      <w:r w:rsidR="000733D2" w:rsidRPr="005339E2">
        <w:t xml:space="preserve"> ЛА-АП</w:t>
      </w:r>
      <w:bookmarkEnd w:id="36"/>
    </w:p>
    <w:p w:rsidR="0004493F" w:rsidRDefault="0004493F" w:rsidP="0004493F">
      <w:pPr>
        <w:rPr>
          <w:rFonts w:ascii="Times New Roman" w:hAnsi="Times New Roman" w:cs="Times New Roman"/>
          <w:sz w:val="28"/>
          <w:szCs w:val="28"/>
        </w:rPr>
      </w:pPr>
    </w:p>
    <w:p w:rsidR="005339E2" w:rsidRPr="00D42EFD" w:rsidRDefault="00C273A1" w:rsidP="0086032C">
      <w:pPr>
        <w:spacing w:line="360" w:lineRule="auto"/>
        <w:ind w:firstLine="709"/>
        <w:jc w:val="both"/>
        <w:rPr>
          <w:rFonts w:ascii="Times New Roman" w:eastAsiaTheme="minorEastAsia" w:hAnsi="Times New Roman" w:cs="Times New Roman"/>
          <w:sz w:val="28"/>
          <w:szCs w:val="28"/>
        </w:rPr>
      </w:pPr>
      <w:r w:rsidRPr="00D42EFD">
        <w:rPr>
          <w:rFonts w:ascii="Times New Roman" w:hAnsi="Times New Roman" w:cs="Times New Roman"/>
          <w:sz w:val="28"/>
          <w:szCs w:val="28"/>
        </w:rPr>
        <w:t xml:space="preserve">При использовании АП летчик непосредственно исключается из контура стабилизации угла крена, он осуществляет только оперативное управление автопилотом с пульта САУ (включение, переключение автопилота с одного режима его работы на другой и его отключение) и осуществляет контроль над правильностью его функционирования. Исходя их вышесказанного, при синтезе алгоритма работы автопилота стабилизации и при его последующей параметрической оптимизации характеристики летчика не учитываются. Качество работы автопилота оценивают на данном режиме полета самолета по переходной функции системы «самолет-автопилот» </w:t>
      </w:r>
      <m:oMath>
        <m:r>
          <w:rPr>
            <w:rFonts w:ascii="Cambria Math"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Pr="00D42EFD">
        <w:rPr>
          <w:rFonts w:ascii="Times New Roman" w:eastAsiaTheme="minorEastAsia" w:hAnsi="Times New Roman" w:cs="Times New Roman"/>
          <w:sz w:val="28"/>
          <w:szCs w:val="28"/>
        </w:rPr>
        <w:t xml:space="preserve">. С этой целью задают следующие параметры эталонного переходного процесса: время регулирования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рег</m:t>
            </m:r>
            <m:r>
              <w:rPr>
                <w:rFonts w:ascii="Cambria Math" w:eastAsiaTheme="minorEastAsia" w:hAnsi="Times New Roman" w:cs="Times New Roman"/>
                <w:sz w:val="28"/>
                <w:szCs w:val="28"/>
              </w:rPr>
              <m:t>.</m:t>
            </m:r>
            <m:r>
              <w:rPr>
                <w:rFonts w:ascii="Cambria Math" w:eastAsiaTheme="minorEastAsia" w:hAnsi="Cambria Math" w:cs="Times New Roman"/>
                <w:sz w:val="28"/>
                <w:szCs w:val="28"/>
              </w:rPr>
              <m:t>зад</m:t>
            </m:r>
            <m:r>
              <w:rPr>
                <w:rFonts w:ascii="Cambria Math" w:eastAsiaTheme="minorEastAsia" w:hAnsi="Times New Roman" w:cs="Times New Roman"/>
                <w:sz w:val="28"/>
                <w:szCs w:val="28"/>
              </w:rPr>
              <m:t>.</m:t>
            </m:r>
          </m:sub>
        </m:sSub>
      </m:oMath>
      <w:r w:rsidRPr="00D42EFD">
        <w:rPr>
          <w:rFonts w:ascii="Times New Roman" w:eastAsiaTheme="minorEastAsia" w:hAnsi="Times New Roman" w:cs="Times New Roman"/>
          <w:sz w:val="28"/>
          <w:szCs w:val="28"/>
        </w:rPr>
        <w:t xml:space="preserve">, величину перерегулирования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σ</m:t>
            </m:r>
          </m:e>
          <m:sub>
            <m:r>
              <w:rPr>
                <w:rFonts w:ascii="Cambria Math" w:eastAsiaTheme="minorEastAsia" w:hAnsi="Cambria Math" w:cs="Times New Roman"/>
                <w:sz w:val="28"/>
                <w:szCs w:val="28"/>
              </w:rPr>
              <m:t>зад</m:t>
            </m:r>
            <m:r>
              <w:rPr>
                <w:rFonts w:ascii="Cambria Math" w:eastAsiaTheme="minorEastAsia" w:hAnsi="Times New Roman" w:cs="Times New Roman"/>
                <w:sz w:val="28"/>
                <w:szCs w:val="28"/>
              </w:rPr>
              <m:t>.</m:t>
            </m:r>
          </m:sub>
        </m:sSub>
      </m:oMath>
      <w:r w:rsidRPr="00D42EFD">
        <w:rPr>
          <w:rFonts w:ascii="Times New Roman" w:eastAsiaTheme="minorEastAsia" w:hAnsi="Times New Roman" w:cs="Times New Roman"/>
          <w:sz w:val="28"/>
          <w:szCs w:val="28"/>
        </w:rPr>
        <w:t xml:space="preserve">, точность стабилизации в установившемся режиме </w:t>
      </w:r>
      <m:oMath>
        <m:sSub>
          <m:sSubPr>
            <m:ctrlPr>
              <w:rPr>
                <w:rFonts w:ascii="Cambria Math" w:eastAsiaTheme="minorEastAsia" w:hAnsi="Times New Roman" w:cs="Times New Roman"/>
                <w:i/>
                <w:sz w:val="28"/>
                <w:szCs w:val="28"/>
              </w:rPr>
            </m:ctrlPr>
          </m:sSubPr>
          <m:e>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Δ</m:t>
            </m:r>
          </m:e>
          <m:sub>
            <m:r>
              <w:rPr>
                <w:rFonts w:ascii="Cambria Math" w:eastAsiaTheme="minorEastAsia" w:hAnsi="Cambria Math" w:cs="Times New Roman"/>
                <w:sz w:val="28"/>
                <w:szCs w:val="28"/>
              </w:rPr>
              <m:t>зад</m:t>
            </m:r>
            <m:r>
              <w:rPr>
                <w:rFonts w:ascii="Cambria Math" w:eastAsiaTheme="minorEastAsia" w:hAnsi="Times New Roman" w:cs="Times New Roman"/>
                <w:sz w:val="28"/>
                <w:szCs w:val="28"/>
              </w:rPr>
              <m:t>.</m:t>
            </m:r>
          </m:sub>
        </m:sSub>
      </m:oMath>
      <w:r w:rsidRPr="00D42EFD">
        <w:rPr>
          <w:rFonts w:ascii="Times New Roman" w:eastAsiaTheme="minorEastAsia" w:hAnsi="Times New Roman" w:cs="Times New Roman"/>
          <w:sz w:val="28"/>
          <w:szCs w:val="28"/>
        </w:rPr>
        <w:t>. При этом систему «самолет-автопилот», переходная функция которой удовлетворяет указанным требованиям, принимают за эталонную. Параметры проектируемого автопилота считаются удовлетворительными, если переходная функция спроектированной системы «самолет-автопилот» не выходит из области, ограниченной штриховкой</w:t>
      </w:r>
    </w:p>
    <w:p w:rsidR="00C273A1" w:rsidRDefault="00C273A1" w:rsidP="0086032C">
      <w:pPr>
        <w:spacing w:line="360" w:lineRule="auto"/>
        <w:jc w:val="center"/>
        <w:rPr>
          <w:rFonts w:ascii="Times New Roman" w:hAnsi="Times New Roman" w:cs="Times New Roman"/>
          <w:sz w:val="28"/>
          <w:szCs w:val="28"/>
        </w:rPr>
      </w:pPr>
      <w:r w:rsidRPr="00D42EFD">
        <w:rPr>
          <w:rFonts w:ascii="Times New Roman" w:eastAsiaTheme="minorEastAsia" w:hAnsi="Times New Roman" w:cs="Times New Roman"/>
          <w:noProof/>
          <w:sz w:val="28"/>
          <w:szCs w:val="28"/>
          <w:lang w:eastAsia="ru-RU"/>
        </w:rPr>
        <w:drawing>
          <wp:inline distT="0" distB="0" distL="0" distR="0">
            <wp:extent cx="1905000" cy="1121618"/>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907208" cy="1122918"/>
                    </a:xfrm>
                    <a:prstGeom prst="rect">
                      <a:avLst/>
                    </a:prstGeom>
                  </pic:spPr>
                </pic:pic>
              </a:graphicData>
            </a:graphic>
          </wp:inline>
        </w:drawing>
      </w:r>
    </w:p>
    <w:p w:rsidR="00E10B1D" w:rsidRPr="00E10B1D" w:rsidRDefault="00E10B1D" w:rsidP="0086032C">
      <w:pPr>
        <w:spacing w:line="360" w:lineRule="auto"/>
        <w:jc w:val="center"/>
        <w:rPr>
          <w:rFonts w:ascii="Times New Roman" w:hAnsi="Times New Roman" w:cs="Times New Roman"/>
          <w:sz w:val="24"/>
          <w:szCs w:val="24"/>
        </w:rPr>
      </w:pPr>
      <w:r w:rsidRPr="00E10B1D">
        <w:rPr>
          <w:rFonts w:ascii="Times New Roman" w:hAnsi="Times New Roman" w:cs="Times New Roman"/>
          <w:sz w:val="24"/>
          <w:szCs w:val="24"/>
        </w:rPr>
        <w:t>Рис. 2.3</w:t>
      </w:r>
    </w:p>
    <w:p w:rsidR="00C273A1" w:rsidRDefault="0004493F" w:rsidP="0086032C">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данном дипломном проекте </w:t>
      </w:r>
      <w:r w:rsidR="00C273A1">
        <w:rPr>
          <w:rFonts w:ascii="Times New Roman" w:hAnsi="Times New Roman" w:cs="Times New Roman"/>
          <w:sz w:val="28"/>
          <w:szCs w:val="28"/>
        </w:rPr>
        <w:t>рассмотрены два случая канала элеронов, поэтому моделирование будет производиться для системы ЛА-АП крена с астатическим законом (случай стабилизации только угла крена) и системы ЛА-АБУ-АП курса перекрестной схемы.</w:t>
      </w:r>
    </w:p>
    <w:p w:rsidR="00C273A1" w:rsidRDefault="00E10B1D" w:rsidP="002C1AD0">
      <w:pPr>
        <w:pStyle w:val="3"/>
      </w:pPr>
      <w:bookmarkStart w:id="37" w:name="_Toc327721158"/>
      <w:r>
        <w:t xml:space="preserve">2.3.1. </w:t>
      </w:r>
      <w:r w:rsidR="00C273A1" w:rsidRPr="00C273A1">
        <w:t>Моделирование системы ЛА-АП крена с астатическим законом</w:t>
      </w:r>
      <w:bookmarkEnd w:id="37"/>
    </w:p>
    <w:p w:rsidR="00C273A1" w:rsidRDefault="00C273A1" w:rsidP="00C273A1">
      <w:pPr>
        <w:rPr>
          <w:rFonts w:ascii="Times New Roman" w:hAnsi="Times New Roman" w:cs="Times New Roman"/>
          <w:sz w:val="28"/>
          <w:szCs w:val="28"/>
        </w:rPr>
      </w:pPr>
    </w:p>
    <w:p w:rsidR="00C273A1" w:rsidRPr="00D42EFD" w:rsidRDefault="00C273A1" w:rsidP="00C273A1">
      <w:pPr>
        <w:jc w:val="both"/>
        <w:rPr>
          <w:rFonts w:ascii="Times New Roman" w:hAnsi="Times New Roman" w:cs="Times New Roman"/>
          <w:sz w:val="28"/>
          <w:szCs w:val="28"/>
        </w:rPr>
      </w:pPr>
      <w:r w:rsidRPr="00D42EFD">
        <w:rPr>
          <w:rFonts w:ascii="Times New Roman" w:hAnsi="Times New Roman" w:cs="Times New Roman"/>
          <w:sz w:val="28"/>
          <w:szCs w:val="28"/>
        </w:rPr>
        <w:t>Используя систему уравнений</w:t>
      </w:r>
    </w:p>
    <w:p w:rsidR="00C273A1" w:rsidRPr="00D42EFD" w:rsidRDefault="008F27C9" w:rsidP="00C273A1">
      <w:pPr>
        <w:jc w:val="center"/>
        <w:rPr>
          <w:rFonts w:ascii="Times New Roman" w:eastAsiaTheme="minorEastAsia" w:hAnsi="Times New Roman" w:cs="Times New Roman"/>
          <w:sz w:val="28"/>
          <w:szCs w:val="28"/>
        </w:rPr>
      </w:pPr>
      <m:oMathPara>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e>
                  <m:r>
                    <w:rPr>
                      <w:rFonts w:ascii="Cambria Math" w:hAnsi="Times New Roman" w:cs="Times New Roman"/>
                      <w:i/>
                      <w:noProof/>
                      <w:sz w:val="28"/>
                      <w:szCs w:val="28"/>
                      <w:lang w:eastAsia="ru-RU"/>
                    </w:rPr>
                    <w:drawing>
                      <wp:inline distT="0" distB="0" distL="0" distR="0">
                        <wp:extent cx="1848339" cy="1314450"/>
                        <wp:effectExtent l="19050" t="0" r="0" b="0"/>
                        <wp:docPr id="1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srcRect/>
                                <a:stretch>
                                  <a:fillRect/>
                                </a:stretch>
                              </pic:blipFill>
                              <pic:spPr bwMode="auto">
                                <a:xfrm>
                                  <a:off x="0" y="0"/>
                                  <a:ext cx="1848339" cy="1314450"/>
                                </a:xfrm>
                                <a:prstGeom prst="rect">
                                  <a:avLst/>
                                </a:prstGeom>
                                <a:noFill/>
                                <a:ln w="9525">
                                  <a:noFill/>
                                  <a:miter lim="800000"/>
                                  <a:headEnd/>
                                  <a:tailEnd/>
                                </a:ln>
                              </pic:spPr>
                            </pic:pic>
                          </a:graphicData>
                        </a:graphic>
                      </wp:inline>
                    </w:drawing>
                  </m:r>
                </m:e>
                <m:e/>
              </m:eqArr>
            </m:e>
          </m:d>
        </m:oMath>
      </m:oMathPara>
    </w:p>
    <w:p w:rsidR="00C273A1" w:rsidRPr="00D42EFD" w:rsidRDefault="00C273A1" w:rsidP="00C273A1">
      <w:pPr>
        <w:jc w:val="both"/>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составим структурную схему системы «ЛА-АПγ»</w:t>
      </w:r>
    </w:p>
    <w:p w:rsidR="00C273A1" w:rsidRPr="00D42EFD" w:rsidRDefault="00C273A1" w:rsidP="00C273A1">
      <w:pPr>
        <w:jc w:val="center"/>
        <w:rPr>
          <w:rFonts w:ascii="Times New Roman" w:eastAsiaTheme="minorEastAsia"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4324350" cy="1905000"/>
            <wp:effectExtent l="19050" t="0" r="0" b="0"/>
            <wp:docPr id="1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24350" cy="1905000"/>
                    </a:xfrm>
                    <a:prstGeom prst="rect">
                      <a:avLst/>
                    </a:prstGeom>
                  </pic:spPr>
                </pic:pic>
              </a:graphicData>
            </a:graphic>
          </wp:inline>
        </w:drawing>
      </w:r>
    </w:p>
    <w:p w:rsidR="00C273A1" w:rsidRPr="00D42EFD" w:rsidRDefault="00C273A1" w:rsidP="00C273A1">
      <w:pPr>
        <w:jc w:val="both"/>
        <w:rPr>
          <w:rFonts w:ascii="Times New Roman" w:hAnsi="Times New Roman" w:cs="Times New Roman"/>
          <w:sz w:val="28"/>
          <w:szCs w:val="28"/>
        </w:rPr>
      </w:pPr>
      <w:r w:rsidRPr="00D42EFD">
        <w:rPr>
          <w:rFonts w:ascii="Times New Roman" w:hAnsi="Times New Roman" w:cs="Times New Roman"/>
          <w:sz w:val="28"/>
          <w:szCs w:val="28"/>
        </w:rPr>
        <w:t>Передаточная функция замкнутой системы:</w:t>
      </w:r>
    </w:p>
    <w:p w:rsidR="000733D2" w:rsidRPr="000733D2" w:rsidRDefault="008F27C9" w:rsidP="00C273A1">
      <w:pPr>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Ф</m:t>
              </m:r>
            </m:e>
            <m:sub>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γ</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зад</m:t>
                      </m:r>
                    </m:sub>
                  </m:sSub>
                </m:den>
              </m:f>
            </m:sub>
          </m:sSub>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p</m:t>
              </m:r>
              <m:ctrlPr>
                <w:rPr>
                  <w:rFonts w:ascii="Cambria Math" w:eastAsiaTheme="minorEastAsia" w:hAnsi="Times New Roman" w:cs="Times New Roman"/>
                  <w:i/>
                  <w:sz w:val="28"/>
                  <w:szCs w:val="28"/>
                  <w:lang w:val="en-US"/>
                </w:rPr>
              </m:ctrlPr>
            </m:e>
          </m:d>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υ</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Times New Roman" w:cs="Times New Roman"/>
                      <w:sz w:val="28"/>
                      <w:szCs w:val="28"/>
                    </w:rPr>
                    <m:t>3</m:t>
                  </m:r>
                </m:sub>
              </m:sSub>
            </m:num>
            <m:den>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3</m:t>
                  </m:r>
                </m:sup>
              </m:sSup>
              <m:r>
                <w:rPr>
                  <w:rFonts w:ascii="Cambria Math" w:eastAsiaTheme="minorEastAsia" w:hAnsi="Times New Roman" w:cs="Times New Roman"/>
                  <w:sz w:val="28"/>
                  <w:szCs w:val="28"/>
                  <w:lang w:val="en-US"/>
                </w:rPr>
                <m:t>+</m:t>
              </m:r>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1</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e>
              </m:d>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υ</m:t>
                  </m:r>
                </m:e>
                <m:sub>
                  <m:r>
                    <w:rPr>
                      <w:rFonts w:ascii="Cambria Math" w:eastAsiaTheme="minorEastAsia" w:hAnsi="Cambria Math" w:cs="Times New Roman"/>
                      <w:sz w:val="28"/>
                      <w:szCs w:val="28"/>
                    </w:rPr>
                    <m:t>Э</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lang w:val="en-US"/>
                    </w:rPr>
                    <m:t>3</m:t>
                  </m:r>
                </m:sub>
              </m:sSub>
            </m:den>
          </m:f>
        </m:oMath>
      </m:oMathPara>
    </w:p>
    <w:p w:rsidR="005F72BA" w:rsidRDefault="00C273A1" w:rsidP="00C273A1">
      <w:pPr>
        <w:jc w:val="both"/>
        <w:rPr>
          <w:rFonts w:ascii="Times New Roman" w:hAnsi="Times New Roman" w:cs="Times New Roman"/>
          <w:sz w:val="28"/>
          <w:szCs w:val="28"/>
        </w:rPr>
      </w:pPr>
      <w:r w:rsidRPr="00D42EFD">
        <w:rPr>
          <w:rFonts w:ascii="Times New Roman" w:hAnsi="Times New Roman" w:cs="Times New Roman"/>
          <w:sz w:val="28"/>
          <w:szCs w:val="28"/>
        </w:rPr>
        <w:t>Для примера приведем графики режимов полета 1, 3 и 7:</w:t>
      </w:r>
    </w:p>
    <w:p w:rsidR="00C273A1" w:rsidRPr="00D42EFD" w:rsidRDefault="00C273A1" w:rsidP="00C273A1">
      <w:pPr>
        <w:jc w:val="both"/>
        <w:rPr>
          <w:rFonts w:ascii="Times New Roman" w:hAnsi="Times New Roman" w:cs="Times New Roman"/>
          <w:sz w:val="28"/>
          <w:szCs w:val="28"/>
        </w:rPr>
      </w:pPr>
      <w:r w:rsidRPr="00D42EFD">
        <w:rPr>
          <w:rFonts w:ascii="Times New Roman" w:hAnsi="Times New Roman" w:cs="Times New Roman"/>
          <w:sz w:val="28"/>
          <w:szCs w:val="28"/>
        </w:rPr>
        <w:t>Режим полета 1:</w:t>
      </w:r>
    </w:p>
    <w:p w:rsidR="00C273A1" w:rsidRPr="00D42EFD" w:rsidRDefault="00C273A1" w:rsidP="000733D2">
      <w:pPr>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457825" cy="1546223"/>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5457825" cy="1546223"/>
                    </a:xfrm>
                    <a:prstGeom prst="rect">
                      <a:avLst/>
                    </a:prstGeom>
                    <a:noFill/>
                    <a:ln w="9525">
                      <a:noFill/>
                      <a:miter lim="800000"/>
                      <a:headEnd/>
                      <a:tailEnd/>
                    </a:ln>
                  </pic:spPr>
                </pic:pic>
              </a:graphicData>
            </a:graphic>
          </wp:inline>
        </w:drawing>
      </w:r>
    </w:p>
    <w:p w:rsidR="00C273A1" w:rsidRPr="00D42EFD" w:rsidRDefault="00C273A1" w:rsidP="00C273A1">
      <w:pPr>
        <w:jc w:val="both"/>
        <w:rPr>
          <w:rFonts w:ascii="Times New Roman" w:hAnsi="Times New Roman" w:cs="Times New Roman"/>
          <w:sz w:val="28"/>
          <w:szCs w:val="28"/>
        </w:rPr>
      </w:pPr>
      <w:r w:rsidRPr="00D42EFD">
        <w:rPr>
          <w:rFonts w:ascii="Times New Roman" w:hAnsi="Times New Roman" w:cs="Times New Roman"/>
          <w:sz w:val="28"/>
          <w:szCs w:val="28"/>
        </w:rPr>
        <w:t>Режим полета 3:</w:t>
      </w:r>
    </w:p>
    <w:p w:rsidR="00C273A1" w:rsidRPr="00D42EFD" w:rsidRDefault="00C273A1" w:rsidP="000733D2">
      <w:pPr>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372100" cy="1493846"/>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srcRect/>
                    <a:stretch>
                      <a:fillRect/>
                    </a:stretch>
                  </pic:blipFill>
                  <pic:spPr bwMode="auto">
                    <a:xfrm>
                      <a:off x="0" y="0"/>
                      <a:ext cx="5387669" cy="1498175"/>
                    </a:xfrm>
                    <a:prstGeom prst="rect">
                      <a:avLst/>
                    </a:prstGeom>
                    <a:noFill/>
                    <a:ln w="9525">
                      <a:noFill/>
                      <a:miter lim="800000"/>
                      <a:headEnd/>
                      <a:tailEnd/>
                    </a:ln>
                  </pic:spPr>
                </pic:pic>
              </a:graphicData>
            </a:graphic>
          </wp:inline>
        </w:drawing>
      </w:r>
    </w:p>
    <w:p w:rsidR="00C273A1" w:rsidRPr="00D42EFD" w:rsidRDefault="00C273A1" w:rsidP="00C273A1">
      <w:pPr>
        <w:jc w:val="both"/>
        <w:rPr>
          <w:rFonts w:ascii="Times New Roman" w:hAnsi="Times New Roman" w:cs="Times New Roman"/>
          <w:sz w:val="28"/>
          <w:szCs w:val="28"/>
        </w:rPr>
      </w:pPr>
      <w:r w:rsidRPr="00D42EFD">
        <w:rPr>
          <w:rFonts w:ascii="Times New Roman" w:hAnsi="Times New Roman" w:cs="Times New Roman"/>
          <w:sz w:val="28"/>
          <w:szCs w:val="28"/>
        </w:rPr>
        <w:t>Режим полета 7:</w:t>
      </w:r>
    </w:p>
    <w:p w:rsidR="00C273A1" w:rsidRPr="00D42EFD" w:rsidRDefault="000733D2" w:rsidP="000733D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-80010</wp:posOffset>
            </wp:positionH>
            <wp:positionV relativeFrom="paragraph">
              <wp:posOffset>1638935</wp:posOffset>
            </wp:positionV>
            <wp:extent cx="5940425" cy="1971675"/>
            <wp:effectExtent l="19050" t="0" r="3175" b="0"/>
            <wp:wrapTight wrapText="bothSides">
              <wp:wrapPolygon edited="0">
                <wp:start x="-69" y="0"/>
                <wp:lineTo x="-69" y="21496"/>
                <wp:lineTo x="21612" y="21496"/>
                <wp:lineTo x="21612" y="0"/>
                <wp:lineTo x="-69"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a:stretch>
                      <a:fillRect/>
                    </a:stretch>
                  </pic:blipFill>
                  <pic:spPr bwMode="auto">
                    <a:xfrm>
                      <a:off x="0" y="0"/>
                      <a:ext cx="5940425" cy="1971675"/>
                    </a:xfrm>
                    <a:prstGeom prst="rect">
                      <a:avLst/>
                    </a:prstGeom>
                    <a:noFill/>
                    <a:ln w="9525">
                      <a:noFill/>
                      <a:miter lim="800000"/>
                      <a:headEnd/>
                      <a:tailEnd/>
                    </a:ln>
                  </pic:spPr>
                </pic:pic>
              </a:graphicData>
            </a:graphic>
          </wp:anchor>
        </w:drawing>
      </w:r>
      <w:r w:rsidR="00C273A1" w:rsidRPr="00D42EFD">
        <w:rPr>
          <w:rFonts w:ascii="Times New Roman" w:hAnsi="Times New Roman" w:cs="Times New Roman"/>
          <w:noProof/>
          <w:sz w:val="28"/>
          <w:szCs w:val="28"/>
          <w:lang w:eastAsia="ru-RU"/>
        </w:rPr>
        <w:drawing>
          <wp:inline distT="0" distB="0" distL="0" distR="0">
            <wp:extent cx="5353050" cy="1537747"/>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srcRect/>
                    <a:stretch>
                      <a:fillRect/>
                    </a:stretch>
                  </pic:blipFill>
                  <pic:spPr bwMode="auto">
                    <a:xfrm>
                      <a:off x="0" y="0"/>
                      <a:ext cx="5357772" cy="1539103"/>
                    </a:xfrm>
                    <a:prstGeom prst="rect">
                      <a:avLst/>
                    </a:prstGeom>
                    <a:noFill/>
                    <a:ln w="9525">
                      <a:noFill/>
                      <a:miter lim="800000"/>
                      <a:headEnd/>
                      <a:tailEnd/>
                    </a:ln>
                  </pic:spPr>
                </pic:pic>
              </a:graphicData>
            </a:graphic>
          </wp:inline>
        </w:drawing>
      </w:r>
    </w:p>
    <w:p w:rsidR="00C273A1" w:rsidRDefault="00C273A1" w:rsidP="0086032C">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Основываясь на результатах проведенного моделирования можно сделать вывод, что все передаточные числа АП удовлетворительны на всех режимах полета.</w:t>
      </w:r>
    </w:p>
    <w:p w:rsidR="00CF4613" w:rsidRDefault="00C32D33" w:rsidP="002C1AD0">
      <w:pPr>
        <w:pStyle w:val="3"/>
      </w:pPr>
      <w:bookmarkStart w:id="38" w:name="_Toc327721159"/>
      <w:r>
        <w:t xml:space="preserve">2.3.2. </w:t>
      </w:r>
      <w:r w:rsidR="000733D2" w:rsidRPr="000733D2">
        <w:t>Моделирование системы ЛА-А</w:t>
      </w:r>
      <w:r w:rsidR="005731D2">
        <w:t>БУ-АП</w:t>
      </w:r>
      <w:r w:rsidR="000733D2" w:rsidRPr="000733D2">
        <w:t xml:space="preserve"> к</w:t>
      </w:r>
      <w:r w:rsidR="005731D2">
        <w:t>урса</w:t>
      </w:r>
      <w:r w:rsidR="000733D2" w:rsidRPr="000733D2">
        <w:t xml:space="preserve"> </w:t>
      </w:r>
      <w:r w:rsidR="005731D2">
        <w:t>перекрестной схемы</w:t>
      </w:r>
      <w:bookmarkEnd w:id="38"/>
    </w:p>
    <w:p w:rsidR="005F72BA" w:rsidRDefault="00CF4613" w:rsidP="0086032C">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Передаточная функция приведена выше, покажем результаты моделирования для нескольких случайно выбранных режимов:</w:t>
      </w:r>
    </w:p>
    <w:p w:rsidR="005F72BA" w:rsidRDefault="005F72BA" w:rsidP="005F72BA">
      <w:pPr>
        <w:ind w:firstLine="709"/>
        <w:jc w:val="both"/>
        <w:rPr>
          <w:rFonts w:ascii="Times New Roman" w:hAnsi="Times New Roman" w:cs="Times New Roman"/>
          <w:sz w:val="28"/>
          <w:szCs w:val="28"/>
        </w:rPr>
      </w:pPr>
    </w:p>
    <w:p w:rsidR="00CF4613" w:rsidRPr="00D42EFD" w:rsidRDefault="00CF4613" w:rsidP="00CF4613">
      <w:pPr>
        <w:jc w:val="both"/>
        <w:rPr>
          <w:rFonts w:ascii="Times New Roman" w:hAnsi="Times New Roman" w:cs="Times New Roman"/>
          <w:sz w:val="28"/>
          <w:szCs w:val="28"/>
        </w:rPr>
      </w:pPr>
      <w:r w:rsidRPr="00D42EFD">
        <w:rPr>
          <w:rFonts w:ascii="Times New Roman" w:hAnsi="Times New Roman" w:cs="Times New Roman"/>
          <w:sz w:val="28"/>
          <w:szCs w:val="28"/>
        </w:rPr>
        <w:t>Режим полета 1 :</w:t>
      </w:r>
    </w:p>
    <w:p w:rsidR="00CF4613" w:rsidRPr="00D42EFD" w:rsidRDefault="00CF4613" w:rsidP="005F72BA">
      <w:pPr>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638800" cy="1623797"/>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0"/>
                    <a:srcRect/>
                    <a:stretch>
                      <a:fillRect/>
                    </a:stretch>
                  </pic:blipFill>
                  <pic:spPr bwMode="auto">
                    <a:xfrm>
                      <a:off x="0" y="0"/>
                      <a:ext cx="5638800" cy="1623797"/>
                    </a:xfrm>
                    <a:prstGeom prst="rect">
                      <a:avLst/>
                    </a:prstGeom>
                    <a:noFill/>
                    <a:ln w="9525">
                      <a:noFill/>
                      <a:miter lim="800000"/>
                      <a:headEnd/>
                      <a:tailEnd/>
                    </a:ln>
                  </pic:spPr>
                </pic:pic>
              </a:graphicData>
            </a:graphic>
          </wp:inline>
        </w:drawing>
      </w:r>
    </w:p>
    <w:p w:rsidR="00CF4613" w:rsidRPr="00D42EFD" w:rsidRDefault="00CF4613" w:rsidP="00CF4613">
      <w:pPr>
        <w:jc w:val="both"/>
        <w:rPr>
          <w:rFonts w:ascii="Times New Roman" w:hAnsi="Times New Roman" w:cs="Times New Roman"/>
          <w:sz w:val="28"/>
          <w:szCs w:val="28"/>
        </w:rPr>
      </w:pPr>
      <w:r w:rsidRPr="00D42EFD">
        <w:rPr>
          <w:rFonts w:ascii="Times New Roman" w:hAnsi="Times New Roman" w:cs="Times New Roman"/>
          <w:sz w:val="28"/>
          <w:szCs w:val="28"/>
        </w:rPr>
        <w:t>Режим полета 5:</w:t>
      </w:r>
    </w:p>
    <w:p w:rsidR="00CF4613" w:rsidRPr="00D42EFD" w:rsidRDefault="00CF4613" w:rsidP="005F72BA">
      <w:pPr>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648325" cy="1630387"/>
            <wp:effectExtent l="1905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1"/>
                    <a:srcRect/>
                    <a:stretch>
                      <a:fillRect/>
                    </a:stretch>
                  </pic:blipFill>
                  <pic:spPr bwMode="auto">
                    <a:xfrm>
                      <a:off x="0" y="0"/>
                      <a:ext cx="5648990" cy="1630579"/>
                    </a:xfrm>
                    <a:prstGeom prst="rect">
                      <a:avLst/>
                    </a:prstGeom>
                    <a:noFill/>
                    <a:ln w="9525">
                      <a:noFill/>
                      <a:miter lim="800000"/>
                      <a:headEnd/>
                      <a:tailEnd/>
                    </a:ln>
                  </pic:spPr>
                </pic:pic>
              </a:graphicData>
            </a:graphic>
          </wp:inline>
        </w:drawing>
      </w:r>
    </w:p>
    <w:p w:rsidR="00CF4613" w:rsidRPr="00D42EFD" w:rsidRDefault="00CF4613" w:rsidP="00CF4613">
      <w:pPr>
        <w:jc w:val="both"/>
        <w:rPr>
          <w:rFonts w:ascii="Times New Roman" w:hAnsi="Times New Roman" w:cs="Times New Roman"/>
          <w:sz w:val="28"/>
          <w:szCs w:val="28"/>
        </w:rPr>
      </w:pPr>
      <w:r w:rsidRPr="00D42EFD">
        <w:rPr>
          <w:rFonts w:ascii="Times New Roman" w:hAnsi="Times New Roman" w:cs="Times New Roman"/>
          <w:sz w:val="28"/>
          <w:szCs w:val="28"/>
        </w:rPr>
        <w:t>Режим полета 10:</w:t>
      </w:r>
    </w:p>
    <w:p w:rsidR="00CF4613" w:rsidRPr="00D42EFD" w:rsidRDefault="00CF4613" w:rsidP="005F72BA">
      <w:pPr>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638800" cy="16983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
                    <a:srcRect/>
                    <a:stretch>
                      <a:fillRect/>
                    </a:stretch>
                  </pic:blipFill>
                  <pic:spPr bwMode="auto">
                    <a:xfrm>
                      <a:off x="0" y="0"/>
                      <a:ext cx="5638800" cy="1698300"/>
                    </a:xfrm>
                    <a:prstGeom prst="rect">
                      <a:avLst/>
                    </a:prstGeom>
                    <a:noFill/>
                    <a:ln w="9525">
                      <a:noFill/>
                      <a:miter lim="800000"/>
                      <a:headEnd/>
                      <a:tailEnd/>
                    </a:ln>
                  </pic:spPr>
                </pic:pic>
              </a:graphicData>
            </a:graphic>
          </wp:inline>
        </w:drawing>
      </w:r>
    </w:p>
    <w:p w:rsidR="005F72BA" w:rsidRDefault="005F72BA" w:rsidP="00CF4613">
      <w:pPr>
        <w:jc w:val="both"/>
        <w:rPr>
          <w:rFonts w:ascii="Times New Roman" w:hAnsi="Times New Roman" w:cs="Times New Roman"/>
          <w:sz w:val="28"/>
          <w:szCs w:val="28"/>
        </w:rPr>
      </w:pPr>
    </w:p>
    <w:p w:rsidR="00CF4613" w:rsidRPr="00D42EFD" w:rsidRDefault="00CF4613" w:rsidP="00CF4613">
      <w:pPr>
        <w:jc w:val="both"/>
        <w:rPr>
          <w:rFonts w:ascii="Times New Roman" w:hAnsi="Times New Roman" w:cs="Times New Roman"/>
          <w:sz w:val="28"/>
          <w:szCs w:val="28"/>
        </w:rPr>
      </w:pPr>
      <w:r w:rsidRPr="00D42EFD">
        <w:rPr>
          <w:rFonts w:ascii="Times New Roman" w:hAnsi="Times New Roman" w:cs="Times New Roman"/>
          <w:sz w:val="28"/>
          <w:szCs w:val="28"/>
        </w:rPr>
        <w:t>Результаты для всех режимов:</w:t>
      </w:r>
    </w:p>
    <w:p w:rsidR="00CF4613" w:rsidRPr="00D42EFD" w:rsidRDefault="00CF4613" w:rsidP="00CF4613">
      <w:pPr>
        <w:jc w:val="both"/>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572125" cy="2249691"/>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3"/>
                    <a:srcRect/>
                    <a:stretch>
                      <a:fillRect/>
                    </a:stretch>
                  </pic:blipFill>
                  <pic:spPr bwMode="auto">
                    <a:xfrm>
                      <a:off x="0" y="0"/>
                      <a:ext cx="5572125" cy="2249691"/>
                    </a:xfrm>
                    <a:prstGeom prst="rect">
                      <a:avLst/>
                    </a:prstGeom>
                    <a:noFill/>
                    <a:ln w="9525">
                      <a:noFill/>
                      <a:miter lim="800000"/>
                      <a:headEnd/>
                      <a:tailEnd/>
                    </a:ln>
                  </pic:spPr>
                </pic:pic>
              </a:graphicData>
            </a:graphic>
          </wp:inline>
        </w:drawing>
      </w:r>
    </w:p>
    <w:p w:rsidR="00CF4613" w:rsidRPr="00B22E23" w:rsidRDefault="00CF4613" w:rsidP="00C37F20">
      <w:pPr>
        <w:ind w:firstLine="709"/>
        <w:jc w:val="both"/>
        <w:rPr>
          <w:rFonts w:ascii="Times New Roman" w:hAnsi="Times New Roman" w:cs="Times New Roman"/>
          <w:b/>
          <w:sz w:val="28"/>
          <w:szCs w:val="28"/>
        </w:rPr>
      </w:pPr>
      <w:r w:rsidRPr="00B22E23">
        <w:rPr>
          <w:rFonts w:ascii="Times New Roman" w:hAnsi="Times New Roman" w:cs="Times New Roman"/>
          <w:b/>
          <w:sz w:val="28"/>
          <w:szCs w:val="28"/>
        </w:rPr>
        <w:t>Основываясь на результатах проведенного моделирования можно сделать вывод, что все передаточные числа АП удовлетворительны на всех режимах полета.</w:t>
      </w:r>
    </w:p>
    <w:p w:rsidR="00B22E23" w:rsidRDefault="00B22E23" w:rsidP="000733D2">
      <w:pPr>
        <w:rPr>
          <w:rFonts w:ascii="Times New Roman" w:hAnsi="Times New Roman" w:cs="Times New Roman"/>
          <w:sz w:val="28"/>
          <w:szCs w:val="28"/>
        </w:rPr>
      </w:pPr>
    </w:p>
    <w:p w:rsidR="00B22E23" w:rsidRDefault="00C32D33" w:rsidP="002C1AD0">
      <w:pPr>
        <w:pStyle w:val="2"/>
      </w:pPr>
      <w:bookmarkStart w:id="39" w:name="_Toc327721160"/>
      <w:r>
        <w:t xml:space="preserve">2.4. </w:t>
      </w:r>
      <w:r w:rsidR="00C37F20" w:rsidRPr="00C37F20">
        <w:t>Реакция системы ЛА-АС на турбулентную атмосферу</w:t>
      </w:r>
      <w:bookmarkEnd w:id="39"/>
    </w:p>
    <w:p w:rsidR="00C37F20" w:rsidRDefault="00C37F20" w:rsidP="00C37F20">
      <w:pPr>
        <w:rPr>
          <w:rFonts w:ascii="Times New Roman" w:hAnsi="Times New Roman" w:cs="Times New Roman"/>
          <w:sz w:val="28"/>
          <w:szCs w:val="28"/>
        </w:rPr>
      </w:pPr>
    </w:p>
    <w:p w:rsidR="00C37F20" w:rsidRDefault="004A0F31" w:rsidP="00860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воздействия атмосферных возмущений на динамику системы АЛ-САУ скорость ветра условно рассматривается в виде суммы двух составляющих – постоянной и переменной. Переменная составляющая скорости ветра и характеризует турбулентность атмосферы.</w:t>
      </w:r>
    </w:p>
    <w:p w:rsidR="004A0F31" w:rsidRDefault="004A0F31" w:rsidP="00880F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Турбулентным принято называть неупорядоченное, хаотическое движение воздуха в атмосфере. Будем рассматривать такое турбулентное движение воздуха, при котором скорости в любой рассматриваемой точке области, где это движение имеет место, является случайными функциями координат этой точки и времени, причем функциями, которые могут быть описаны методами теории вероятности.</w:t>
      </w:r>
    </w:p>
    <w:p w:rsidR="004A0F31" w:rsidRDefault="004A0F31" w:rsidP="00860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Непосредственной причиной возникновения турбулентности в атмосфере являются вертикальные и горизонтальные градиенты температуры и скорости ветра.</w:t>
      </w:r>
    </w:p>
    <w:p w:rsidR="004A0F31" w:rsidRDefault="0086032C" w:rsidP="00860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Размеры вихрей зависят как от высоты рассматриваемой точки атмосферы, так и от метеорологических условий, вызвавших турбулентность. Непосредственно к земной поверхности примыкает пограничный слой, высота которого в зависимости от метеорологических условий колеблется в пределах нескольких сотен метров. Выше располагается так называемая свободная атмосфера, для которой предельно большие размеры вихрей в инерционном интервале измеряются величинами от нескольких сотен метров до нескольких километров. Таким образом, исходя из концепции самолета, весь его полет проходит на высотах до 8 км – в области максимальных атмосферных возмущений и анализ влияния турбулентности остро необходим.</w:t>
      </w:r>
    </w:p>
    <w:p w:rsidR="004B2721" w:rsidRDefault="00880F60" w:rsidP="004B272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4B2721">
        <w:rPr>
          <w:rFonts w:ascii="Times New Roman" w:hAnsi="Times New Roman" w:cs="Times New Roman"/>
          <w:sz w:val="28"/>
          <w:szCs w:val="28"/>
        </w:rPr>
        <w:t>еакци</w:t>
      </w:r>
      <w:r>
        <w:rPr>
          <w:rFonts w:ascii="Times New Roman" w:hAnsi="Times New Roman" w:cs="Times New Roman"/>
          <w:sz w:val="28"/>
          <w:szCs w:val="28"/>
        </w:rPr>
        <w:t>я</w:t>
      </w:r>
      <w:r w:rsidR="004B2721">
        <w:rPr>
          <w:rFonts w:ascii="Times New Roman" w:hAnsi="Times New Roman" w:cs="Times New Roman"/>
          <w:sz w:val="28"/>
          <w:szCs w:val="28"/>
        </w:rPr>
        <w:t xml:space="preserve"> системы ЛА-САУ на ветровые возмущения </w:t>
      </w:r>
      <w:r>
        <w:rPr>
          <w:rFonts w:ascii="Times New Roman" w:hAnsi="Times New Roman" w:cs="Times New Roman"/>
          <w:sz w:val="28"/>
          <w:szCs w:val="28"/>
        </w:rPr>
        <w:t>определялась</w:t>
      </w:r>
      <w:r w:rsidR="004B2721">
        <w:rPr>
          <w:rFonts w:ascii="Times New Roman" w:hAnsi="Times New Roman" w:cs="Times New Roman"/>
          <w:sz w:val="28"/>
          <w:szCs w:val="28"/>
        </w:rPr>
        <w:t xml:space="preserve"> на базе следующей математической модели, описывающей </w:t>
      </w:r>
      <w:r>
        <w:rPr>
          <w:rFonts w:ascii="Times New Roman" w:hAnsi="Times New Roman" w:cs="Times New Roman"/>
          <w:sz w:val="28"/>
          <w:szCs w:val="28"/>
        </w:rPr>
        <w:t>д</w:t>
      </w:r>
      <w:r w:rsidR="004B2721">
        <w:rPr>
          <w:rFonts w:ascii="Times New Roman" w:hAnsi="Times New Roman" w:cs="Times New Roman"/>
          <w:sz w:val="28"/>
          <w:szCs w:val="28"/>
        </w:rPr>
        <w:t>вижение самолета в возмущенной боковым ветром атмосфере:</w:t>
      </w:r>
    </w:p>
    <w:p w:rsidR="004B2721" w:rsidRDefault="004B2721" w:rsidP="004B272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9875" cy="16383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2814307" cy="1640884"/>
                    </a:xfrm>
                    <a:prstGeom prst="rect">
                      <a:avLst/>
                    </a:prstGeom>
                    <a:noFill/>
                    <a:ln w="9525">
                      <a:noFill/>
                      <a:miter lim="800000"/>
                      <a:headEnd/>
                      <a:tailEnd/>
                    </a:ln>
                  </pic:spPr>
                </pic:pic>
              </a:graphicData>
            </a:graphic>
          </wp:inline>
        </w:drawing>
      </w:r>
    </w:p>
    <w:p w:rsidR="004B2721" w:rsidRDefault="00880F60" w:rsidP="004B272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Расчетный метод исследования влияния</w:t>
      </w:r>
      <w:r w:rsidR="004B2721">
        <w:rPr>
          <w:rFonts w:ascii="Times New Roman" w:hAnsi="Times New Roman" w:cs="Times New Roman"/>
          <w:sz w:val="28"/>
          <w:szCs w:val="28"/>
        </w:rPr>
        <w:t xml:space="preserve"> ветрового возмущения продемонстрировал возможность эксплуатации системы ЛА-САУ на всех предусмотренных режимах полета в условиях постоянного бокового ветра скоростью до 15 м/с.</w:t>
      </w:r>
    </w:p>
    <w:p w:rsidR="00197F0D" w:rsidRDefault="00880F60" w:rsidP="00197F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Турбулентную атмосферу характеризует </w:t>
      </w:r>
      <w:r w:rsidR="00197F0D">
        <w:rPr>
          <w:rFonts w:ascii="Times New Roman" w:hAnsi="Times New Roman" w:cs="Times New Roman"/>
          <w:sz w:val="28"/>
          <w:szCs w:val="28"/>
        </w:rPr>
        <w:t xml:space="preserve">корреляционная функция </w:t>
      </w:r>
      <w:r w:rsidR="00197F0D">
        <w:rPr>
          <w:rFonts w:ascii="Times New Roman" w:hAnsi="Times New Roman" w:cs="Times New Roman"/>
          <w:sz w:val="28"/>
          <w:szCs w:val="28"/>
          <w:lang w:val="en-US"/>
        </w:rPr>
        <w:t>Rw</w:t>
      </w:r>
      <w:r w:rsidR="00197F0D" w:rsidRPr="00197F0D">
        <w:rPr>
          <w:rFonts w:ascii="Times New Roman" w:hAnsi="Times New Roman" w:cs="Times New Roman"/>
          <w:sz w:val="28"/>
          <w:szCs w:val="28"/>
        </w:rPr>
        <w:t>(</w:t>
      </w:r>
      <w:r w:rsidR="00197F0D">
        <w:rPr>
          <w:rFonts w:ascii="Times New Roman" w:hAnsi="Times New Roman" w:cs="Times New Roman"/>
          <w:sz w:val="28"/>
          <w:szCs w:val="28"/>
          <w:lang w:val="en-US"/>
        </w:rPr>
        <w:t>t</w:t>
      </w:r>
      <w:r w:rsidR="00197F0D" w:rsidRPr="00197F0D">
        <w:rPr>
          <w:rFonts w:ascii="Times New Roman" w:hAnsi="Times New Roman" w:cs="Times New Roman"/>
          <w:sz w:val="28"/>
          <w:szCs w:val="28"/>
        </w:rPr>
        <w:t>)</w:t>
      </w:r>
      <w:r w:rsidR="00197F0D">
        <w:rPr>
          <w:rFonts w:ascii="Times New Roman" w:hAnsi="Times New Roman" w:cs="Times New Roman"/>
          <w:sz w:val="28"/>
          <w:szCs w:val="28"/>
        </w:rPr>
        <w:t xml:space="preserve"> или соответствующая ей спектральная плотность </w:t>
      </w:r>
      <w:r w:rsidR="00197F0D">
        <w:rPr>
          <w:rFonts w:ascii="Times New Roman" w:hAnsi="Times New Roman" w:cs="Times New Roman"/>
          <w:sz w:val="28"/>
          <w:szCs w:val="28"/>
          <w:lang w:val="en-US"/>
        </w:rPr>
        <w:t>Sw</w:t>
      </w:r>
      <w:r w:rsidR="00197F0D" w:rsidRPr="00197F0D">
        <w:rPr>
          <w:rFonts w:ascii="Times New Roman" w:hAnsi="Times New Roman" w:cs="Times New Roman"/>
          <w:sz w:val="28"/>
          <w:szCs w:val="28"/>
        </w:rPr>
        <w:t>(</w:t>
      </w:r>
      <w:r w:rsidR="00197F0D">
        <w:rPr>
          <w:rFonts w:ascii="Times New Roman" w:hAnsi="Times New Roman" w:cs="Times New Roman"/>
          <w:sz w:val="28"/>
          <w:szCs w:val="28"/>
        </w:rPr>
        <w:t>ω</w:t>
      </w:r>
      <w:r w:rsidR="00197F0D" w:rsidRPr="00197F0D">
        <w:rPr>
          <w:rFonts w:ascii="Times New Roman" w:hAnsi="Times New Roman" w:cs="Times New Roman"/>
          <w:sz w:val="28"/>
          <w:szCs w:val="28"/>
        </w:rPr>
        <w:t>)</w:t>
      </w:r>
      <w:r w:rsidR="00197F0D">
        <w:rPr>
          <w:rFonts w:ascii="Times New Roman" w:hAnsi="Times New Roman" w:cs="Times New Roman"/>
          <w:sz w:val="28"/>
          <w:szCs w:val="28"/>
        </w:rPr>
        <w:t>. Характер корреляционных функций был установлен при помощи обработки экспериментов в аэродинамических трубах, в которых создавалась практически однородная анизотропная турбулентность.</w:t>
      </w:r>
    </w:p>
    <w:p w:rsidR="00197F0D" w:rsidRDefault="00197F0D" w:rsidP="00197F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были получены следующие аппроксимирующие аналитические корреляционные функции для тангенциальной и нормальной составляющих турбулентности воздушного потока:</w:t>
      </w:r>
    </w:p>
    <w:p w:rsidR="00197F0D" w:rsidRPr="00197F0D" w:rsidRDefault="008F27C9" w:rsidP="00197F0D">
      <w:pPr>
        <w:spacing w:line="360" w:lineRule="auto"/>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w</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r</m:t>
                      </m:r>
                    </m:e>
                  </m:d>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t</m:t>
                      </m:r>
                    </m:sub>
                  </m:sSub>
                </m:den>
              </m:f>
            </m:sup>
          </m:sSup>
        </m:oMath>
      </m:oMathPara>
    </w:p>
    <w:p w:rsidR="00197F0D" w:rsidRDefault="008F27C9" w:rsidP="00197F0D">
      <w:pPr>
        <w:spacing w:line="360" w:lineRule="auto"/>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w</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[1-</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r</m:t>
                      </m:r>
                    </m:e>
                  </m:d>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den>
              </m:f>
              <m:r>
                <w:rPr>
                  <w:rFonts w:ascii="Cambria Math" w:hAnsi="Cambria Math" w:cs="Times New Roman"/>
                  <w:sz w:val="28"/>
                  <w:szCs w:val="28"/>
                </w:rPr>
                <m:t>]e</m:t>
              </m:r>
            </m:e>
            <m:sup>
              <m:r>
                <w:rPr>
                  <w:rFonts w:ascii="Cambria Math" w:hAnsi="Cambria Math" w:cs="Times New Roman"/>
                  <w:sz w:val="28"/>
                  <w:szCs w:val="28"/>
                </w:rPr>
                <m:t>-</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r</m:t>
                      </m:r>
                    </m:e>
                  </m:d>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den>
              </m:f>
            </m:sup>
          </m:sSup>
        </m:oMath>
      </m:oMathPara>
    </w:p>
    <w:p w:rsidR="00197F0D" w:rsidRDefault="00197F0D" w:rsidP="005839D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w</m:t>
            </m:r>
          </m:sub>
          <m:sup>
            <m:r>
              <w:rPr>
                <w:rFonts w:ascii="Cambria Math" w:hAnsi="Cambria Math" w:cs="Times New Roman"/>
                <w:sz w:val="28"/>
                <w:szCs w:val="28"/>
              </w:rPr>
              <m:t>2</m:t>
            </m:r>
          </m:sup>
        </m:sSubSup>
      </m:oMath>
      <w:r>
        <w:rPr>
          <w:rFonts w:ascii="Times New Roman" w:eastAsiaTheme="minorEastAsia" w:hAnsi="Times New Roman" w:cs="Times New Roman"/>
          <w:sz w:val="28"/>
          <w:szCs w:val="28"/>
        </w:rPr>
        <w:t xml:space="preserve"> - среднее значение квадрата (дисперсия) любой компоненты скорости турбулентного движения воздуха</w:t>
      </w:r>
      <w:r w:rsidR="005839D5">
        <w:rPr>
          <w:rFonts w:ascii="Times New Roman" w:eastAsiaTheme="minorEastAsia" w:hAnsi="Times New Roman" w:cs="Times New Roman"/>
          <w:sz w:val="28"/>
          <w:szCs w:val="28"/>
        </w:rPr>
        <w:t>;</w:t>
      </w:r>
    </w:p>
    <w:p w:rsidR="00197F0D" w:rsidRDefault="00197F0D" w:rsidP="005839D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r</w:t>
      </w:r>
      <w:r w:rsidRPr="00BA0D39">
        <w:rPr>
          <w:rFonts w:ascii="Times New Roman" w:eastAsiaTheme="minorEastAsia" w:hAnsi="Times New Roman" w:cs="Times New Roman"/>
          <w:sz w:val="28"/>
          <w:szCs w:val="28"/>
        </w:rPr>
        <w:t xml:space="preserve">- </w:t>
      </w:r>
      <w:r w:rsidR="005839D5">
        <w:rPr>
          <w:rFonts w:ascii="Times New Roman" w:eastAsiaTheme="minorEastAsia" w:hAnsi="Times New Roman" w:cs="Times New Roman"/>
          <w:sz w:val="28"/>
          <w:szCs w:val="28"/>
        </w:rPr>
        <w:t>пространственная координата;</w:t>
      </w:r>
    </w:p>
    <w:p w:rsidR="005839D5" w:rsidRDefault="008F27C9" w:rsidP="005839D5">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oMath>
      <w:r w:rsidR="005839D5" w:rsidRPr="005839D5">
        <w:rPr>
          <w:rFonts w:ascii="Times New Roman" w:eastAsiaTheme="minorEastAsia" w:hAnsi="Times New Roman" w:cs="Times New Roman"/>
          <w:sz w:val="28"/>
          <w:szCs w:val="28"/>
        </w:rPr>
        <w:t xml:space="preserve"> </w:t>
      </w:r>
      <w:r w:rsidR="005839D5">
        <w:rPr>
          <w:rFonts w:ascii="Times New Roman" w:eastAsiaTheme="minorEastAsia"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t</m:t>
            </m:r>
          </m:sub>
        </m:sSub>
      </m:oMath>
      <w:r w:rsidR="005839D5" w:rsidRPr="005839D5">
        <w:rPr>
          <w:rFonts w:ascii="Times New Roman" w:eastAsiaTheme="minorEastAsia" w:hAnsi="Times New Roman" w:cs="Times New Roman"/>
          <w:sz w:val="28"/>
          <w:szCs w:val="28"/>
        </w:rPr>
        <w:t xml:space="preserve"> - </w:t>
      </w:r>
      <w:r w:rsidR="005839D5">
        <w:rPr>
          <w:rFonts w:ascii="Times New Roman" w:eastAsiaTheme="minorEastAsia" w:hAnsi="Times New Roman" w:cs="Times New Roman"/>
          <w:sz w:val="28"/>
          <w:szCs w:val="28"/>
        </w:rPr>
        <w:t>продольный и поперечный масштабы турбулентности.</w:t>
      </w:r>
    </w:p>
    <w:p w:rsidR="005839D5" w:rsidRDefault="005839D5" w:rsidP="005839D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Масштаб турбулентности представляет собой расстояние вдоль направления, по которому исследуется корреляционная связь внутри воздушного потока, за пределами которого этой связью можно пренебречь.</w:t>
      </w:r>
    </w:p>
    <w:p w:rsidR="005839D5" w:rsidRDefault="005839D5" w:rsidP="005839D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Далее, переходя от корреляционной функции посредством прямого преобразования Фурье к спектральной характеристике, получим выражение для спектра тангенциальной составляющей турбулентности:</w:t>
      </w:r>
    </w:p>
    <w:p w:rsidR="005839D5" w:rsidRDefault="008F27C9" w:rsidP="005839D5">
      <w:pPr>
        <w:spacing w:line="360" w:lineRule="auto"/>
        <w:ind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w</m:t>
              </m:r>
            </m:sub>
            <m:sup>
              <m:r>
                <w:rPr>
                  <w:rFonts w:ascii="Cambria Math" w:hAnsi="Cambria Math" w:cs="Times New Roman"/>
                  <w:sz w:val="28"/>
                  <w:szCs w:val="28"/>
                </w:rPr>
                <m:t>2</m:t>
              </m:r>
            </m:sup>
          </m:sSub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t</m:t>
                  </m:r>
                </m:sub>
              </m:sSub>
            </m:num>
            <m:den>
              <m:r>
                <w:rPr>
                  <w:rFonts w:ascii="Cambria Math" w:hAnsi="Cambria Math" w:cs="Times New Roman"/>
                  <w:sz w:val="28"/>
                  <w:szCs w:val="28"/>
                </w:rPr>
                <m:t>πV[1+</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t</m:t>
                          </m:r>
                        </m:sub>
                      </m:sSub>
                    </m:num>
                    <m:den>
                      <m:r>
                        <w:rPr>
                          <w:rFonts w:ascii="Cambria Math" w:hAnsi="Cambria Math" w:cs="Times New Roman"/>
                          <w:sz w:val="28"/>
                          <w:szCs w:val="28"/>
                        </w:rPr>
                        <m:t>V</m:t>
                      </m:r>
                    </m:den>
                  </m:f>
                  <m:r>
                    <w:rPr>
                      <w:rFonts w:ascii="Cambria Math" w:hAnsi="Cambria Math" w:cs="Times New Roman"/>
                      <w:sz w:val="28"/>
                      <w:szCs w:val="28"/>
                    </w:rPr>
                    <m:t>)</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den>
          </m:f>
        </m:oMath>
      </m:oMathPara>
    </w:p>
    <w:p w:rsidR="005839D5" w:rsidRDefault="005839D5" w:rsidP="005839D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ω – круговая частота, 1/с;</w:t>
      </w:r>
    </w:p>
    <w:p w:rsidR="005839D5" w:rsidRDefault="005839D5" w:rsidP="005839D5">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V</w:t>
      </w:r>
      <w:r w:rsidRPr="005839D5">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воздушная скорость полета, м/с.</w:t>
      </w:r>
    </w:p>
    <w:p w:rsidR="005C3A4B" w:rsidRPr="005839D5" w:rsidRDefault="005C3A4B" w:rsidP="009B4362">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524375" cy="2905706"/>
            <wp:effectExtent l="19050" t="0" r="9525" b="0"/>
            <wp:docPr id="2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4530782" cy="2909821"/>
                    </a:xfrm>
                    <a:prstGeom prst="rect">
                      <a:avLst/>
                    </a:prstGeom>
                    <a:noFill/>
                    <a:ln w="9525">
                      <a:noFill/>
                      <a:miter lim="800000"/>
                      <a:headEnd/>
                      <a:tailEnd/>
                    </a:ln>
                  </pic:spPr>
                </pic:pic>
              </a:graphicData>
            </a:graphic>
          </wp:inline>
        </w:drawing>
      </w:r>
    </w:p>
    <w:p w:rsidR="00197F0D" w:rsidRPr="00617CA4" w:rsidRDefault="009B4362" w:rsidP="009B4362">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Штриховая линия – для минимальной скорости ЛА, сплошная – для максимальной.</w:t>
      </w:r>
    </w:p>
    <w:p w:rsidR="00BA0D39" w:rsidRDefault="00BA0D39" w:rsidP="009B4362">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5715</wp:posOffset>
            </wp:positionH>
            <wp:positionV relativeFrom="paragraph">
              <wp:posOffset>776605</wp:posOffset>
            </wp:positionV>
            <wp:extent cx="5940425" cy="3400425"/>
            <wp:effectExtent l="19050" t="0" r="3175" b="0"/>
            <wp:wrapTopAndBottom/>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lum contrast="43000"/>
                    </a:blip>
                    <a:srcRect/>
                    <a:stretch>
                      <a:fillRect/>
                    </a:stretch>
                  </pic:blipFill>
                  <pic:spPr bwMode="auto">
                    <a:xfrm>
                      <a:off x="0" y="0"/>
                      <a:ext cx="5940425" cy="3400425"/>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8"/>
          <w:szCs w:val="28"/>
        </w:rPr>
        <w:t>Определим передаточную функцию из уравнений возмущенного боковым ветром движения:</w:t>
      </w:r>
    </w:p>
    <w:p w:rsidR="00197F0D" w:rsidRDefault="009B4362" w:rsidP="00197F0D">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Найдем среднеквадратическое отклонение исследуемой системы по крену при наличии бокового ветрового течения. Для этого определим спектральную плотность выходного параметра по соотношению:</w:t>
      </w:r>
    </w:p>
    <w:p w:rsidR="009B4362" w:rsidRDefault="009B4362" w:rsidP="009B4362">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266950" cy="47378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2281164" cy="476751"/>
                    </a:xfrm>
                    <a:prstGeom prst="rect">
                      <a:avLst/>
                    </a:prstGeom>
                    <a:noFill/>
                    <a:ln w="9525">
                      <a:noFill/>
                      <a:miter lim="800000"/>
                      <a:headEnd/>
                      <a:tailEnd/>
                    </a:ln>
                  </pic:spPr>
                </pic:pic>
              </a:graphicData>
            </a:graphic>
          </wp:inline>
        </w:drawing>
      </w:r>
    </w:p>
    <w:p w:rsidR="009B4362" w:rsidRDefault="009B4362" w:rsidP="009B4362">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Квадрат модуля передаточной функции замкнутой системы:</w:t>
      </w:r>
    </w:p>
    <w:p w:rsidR="009B4362" w:rsidRDefault="009B4362" w:rsidP="009B4362">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495800" cy="2592515"/>
            <wp:effectExtent l="19050" t="0" r="0" b="0"/>
            <wp:docPr id="2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4495800" cy="2592515"/>
                    </a:xfrm>
                    <a:prstGeom prst="rect">
                      <a:avLst/>
                    </a:prstGeom>
                    <a:noFill/>
                    <a:ln w="9525">
                      <a:noFill/>
                      <a:miter lim="800000"/>
                      <a:headEnd/>
                      <a:tailEnd/>
                    </a:ln>
                  </pic:spPr>
                </pic:pic>
              </a:graphicData>
            </a:graphic>
          </wp:inline>
        </w:drawing>
      </w:r>
    </w:p>
    <w:p w:rsidR="009B4362" w:rsidRDefault="009B4362" w:rsidP="009B4362">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Перемножив </w:t>
      </w:r>
      <w:r w:rsidR="00243665">
        <w:rPr>
          <w:rFonts w:ascii="Times New Roman" w:eastAsiaTheme="minorEastAsia" w:hAnsi="Times New Roman" w:cs="Times New Roman"/>
          <w:sz w:val="28"/>
          <w:szCs w:val="28"/>
        </w:rPr>
        <w:t>спектральную функцию воздействия на систему и квадрат модуля передаточной функции замкнутой системы, получим спектральную плотность выходного параметра:</w:t>
      </w:r>
    </w:p>
    <w:p w:rsidR="00243665" w:rsidRDefault="00243665" w:rsidP="00243665">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371240" cy="2676525"/>
            <wp:effectExtent l="19050" t="0" r="0" b="0"/>
            <wp:docPr id="2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4371240" cy="2676525"/>
                    </a:xfrm>
                    <a:prstGeom prst="rect">
                      <a:avLst/>
                    </a:prstGeom>
                    <a:noFill/>
                    <a:ln w="9525">
                      <a:noFill/>
                      <a:miter lim="800000"/>
                      <a:headEnd/>
                      <a:tailEnd/>
                    </a:ln>
                  </pic:spPr>
                </pic:pic>
              </a:graphicData>
            </a:graphic>
          </wp:inline>
        </w:drawing>
      </w:r>
    </w:p>
    <w:p w:rsidR="009B4362" w:rsidRDefault="009B4362" w:rsidP="009B4362">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Дисперсия выходного параметра определяется как площадь под кривой полученной спектральной плотности этого параметра.</w:t>
      </w:r>
    </w:p>
    <w:p w:rsidR="00243665" w:rsidRDefault="00243665" w:rsidP="00243665">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1317627" cy="285750"/>
            <wp:effectExtent l="19050" t="0" r="0" b="0"/>
            <wp:docPr id="2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1333599" cy="289214"/>
                    </a:xfrm>
                    <a:prstGeom prst="rect">
                      <a:avLst/>
                    </a:prstGeom>
                    <a:noFill/>
                    <a:ln w="9525">
                      <a:noFill/>
                      <a:miter lim="800000"/>
                      <a:headEnd/>
                      <a:tailEnd/>
                    </a:ln>
                  </pic:spPr>
                </pic:pic>
              </a:graphicData>
            </a:graphic>
          </wp:inline>
        </w:drawing>
      </w:r>
    </w:p>
    <w:p w:rsidR="00243665" w:rsidRDefault="00243665" w:rsidP="0024366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Зная СКО крена можем оценить нормальную перегрузку, возникающую во время полета в турбулентной атмосфере:</w:t>
      </w:r>
    </w:p>
    <w:p w:rsidR="00243665" w:rsidRDefault="00243665" w:rsidP="00243665">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912725" cy="381000"/>
            <wp:effectExtent l="19050" t="0" r="1675"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srcRect/>
                    <a:stretch>
                      <a:fillRect/>
                    </a:stretch>
                  </pic:blipFill>
                  <pic:spPr bwMode="auto">
                    <a:xfrm>
                      <a:off x="0" y="0"/>
                      <a:ext cx="912725" cy="381000"/>
                    </a:xfrm>
                    <a:prstGeom prst="rect">
                      <a:avLst/>
                    </a:prstGeom>
                    <a:noFill/>
                    <a:ln w="9525">
                      <a:noFill/>
                      <a:miter lim="800000"/>
                      <a:headEnd/>
                      <a:tailEnd/>
                    </a:ln>
                  </pic:spPr>
                </pic:pic>
              </a:graphicData>
            </a:graphic>
          </wp:inline>
        </w:drawing>
      </w:r>
    </w:p>
    <w:p w:rsidR="00243665" w:rsidRDefault="00243665" w:rsidP="00243665">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Численный результат:</w:t>
      </w:r>
    </w:p>
    <w:p w:rsidR="00243665" w:rsidRDefault="00243665" w:rsidP="00243665">
      <w:pPr>
        <w:spacing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714375" cy="698077"/>
            <wp:effectExtent l="19050" t="0" r="9525" b="0"/>
            <wp:docPr id="3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srcRect/>
                    <a:stretch>
                      <a:fillRect/>
                    </a:stretch>
                  </pic:blipFill>
                  <pic:spPr bwMode="auto">
                    <a:xfrm>
                      <a:off x="0" y="0"/>
                      <a:ext cx="714375" cy="698077"/>
                    </a:xfrm>
                    <a:prstGeom prst="rect">
                      <a:avLst/>
                    </a:prstGeom>
                    <a:noFill/>
                    <a:ln w="9525">
                      <a:noFill/>
                      <a:miter lim="800000"/>
                      <a:headEnd/>
                      <a:tailEnd/>
                    </a:ln>
                  </pic:spPr>
                </pic:pic>
              </a:graphicData>
            </a:graphic>
          </wp:inline>
        </w:drawing>
      </w:r>
    </w:p>
    <w:p w:rsidR="00617CA4" w:rsidRDefault="00243665" w:rsidP="00243665">
      <w:pPr>
        <w:spacing w:line="360" w:lineRule="auto"/>
        <w:ind w:firstLine="709"/>
        <w:jc w:val="both"/>
        <w:rPr>
          <w:rFonts w:ascii="Times New Roman" w:hAnsi="Times New Roman" w:cs="Times New Roman"/>
          <w:b/>
          <w:sz w:val="28"/>
          <w:szCs w:val="28"/>
        </w:rPr>
      </w:pPr>
      <w:r w:rsidRPr="00243665">
        <w:rPr>
          <w:rFonts w:ascii="Times New Roman" w:hAnsi="Times New Roman" w:cs="Times New Roman"/>
          <w:b/>
          <w:sz w:val="28"/>
          <w:szCs w:val="28"/>
        </w:rPr>
        <w:t>Полученное приращение нормальной перегрузки 0,08 переносится пассажирами комфортно, следовательно исследуемый пассажирско-транспортный самолет  АН-140 может использоваться в грозу на любых режимах полета.</w:t>
      </w:r>
    </w:p>
    <w:p w:rsidR="00617CA4" w:rsidRDefault="00617CA4">
      <w:pPr>
        <w:rPr>
          <w:rFonts w:ascii="Times New Roman" w:hAnsi="Times New Roman" w:cs="Times New Roman"/>
          <w:b/>
          <w:sz w:val="28"/>
          <w:szCs w:val="28"/>
        </w:rPr>
      </w:pPr>
      <w:r>
        <w:rPr>
          <w:rFonts w:ascii="Times New Roman" w:hAnsi="Times New Roman" w:cs="Times New Roman"/>
          <w:b/>
          <w:sz w:val="28"/>
          <w:szCs w:val="28"/>
        </w:rPr>
        <w:br w:type="page"/>
      </w:r>
    </w:p>
    <w:p w:rsidR="00617CA4" w:rsidRPr="005339E2" w:rsidRDefault="00617CA4" w:rsidP="00BC2EDD">
      <w:pPr>
        <w:pStyle w:val="1"/>
        <w:numPr>
          <w:ilvl w:val="0"/>
          <w:numId w:val="35"/>
        </w:numPr>
        <w:rPr>
          <w:rFonts w:eastAsiaTheme="minorEastAsia"/>
          <w:sz w:val="52"/>
          <w:szCs w:val="52"/>
          <w:u w:val="single"/>
        </w:rPr>
      </w:pPr>
      <w:bookmarkStart w:id="40" w:name="_Toc327721161"/>
      <w:r w:rsidRPr="005339E2">
        <w:rPr>
          <w:rFonts w:eastAsiaTheme="minorEastAsia"/>
          <w:sz w:val="52"/>
          <w:szCs w:val="52"/>
          <w:u w:val="single"/>
        </w:rPr>
        <w:t>Конструкторская часть</w:t>
      </w:r>
      <w:bookmarkEnd w:id="40"/>
    </w:p>
    <w:p w:rsidR="00617CA4" w:rsidRDefault="00617CA4" w:rsidP="00617CA4">
      <w:pPr>
        <w:rPr>
          <w:rFonts w:asciiTheme="majorHAnsi" w:hAnsiTheme="majorHAnsi" w:cstheme="majorBidi"/>
          <w:color w:val="17365D" w:themeColor="text2" w:themeShade="BF"/>
          <w:spacing w:val="5"/>
          <w:kern w:val="28"/>
          <w:sz w:val="52"/>
          <w:szCs w:val="52"/>
        </w:rPr>
      </w:pPr>
      <w:r>
        <w:br w:type="page"/>
      </w:r>
    </w:p>
    <w:p w:rsidR="00617CA4" w:rsidRPr="005339E2" w:rsidRDefault="002A74BB" w:rsidP="002C1AD0">
      <w:pPr>
        <w:pStyle w:val="2"/>
      </w:pPr>
      <w:bookmarkStart w:id="41" w:name="_Toc292360028"/>
      <w:bookmarkStart w:id="42" w:name="_Toc327721162"/>
      <w:r>
        <w:t xml:space="preserve">3.1. </w:t>
      </w:r>
      <w:r w:rsidR="00617CA4" w:rsidRPr="005339E2">
        <w:t>Датчик угловой скорости волоконный ДУСв-5</w:t>
      </w:r>
      <w:bookmarkEnd w:id="41"/>
      <w:bookmarkEnd w:id="42"/>
    </w:p>
    <w:p w:rsidR="00617CA4" w:rsidRPr="00D42EFD" w:rsidRDefault="00E10B1D" w:rsidP="002C1AD0">
      <w:pPr>
        <w:pStyle w:val="3"/>
      </w:pPr>
      <w:bookmarkStart w:id="43" w:name="_Toc278671474"/>
      <w:bookmarkStart w:id="44" w:name="_Toc279627408"/>
      <w:bookmarkStart w:id="45" w:name="_Toc292360029"/>
      <w:bookmarkStart w:id="46" w:name="_Toc327721163"/>
      <w:r>
        <w:t xml:space="preserve">3.1.1. </w:t>
      </w:r>
      <w:r w:rsidR="00617CA4" w:rsidRPr="00D42EFD">
        <w:t>Назначение и преимущества</w:t>
      </w:r>
      <w:bookmarkEnd w:id="43"/>
      <w:bookmarkEnd w:id="44"/>
      <w:bookmarkEnd w:id="45"/>
      <w:bookmarkEnd w:id="46"/>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Датчик угловой скорости (ДУС) применяется для измерения абсолютной угловой скорости летательного аппарата. Для данного автопилота выбран волоконный датчик вращения ДУСв-5.</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Волоконный оптический гироскоп (ВОГ) – оптико-электронный прибор, создание которого стало возможным лишь с развитием и совершенствованием элементной базы квантовой электроники. Прибор измеряет угловую скорость и углы поворота объекта, на котором он установлен. Принцип действия ВОГ основан на вихревом эффекте Саньяка.</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Возможность создания реального высокочувствительного ВОГ появилась лишь с промышленной разработкой одномодового диэлектрического световода с малым затуханием. Именно конструирование ВОГ на таких световодах определяет уникальные свойства прибора. К этим свойствам зарубежные авторы относят:</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Потенциально высокую чувствительность (точность) прибора, которая уже сейчас на экспериментальных макетах 0.1 град/час и менее.</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Малые габариты и массу конструкции, благодаря возможности создания ВОГ полностью на интегральных оптических схемах.</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Невысокую стоимость производства и конструирования при массовом изготовлении и относительную простоту технологии.</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Ничтожно малое потребление энергии, что имеет немаловажное значение при использовании ВОГ на борту.</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Большой динамический диапазон измеряемых скоростей (например, одним прибором можно измерить скор</w:t>
      </w:r>
      <w:r w:rsidR="004C791C">
        <w:rPr>
          <w:rFonts w:ascii="Times New Roman" w:hAnsi="Times New Roman" w:cs="Times New Roman"/>
          <w:sz w:val="28"/>
          <w:szCs w:val="28"/>
        </w:rPr>
        <w:t xml:space="preserve">ость поворота от 1 град/час до </w:t>
      </w:r>
      <w:r w:rsidR="004C791C" w:rsidRPr="004C791C">
        <w:rPr>
          <w:rFonts w:ascii="Times New Roman" w:hAnsi="Times New Roman" w:cs="Times New Roman"/>
          <w:sz w:val="28"/>
          <w:szCs w:val="28"/>
        </w:rPr>
        <w:t>2</w:t>
      </w:r>
      <w:r w:rsidRPr="00D42EFD">
        <w:rPr>
          <w:rFonts w:ascii="Times New Roman" w:hAnsi="Times New Roman" w:cs="Times New Roman"/>
          <w:sz w:val="28"/>
          <w:szCs w:val="28"/>
        </w:rPr>
        <w:t>00 град/сек).</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Отсутствие вращающихся механических элементов (роторов) и подшипников, что повышает надёжность и удешевляет их производство.</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Практически </w:t>
      </w:r>
      <w:bookmarkStart w:id="47" w:name="_GoBack"/>
      <w:bookmarkEnd w:id="47"/>
      <w:r w:rsidRPr="00D42EFD">
        <w:rPr>
          <w:rFonts w:ascii="Times New Roman" w:hAnsi="Times New Roman" w:cs="Times New Roman"/>
          <w:sz w:val="28"/>
          <w:szCs w:val="28"/>
        </w:rPr>
        <w:t>мгновенную готовность к работе, поскольку не затрачивается время на раскрутку ротора.</w:t>
      </w:r>
    </w:p>
    <w:p w:rsidR="00617CA4" w:rsidRPr="00D42EFD" w:rsidRDefault="00617CA4" w:rsidP="00617CA4">
      <w:pPr>
        <w:pStyle w:val="a3"/>
        <w:numPr>
          <w:ilvl w:val="0"/>
          <w:numId w:val="7"/>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Нечувствительность к высоким линейным ускорениям и, следовательно, работоспособность в условиях высоких механических перегрузок.</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Волоконный оптический гироскоп может быть применён в качестве жёстко закреплённого на корпусе носителя чувствительного элемента (датчика) вращения в инерциальных системах управления и стабилизации. Механические гироскопы имеют так называемые гиромеханические ошибки, которые особенно сильно проявляются при маневрировании носителя (самолёта, ракеты, космического аппарата). Эти ошибки ещё более значительны, если инерциальная система управления конструируется с жёстко закреплёнными или «подвешенными» датчиками непосредственно к телу носителя. Перспектива использования дешёвого датчика вращения, который способен работать без гиромеханических ошибок в инерциальной системе управления, есть ещё одна причина особого интереса к оптическому прибору.</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Следует указать, что появление идеи и первых конструкций ВОГ тесно связано с разработкой кольцевого лазерного гироскопа (КЛГ).  В КЛГ чувствительным контуром является кольцевой самовозбуждающийся резонатор с активной газовой средой и отражающими зеркалами, в то время как в ВОГ пассивный многовитковой диэлектрический световодный контур возбуждается «внешним» источником светового излучения. </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Эти особенности определяют, по крайней мере, пять преимуществ ВОГ по сравнению с КЛГ:</w:t>
      </w:r>
    </w:p>
    <w:p w:rsidR="00617CA4" w:rsidRPr="00D42EFD" w:rsidRDefault="00617CA4" w:rsidP="00617CA4">
      <w:pPr>
        <w:pStyle w:val="a3"/>
        <w:numPr>
          <w:ilvl w:val="0"/>
          <w:numId w:val="8"/>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В ВОГ отсутствует синхронизация противоположно бегущих типов колебаний вблизи нулевого значения угловой скорости вращения, что позволяет измерять очень малые угловые скорости, без необходимости конструировать сложные в настройке устройства смещения нулевой точки.</w:t>
      </w:r>
    </w:p>
    <w:p w:rsidR="00617CA4" w:rsidRPr="00D42EFD" w:rsidRDefault="00617CA4" w:rsidP="00617CA4">
      <w:pPr>
        <w:pStyle w:val="a3"/>
        <w:numPr>
          <w:ilvl w:val="0"/>
          <w:numId w:val="8"/>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Эффект Саньяка, на котором основан принцип работы прибора, проявляется на несколько порядков сильнее из-за малых потерь в оптическом волокне (и большой длине волокна).</w:t>
      </w:r>
    </w:p>
    <w:p w:rsidR="00617CA4" w:rsidRPr="00D42EFD" w:rsidRDefault="00617CA4" w:rsidP="00617CA4">
      <w:pPr>
        <w:pStyle w:val="a3"/>
        <w:numPr>
          <w:ilvl w:val="0"/>
          <w:numId w:val="8"/>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Конструкция ВОГ целиком выполняется в виде твёрдого тела (в перспективе полностью на интегральных оптических схемах), что облегчает эксплуатацию и повышает надёжность по сравнению с КЛГ.</w:t>
      </w:r>
    </w:p>
    <w:p w:rsidR="00617CA4" w:rsidRPr="00D42EFD" w:rsidRDefault="00617CA4" w:rsidP="00617CA4">
      <w:pPr>
        <w:pStyle w:val="a3"/>
        <w:numPr>
          <w:ilvl w:val="0"/>
          <w:numId w:val="8"/>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ВОГ измеряет скорость вращения, в то время как КЛГ фиксирует приращение скорости.</w:t>
      </w:r>
    </w:p>
    <w:p w:rsidR="00617CA4" w:rsidRPr="00D42EFD" w:rsidRDefault="00617CA4" w:rsidP="00617CA4">
      <w:pPr>
        <w:pStyle w:val="a3"/>
        <w:numPr>
          <w:ilvl w:val="0"/>
          <w:numId w:val="8"/>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Конфигурация ВОГ позволят «чувствовать» реверс направления вращения.</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Эти свойства ВОГ, позволяющие создать простые высокоточные конструкции полностью на дешёвых интегральных  оптических схемах при массовом производстве, привлекают внимание разработчиков систем управления. По мнению ряда зарубежных фирм, благодаря уникальным техническим возможностям  ВОГ будут интенсивно развиваться.</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Однако, зарубежные авторы констатирую, что разработка конструкции ВОГ и доведение его до серийных образцов не простая задача. При разработке ВОГ учёные и инженеры сталкиваются с рядом трудностей. Первая связана с технологией производства элементов ВОГ. Вторую трудность связывают с тем, что при кажущейся простоте прибора и высокой чувствительности к угловой скорости вращения он в то же время чрезвычайно чувствителен к очень малым внешним и внутренним возмущениям и нестабильностям, что приводит к паразитным дрейфам, т.е. к ухудшению точности прибора. К упомянутым возмущениям относятся температурные градиенты, акустические шумы и вибрации, флуктуации электрических и магнитных полей, оптические нелинейны</w:t>
      </w:r>
      <w:r>
        <w:rPr>
          <w:rFonts w:ascii="Times New Roman" w:hAnsi="Times New Roman" w:cs="Times New Roman"/>
          <w:sz w:val="28"/>
          <w:szCs w:val="28"/>
        </w:rPr>
        <w:t>е</w:t>
      </w:r>
      <w:r w:rsidRPr="00D42EFD">
        <w:rPr>
          <w:rFonts w:ascii="Times New Roman" w:hAnsi="Times New Roman" w:cs="Times New Roman"/>
          <w:sz w:val="28"/>
          <w:szCs w:val="28"/>
        </w:rPr>
        <w:t xml:space="preserve"> эффекты, тепловые шумы в электронных цепях и др.</w:t>
      </w:r>
    </w:p>
    <w:p w:rsidR="00617CA4" w:rsidRPr="00D42EFD" w:rsidRDefault="002C1AD0" w:rsidP="002C1AD0">
      <w:pPr>
        <w:pStyle w:val="3"/>
      </w:pPr>
      <w:bookmarkStart w:id="48" w:name="_Toc278671475"/>
      <w:bookmarkStart w:id="49" w:name="_Toc279627409"/>
      <w:bookmarkStart w:id="50" w:name="_Toc292360030"/>
      <w:bookmarkStart w:id="51" w:name="_Toc327721164"/>
      <w:r>
        <w:t xml:space="preserve">3.1.2 </w:t>
      </w:r>
      <w:r w:rsidR="00617CA4" w:rsidRPr="00D42EFD">
        <w:t>Принцип действия волоконно-оптического гироскопа</w:t>
      </w:r>
      <w:bookmarkEnd w:id="48"/>
      <w:bookmarkEnd w:id="49"/>
      <w:bookmarkEnd w:id="50"/>
      <w:bookmarkEnd w:id="51"/>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Оптический гироскоп  относится к классу приборов, в которых в оптическом контуре распространяются встречно бегущие световые лучи.</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Принцип действия оптического гироскопа основан на «вихревом» эффекте Саньяка, открытым этим учёным в 1913 г. Сущность вихревого эффекта заключается в следующем. Если в замкнутом контуре в противоположных направлениях распространяются два световых луча, то при неподвижном контуре фазовые набеги обоих лучей, прошедших весь контур, будут одинаковы. При вращении контура вокруг оси, нормальной к плоскости контура, фазовые набеги лучей не одинаковы, а разность фаз лучей пропорциональна угловой скорости вращения контура Ω.</w:t>
      </w:r>
    </w:p>
    <w:p w:rsidR="00D944A6"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Для объяснения вихревого эффекта Саньяка разработаны три теории: кинематическая, доплеровская и релятивистская. Наиболее простая из них – кинематическая, наиболее строгая – релятивистская. Рассмотрим вихревой эффект Саньяка в рамках кинематической теории. </w:t>
      </w:r>
    </w:p>
    <w:p w:rsidR="00617CA4" w:rsidRPr="00D42EFD" w:rsidRDefault="00617CA4" w:rsidP="00617CA4">
      <w:pPr>
        <w:spacing w:after="0" w:line="360" w:lineRule="auto"/>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4410002" cy="2592000"/>
            <wp:effectExtent l="0" t="0" r="0"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2_01.gif"/>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410002" cy="2592000"/>
                    </a:xfrm>
                    <a:prstGeom prst="rect">
                      <a:avLst/>
                    </a:prstGeom>
                  </pic:spPr>
                </pic:pic>
              </a:graphicData>
            </a:graphic>
          </wp:inline>
        </w:drawing>
      </w:r>
    </w:p>
    <w:p w:rsidR="00617CA4" w:rsidRDefault="00617CA4" w:rsidP="00617CA4">
      <w:pPr>
        <w:spacing w:after="0" w:line="360" w:lineRule="auto"/>
        <w:jc w:val="center"/>
        <w:rPr>
          <w:rFonts w:ascii="Times New Roman" w:hAnsi="Times New Roman" w:cs="Times New Roman"/>
          <w:iCs/>
          <w:sz w:val="24"/>
          <w:szCs w:val="24"/>
        </w:rPr>
      </w:pPr>
      <w:r w:rsidRPr="00617CA4">
        <w:rPr>
          <w:rFonts w:ascii="Times New Roman" w:hAnsi="Times New Roman" w:cs="Times New Roman"/>
          <w:iCs/>
          <w:sz w:val="24"/>
          <w:szCs w:val="24"/>
        </w:rPr>
        <w:t>Рис. 4.1. Кинематическая схема вихревого эффекта Саньяка.</w:t>
      </w:r>
    </w:p>
    <w:p w:rsidR="0033064E" w:rsidRPr="00617CA4" w:rsidRDefault="0033064E" w:rsidP="00617CA4">
      <w:pPr>
        <w:spacing w:after="0" w:line="360" w:lineRule="auto"/>
        <w:jc w:val="center"/>
        <w:rPr>
          <w:rFonts w:ascii="Times New Roman" w:hAnsi="Times New Roman" w:cs="Times New Roman"/>
          <w:iCs/>
          <w:sz w:val="24"/>
          <w:szCs w:val="24"/>
        </w:rPr>
      </w:pP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На рис.4.1 изображён плоский замкнутый оптический контур произвольной формы, в котором распространяются в противоположных направления две световые волны 1 и 2. Плоскость контура перпендикулярна оси вращения, проходящей через произвольную точку O. Угловую скорость вращения контура обозначим Ω. Участок пути светового луча AB примем бесконечно малым и обозначим Δl. Радиус-вектор произвольной точки A обозначим r. Отрезок дуги AB’ обозначим Δl’. При вращении контура вокруг точки O с угловой скоростью Ω линейная скорость точки A равна </w:t>
      </w:r>
      <m:oMath>
        <m:acc>
          <m:accPr>
            <m:chr m:val="⃗"/>
            <m:ctrlPr>
              <w:rPr>
                <w:rFonts w:ascii="Cambria Math" w:hAnsi="Cambria Math" w:cs="Times New Roman"/>
                <w:i/>
                <w:sz w:val="28"/>
                <w:szCs w:val="28"/>
              </w:rPr>
            </m:ctrlPr>
          </m:accPr>
          <m:e>
            <m:r>
              <w:rPr>
                <w:rFonts w:ascii="Cambria Math" w:hAnsi="Cambria Math" w:cs="Times New Roman"/>
                <w:sz w:val="28"/>
                <w:szCs w:val="28"/>
              </w:rPr>
              <m:t>v'</m:t>
            </m:r>
          </m:e>
        </m:acc>
        <m:r>
          <w:rPr>
            <w:rFonts w:ascii="Cambria Math" w:hAnsi="Cambria Math" w:cs="Times New Roman"/>
            <w:sz w:val="28"/>
            <w:szCs w:val="28"/>
          </w:rPr>
          <m:t>=Ω r</m:t>
        </m:r>
      </m:oMath>
      <w:r w:rsidRPr="00D42EFD">
        <w:rPr>
          <w:rFonts w:ascii="Times New Roman" w:hAnsi="Times New Roman" w:cs="Times New Roman"/>
          <w:sz w:val="28"/>
          <w:szCs w:val="28"/>
        </w:rPr>
        <w:t xml:space="preserve">. Учитывая, что треугольник ABB’ мал: </w:t>
      </w:r>
      <m:oMath>
        <m:r>
          <w:rPr>
            <w:rFonts w:ascii="Cambria Math" w:hAnsi="Cambria Math" w:cs="Times New Roman"/>
            <w:sz w:val="28"/>
            <w:szCs w:val="28"/>
          </w:rPr>
          <m:t>Δl’=Δl</m:t>
        </m:r>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oMath>
      <w:r w:rsidRPr="00D42EFD">
        <w:rPr>
          <w:rFonts w:ascii="Times New Roman" w:hAnsi="Times New Roman" w:cs="Times New Roman"/>
          <w:sz w:val="28"/>
          <w:szCs w:val="28"/>
        </w:rPr>
        <w:t xml:space="preserve">, где </w:t>
      </w:r>
      <m:oMath>
        <m:r>
          <w:rPr>
            <w:rFonts w:ascii="Cambria Math" w:hAnsi="Cambria Math" w:cs="Times New Roman"/>
            <w:sz w:val="28"/>
            <w:szCs w:val="28"/>
          </w:rPr>
          <m:t>α</m:t>
        </m:r>
      </m:oMath>
      <w:r w:rsidRPr="00D42EFD">
        <w:rPr>
          <w:rFonts w:ascii="Times New Roman" w:hAnsi="Times New Roman" w:cs="Times New Roman"/>
          <w:sz w:val="28"/>
          <w:szCs w:val="28"/>
        </w:rPr>
        <w:t xml:space="preserve"> - угол между вектором линейной скорости и точки A </w:t>
      </w:r>
      <m:oMath>
        <m:acc>
          <m:accPr>
            <m:chr m:val="⃗"/>
            <m:ctrlPr>
              <w:rPr>
                <w:rFonts w:ascii="Cambria Math" w:hAnsi="Cambria Math" w:cs="Times New Roman"/>
                <w:i/>
                <w:sz w:val="28"/>
                <w:szCs w:val="28"/>
              </w:rPr>
            </m:ctrlPr>
          </m:accPr>
          <m:e>
            <m:r>
              <w:rPr>
                <w:rFonts w:ascii="Cambria Math" w:hAnsi="Cambria Math" w:cs="Times New Roman"/>
                <w:sz w:val="28"/>
                <w:szCs w:val="28"/>
              </w:rPr>
              <m:t>v'</m:t>
            </m:r>
          </m:e>
        </m:acc>
        <m:r>
          <w:rPr>
            <w:rFonts w:ascii="Cambria Math" w:hAnsi="Cambria Math" w:cs="Times New Roman"/>
            <w:sz w:val="28"/>
            <w:szCs w:val="28"/>
          </w:rPr>
          <m:t>=Ω r</m:t>
        </m:r>
      </m:oMath>
      <w:r w:rsidRPr="00D42EFD">
        <w:rPr>
          <w:rFonts w:ascii="Times New Roman" w:hAnsi="Times New Roman" w:cs="Times New Roman"/>
          <w:sz w:val="28"/>
          <w:szCs w:val="28"/>
        </w:rPr>
        <w:t xml:space="preserve"> и касательной AM  к контуру в точке A. Проекция линейной скорости точек контура на направление вектора скорости в этих точках </w:t>
      </w:r>
      <m:oMath>
        <m:acc>
          <m:accPr>
            <m:chr m:val="⃗"/>
            <m:ctrlPr>
              <w:rPr>
                <w:rFonts w:ascii="Cambria Math" w:hAnsi="Cambria Math" w:cs="Times New Roman"/>
                <w:i/>
                <w:sz w:val="28"/>
                <w:szCs w:val="28"/>
              </w:rPr>
            </m:ctrlPr>
          </m:accPr>
          <m:e>
            <m:r>
              <w:rPr>
                <w:rFonts w:ascii="Cambria Math" w:hAnsi="Cambria Math" w:cs="Times New Roman"/>
                <w:sz w:val="28"/>
                <w:szCs w:val="28"/>
              </w:rPr>
              <m:t>v</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v'</m:t>
            </m:r>
          </m:e>
        </m:acc>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r>
          <w:rPr>
            <w:rFonts w:ascii="Cambria Math" w:hAnsi="Cambria Math" w:cs="Times New Roman"/>
            <w:sz w:val="28"/>
            <w:szCs w:val="28"/>
          </w:rPr>
          <m:t>=Ω r</m:t>
        </m:r>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oMath>
      <w:r w:rsidRPr="00D42EFD">
        <w:rPr>
          <w:rFonts w:ascii="Times New Roman" w:hAnsi="Times New Roman" w:cs="Times New Roman"/>
          <w:sz w:val="28"/>
          <w:szCs w:val="28"/>
        </w:rPr>
        <w:t>.</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Если контур неподвижен, то время обхода участка контура AB=</w:t>
      </w:r>
      <m:oMath>
        <m:r>
          <w:rPr>
            <w:rFonts w:ascii="Cambria Math" w:hAnsi="Cambria Math" w:cs="Times New Roman"/>
            <w:sz w:val="28"/>
            <w:szCs w:val="28"/>
          </w:rPr>
          <m:t>Δl</m:t>
        </m:r>
      </m:oMath>
      <w:r w:rsidRPr="00D42EFD">
        <w:rPr>
          <w:rFonts w:ascii="Times New Roman" w:hAnsi="Times New Roman" w:cs="Times New Roman"/>
          <w:sz w:val="28"/>
          <w:szCs w:val="28"/>
        </w:rPr>
        <w:t xml:space="preserve"> двумя противоположными лучами одинаково; обозначим его dt. Тогда </w:t>
      </w:r>
      <m:oMath>
        <m:r>
          <w:rPr>
            <w:rFonts w:ascii="Cambria Math" w:hAnsi="Cambria Math" w:cs="Times New Roman"/>
            <w:sz w:val="28"/>
            <w:szCs w:val="28"/>
          </w:rPr>
          <m:t>dt=</m:t>
        </m:r>
        <m:f>
          <m:fPr>
            <m:ctrlPr>
              <w:rPr>
                <w:rFonts w:ascii="Cambria Math" w:hAnsi="Cambria Math" w:cs="Times New Roman"/>
                <w:i/>
                <w:sz w:val="28"/>
                <w:szCs w:val="28"/>
              </w:rPr>
            </m:ctrlPr>
          </m:fPr>
          <m:num>
            <m:r>
              <w:rPr>
                <w:rFonts w:ascii="Cambria Math" w:hAnsi="Cambria Math" w:cs="Times New Roman"/>
                <w:sz w:val="28"/>
                <w:szCs w:val="28"/>
              </w:rPr>
              <m:t>Δl</m:t>
            </m:r>
          </m:num>
          <m:den>
            <m:r>
              <w:rPr>
                <w:rFonts w:ascii="Cambria Math" w:hAnsi="Cambria Math" w:cs="Times New Roman"/>
                <w:sz w:val="28"/>
                <w:szCs w:val="28"/>
              </w:rPr>
              <m:t>c</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Δl’</m:t>
            </m:r>
          </m:num>
          <m:den>
            <m:r>
              <w:rPr>
                <w:rFonts w:ascii="Cambria Math" w:hAnsi="Cambria Math" w:cs="Times New Roman"/>
                <w:sz w:val="28"/>
                <w:szCs w:val="28"/>
              </w:rPr>
              <m:t>c</m:t>
            </m:r>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den>
        </m:f>
      </m:oMath>
      <w:r w:rsidRPr="00D42EFD">
        <w:rPr>
          <w:rFonts w:ascii="Times New Roman" w:hAnsi="Times New Roman" w:cs="Times New Roman"/>
          <w:sz w:val="28"/>
          <w:szCs w:val="28"/>
        </w:rPr>
        <w:t xml:space="preserve">. При вращении контура с угловой скоростью </w:t>
      </w:r>
      <m:oMath>
        <m:r>
          <w:rPr>
            <w:rFonts w:ascii="Cambria Math" w:hAnsi="Cambria Math" w:cs="Times New Roman"/>
            <w:sz w:val="28"/>
            <w:szCs w:val="28"/>
          </w:rPr>
          <m:t>Ω</m:t>
        </m:r>
      </m:oMath>
      <w:r w:rsidRPr="00D42EFD">
        <w:rPr>
          <w:rFonts w:ascii="Times New Roman" w:hAnsi="Times New Roman" w:cs="Times New Roman"/>
          <w:sz w:val="28"/>
          <w:szCs w:val="28"/>
        </w:rPr>
        <w:t xml:space="preserve"> кажущееся расстояние между точками A и B для встречно бегущих лучей изменяется. Для волны, бегущей из точки A в B, т.е. в направлении, совпадающем с направлением вращения контура, расстояние </w:t>
      </w:r>
      <m:oMath>
        <m:r>
          <w:rPr>
            <w:rFonts w:ascii="Cambria Math" w:hAnsi="Cambria Math" w:cs="Times New Roman"/>
            <w:sz w:val="28"/>
            <w:szCs w:val="28"/>
          </w:rPr>
          <m:t>Δl</m:t>
        </m:r>
      </m:oMath>
      <w:r w:rsidRPr="00D42EFD">
        <w:rPr>
          <w:rFonts w:ascii="Times New Roman" w:hAnsi="Times New Roman" w:cs="Times New Roman"/>
          <w:sz w:val="28"/>
          <w:szCs w:val="28"/>
        </w:rPr>
        <w:t xml:space="preserve">  удлиняется, т.к. за время </w:t>
      </w:r>
      <m:oMath>
        <m:r>
          <w:rPr>
            <w:rFonts w:ascii="Cambria Math" w:hAnsi="Cambria Math" w:cs="Times New Roman"/>
            <w:sz w:val="28"/>
            <w:szCs w:val="28"/>
          </w:rPr>
          <m:t>dt</m:t>
        </m:r>
      </m:oMath>
      <w:r w:rsidRPr="00D42EFD">
        <w:rPr>
          <w:rFonts w:ascii="Times New Roman" w:hAnsi="Times New Roman" w:cs="Times New Roman"/>
          <w:sz w:val="28"/>
          <w:szCs w:val="28"/>
        </w:rPr>
        <w:t xml:space="preserve"> точка B переместится на угол </w:t>
      </w:r>
      <m:oMath>
        <m:r>
          <w:rPr>
            <w:rFonts w:ascii="Cambria Math" w:hAnsi="Cambria Math" w:cs="Times New Roman"/>
            <w:sz w:val="28"/>
            <w:szCs w:val="28"/>
          </w:rPr>
          <m:t>dφ=Ωdt</m:t>
        </m:r>
      </m:oMath>
      <w:r w:rsidRPr="00D42EFD">
        <w:rPr>
          <w:rFonts w:ascii="Times New Roman" w:hAnsi="Times New Roman" w:cs="Times New Roman"/>
          <w:sz w:val="28"/>
          <w:szCs w:val="28"/>
        </w:rPr>
        <w:t xml:space="preserve">, перейдя в точку C. Это удлинение для светового луча будет равно </w:t>
      </w:r>
      <m:oMath>
        <m:r>
          <w:rPr>
            <w:rFonts w:ascii="Cambria Math" w:hAnsi="Cambria Math" w:cs="Times New Roman"/>
            <w:sz w:val="28"/>
            <w:szCs w:val="28"/>
          </w:rPr>
          <m:t>vdt</m:t>
        </m:r>
      </m:oMath>
      <w:r w:rsidRPr="00D42EFD">
        <w:rPr>
          <w:rFonts w:ascii="Times New Roman" w:hAnsi="Times New Roman" w:cs="Times New Roman"/>
          <w:sz w:val="28"/>
          <w:szCs w:val="28"/>
        </w:rPr>
        <w:t xml:space="preserve">, поскольку в каждое мгновение луч направлен по касательной к контуру, по этой же касательной направлена проекция линейной скорости </w:t>
      </w:r>
      <m:oMath>
        <m:acc>
          <m:accPr>
            <m:chr m:val="⃗"/>
            <m:ctrlPr>
              <w:rPr>
                <w:rFonts w:ascii="Cambria Math" w:hAnsi="Cambria Math" w:cs="Times New Roman"/>
                <w:i/>
                <w:sz w:val="28"/>
                <w:szCs w:val="28"/>
              </w:rPr>
            </m:ctrlPr>
          </m:accPr>
          <m:e>
            <m:r>
              <w:rPr>
                <w:rFonts w:ascii="Cambria Math" w:hAnsi="Cambria Math" w:cs="Times New Roman"/>
                <w:sz w:val="28"/>
                <w:szCs w:val="28"/>
              </w:rPr>
              <m:t>v</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v'</m:t>
            </m:r>
          </m:e>
        </m:acc>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r>
          <w:rPr>
            <w:rFonts w:ascii="Cambria Math" w:hAnsi="Cambria Math" w:cs="Times New Roman"/>
            <w:sz w:val="28"/>
            <w:szCs w:val="28"/>
          </w:rPr>
          <m:t>Ωr</m:t>
        </m:r>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oMath>
      <w:r w:rsidRPr="00D42EFD">
        <w:rPr>
          <w:rFonts w:ascii="Times New Roman" w:hAnsi="Times New Roman" w:cs="Times New Roman"/>
          <w:i/>
          <w:sz w:val="28"/>
          <w:szCs w:val="28"/>
        </w:rPr>
        <w:t>.</w:t>
      </w:r>
      <w:r w:rsidRPr="00D42EFD">
        <w:rPr>
          <w:rFonts w:ascii="Times New Roman" w:hAnsi="Times New Roman" w:cs="Times New Roman"/>
          <w:sz w:val="28"/>
          <w:szCs w:val="28"/>
        </w:rPr>
        <w:t xml:space="preserve"> Таким образом, отрезок пути, проходимый лучом, равен </w:t>
      </w:r>
      <m:oMath>
        <m:r>
          <w:rPr>
            <w:rFonts w:ascii="Cambria Math" w:hAnsi="Cambria Math" w:cs="Times New Roman"/>
            <w:sz w:val="28"/>
            <w:szCs w:val="28"/>
          </w:rPr>
          <m:t>Δl+vdt</m:t>
        </m:r>
      </m:oMath>
      <w:r w:rsidRPr="00D42EFD">
        <w:rPr>
          <w:rFonts w:ascii="Times New Roman" w:hAnsi="Times New Roman" w:cs="Times New Roman"/>
          <w:sz w:val="28"/>
          <w:szCs w:val="28"/>
        </w:rPr>
        <w:t xml:space="preserve">. Рассуждая аналогично для встречно бегущего луча света, будет иметь место кажущееся сокращение отрезка пути </w:t>
      </w:r>
      <m:oMath>
        <m:r>
          <w:rPr>
            <w:rFonts w:ascii="Cambria Math" w:hAnsi="Cambria Math" w:cs="Times New Roman"/>
            <w:sz w:val="28"/>
            <w:szCs w:val="28"/>
          </w:rPr>
          <m:t>Δl-vdt</m:t>
        </m:r>
      </m:oMath>
      <w:r w:rsidRPr="00D42EFD">
        <w:rPr>
          <w:rFonts w:ascii="Times New Roman" w:hAnsi="Times New Roman" w:cs="Times New Roman"/>
          <w:sz w:val="28"/>
          <w:szCs w:val="28"/>
        </w:rPr>
        <w:t>.</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Считая скорость света инвариантной величиной, кажущиеся удлинения и сокращения путей для встречно бегущих волн можно эквивалентно считать удлинениями и сокращениями отрезков времени, т.е.</w:t>
      </w:r>
    </w:p>
    <w:p w:rsidR="00617CA4" w:rsidRPr="00D42EFD" w:rsidRDefault="00617CA4" w:rsidP="00617CA4">
      <w:pPr>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m:t>
              </m:r>
            </m:den>
          </m:f>
          <m:d>
            <m:dPr>
              <m:ctrlPr>
                <w:rPr>
                  <w:rFonts w:ascii="Cambria Math" w:hAnsi="Cambria Math" w:cs="Times New Roman"/>
                  <w:i/>
                  <w:sz w:val="28"/>
                  <w:szCs w:val="28"/>
                </w:rPr>
              </m:ctrlPr>
            </m:dPr>
            <m:e>
              <m:r>
                <w:rPr>
                  <w:rFonts w:ascii="Cambria Math" w:hAnsi="Cambria Math" w:cs="Times New Roman"/>
                  <w:sz w:val="28"/>
                  <w:szCs w:val="28"/>
                </w:rPr>
                <m:t>Δl+vdt</m:t>
              </m:r>
            </m:e>
          </m:d>
          <m:r>
            <m:rPr>
              <m:sty m:val="p"/>
            </m:rPr>
            <w:rPr>
              <w:rFonts w:ascii="Cambria Math" w:hAnsi="Cambria Math" w:cs="Times New Roman"/>
              <w:sz w:val="28"/>
              <w:szCs w:val="28"/>
            </w:rPr>
            <m:t>,</m:t>
          </m:r>
        </m:oMath>
      </m:oMathPara>
    </w:p>
    <w:p w:rsidR="00617CA4" w:rsidRPr="00D42EFD" w:rsidRDefault="00617CA4" w:rsidP="00617CA4">
      <w:pPr>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m:t>
              </m:r>
            </m:den>
          </m:f>
          <m:d>
            <m:dPr>
              <m:ctrlPr>
                <w:rPr>
                  <w:rFonts w:ascii="Cambria Math" w:hAnsi="Cambria Math" w:cs="Times New Roman"/>
                  <w:i/>
                  <w:sz w:val="28"/>
                  <w:szCs w:val="28"/>
                </w:rPr>
              </m:ctrlPr>
            </m:dPr>
            <m:e>
              <m:r>
                <w:rPr>
                  <w:rFonts w:ascii="Cambria Math" w:hAnsi="Cambria Math" w:cs="Times New Roman"/>
                  <w:sz w:val="28"/>
                  <w:szCs w:val="28"/>
                </w:rPr>
                <m:t>Δl-vdt</m:t>
              </m:r>
            </m:e>
          </m:d>
          <m:r>
            <m:rPr>
              <m:sty m:val="p"/>
            </m:rPr>
            <w:rPr>
              <w:rFonts w:ascii="Cambria Math" w:hAnsi="Cambria Math" w:cs="Times New Roman"/>
              <w:sz w:val="28"/>
              <w:szCs w:val="28"/>
            </w:rPr>
            <m:t>.</m:t>
          </m:r>
        </m:oMath>
      </m:oMathPara>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Подставляя выражения для</w:t>
      </w:r>
      <m:oMath>
        <m:r>
          <w:rPr>
            <w:rFonts w:ascii="Cambria Math" w:hAnsi="Cambria Math" w:cs="Times New Roman"/>
            <w:sz w:val="28"/>
            <w:szCs w:val="28"/>
          </w:rPr>
          <m:t>v</m:t>
        </m:r>
      </m:oMath>
      <w:r w:rsidRPr="00D42EFD">
        <w:rPr>
          <w:rFonts w:ascii="Times New Roman" w:hAnsi="Times New Roman" w:cs="Times New Roman"/>
          <w:sz w:val="28"/>
          <w:szCs w:val="28"/>
        </w:rPr>
        <w:t xml:space="preserve">  и </w:t>
      </w:r>
      <m:oMath>
        <m:r>
          <w:rPr>
            <w:rFonts w:ascii="Cambria Math" w:hAnsi="Cambria Math" w:cs="Times New Roman"/>
            <w:sz w:val="28"/>
            <w:szCs w:val="28"/>
          </w:rPr>
          <m:t>dt</m:t>
        </m:r>
      </m:oMath>
      <w:r w:rsidRPr="00D42EFD">
        <w:rPr>
          <w:rFonts w:ascii="Times New Roman" w:hAnsi="Times New Roman" w:cs="Times New Roman"/>
          <w:sz w:val="28"/>
          <w:szCs w:val="28"/>
        </w:rPr>
        <w:t>, получаем</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m:t>
              </m:r>
            </m:den>
          </m:f>
          <m:r>
            <w:rPr>
              <w:rFonts w:ascii="Cambria Math" w:hAnsi="Cambria Math" w:cs="Times New Roman"/>
              <w:sz w:val="28"/>
              <w:szCs w:val="28"/>
            </w:rPr>
            <m:t>[Δl∓Ω r</m:t>
          </m:r>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Δl’</m:t>
                  </m:r>
                </m:num>
                <m:den>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m:t>
                  </m:r>
                </m:den>
              </m:f>
            </m:e>
          </m:d>
          <m:r>
            <w:rPr>
              <w:rFonts w:ascii="Cambria Math" w:hAnsi="Cambria Math" w:cs="Times New Roman"/>
              <w:sz w:val="28"/>
              <w:szCs w:val="28"/>
            </w:rPr>
            <m:t xml:space="preserve">] </m:t>
          </m:r>
        </m:oMath>
      </m:oMathPara>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Из рис.4.1 следует, что </w:t>
      </w:r>
      <m:oMath>
        <m:r>
          <w:rPr>
            <w:rFonts w:ascii="Cambria Math" w:hAnsi="Cambria Math" w:cs="Times New Roman"/>
            <w:sz w:val="28"/>
            <w:szCs w:val="28"/>
          </w:rPr>
          <m:t>rΔl’=2Δs</m:t>
        </m:r>
      </m:oMath>
      <w:r w:rsidRPr="00D42EFD">
        <w:rPr>
          <w:rFonts w:ascii="Times New Roman" w:hAnsi="Times New Roman" w:cs="Times New Roman"/>
          <w:sz w:val="28"/>
          <w:szCs w:val="28"/>
        </w:rPr>
        <w:t xml:space="preserve">, где </w:t>
      </w:r>
      <m:oMath>
        <m:r>
          <w:rPr>
            <w:rFonts w:ascii="Cambria Math" w:hAnsi="Cambria Math" w:cs="Times New Roman"/>
            <w:sz w:val="28"/>
            <w:szCs w:val="28"/>
          </w:rPr>
          <m:t>Δs</m:t>
        </m:r>
      </m:oMath>
      <w:r w:rsidRPr="00D42EFD">
        <w:rPr>
          <w:rFonts w:ascii="Times New Roman" w:hAnsi="Times New Roman" w:cs="Times New Roman"/>
          <w:sz w:val="28"/>
          <w:szCs w:val="28"/>
        </w:rPr>
        <w:t xml:space="preserve"> – площадь сектора AOB’. Тогда:</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c</m:t>
              </m:r>
            </m:den>
          </m:f>
          <m:r>
            <w:rPr>
              <w:rFonts w:ascii="Cambria Math" w:hAnsi="Cambria Math" w:cs="Times New Roman"/>
              <w:sz w:val="28"/>
              <w:szCs w:val="28"/>
            </w:rPr>
            <m:t xml:space="preserve">[Δl∓ </m:t>
          </m:r>
          <m:f>
            <m:fPr>
              <m:ctrlPr>
                <w:rPr>
                  <w:rFonts w:ascii="Cambria Math" w:hAnsi="Cambria Math" w:cs="Times New Roman"/>
                  <w:i/>
                  <w:sz w:val="28"/>
                  <w:szCs w:val="28"/>
                </w:rPr>
              </m:ctrlPr>
            </m:fPr>
            <m:num>
              <m:r>
                <w:rPr>
                  <w:rFonts w:ascii="Cambria Math" w:hAnsi="Cambria Math" w:cs="Times New Roman"/>
                  <w:sz w:val="28"/>
                  <w:szCs w:val="28"/>
                </w:rPr>
                <m:t>2ΩΔs</m:t>
              </m:r>
            </m:num>
            <m:den>
              <m:r>
                <w:rPr>
                  <w:rFonts w:ascii="Cambria Math" w:hAnsi="Cambria Math" w:cs="Times New Roman"/>
                  <w:sz w:val="28"/>
                  <w:szCs w:val="28"/>
                </w:rPr>
                <m:t>c</m:t>
              </m:r>
            </m:den>
          </m:f>
          <m:r>
            <w:rPr>
              <w:rFonts w:ascii="Cambria Math" w:hAnsi="Cambria Math" w:cs="Times New Roman"/>
              <w:sz w:val="28"/>
              <w:szCs w:val="28"/>
            </w:rPr>
            <m:t>]</m:t>
          </m:r>
        </m:oMath>
      </m:oMathPara>
    </w:p>
    <w:p w:rsidR="00617CA4" w:rsidRPr="00D42EFD" w:rsidRDefault="00617CA4" w:rsidP="00617CA4">
      <w:pPr>
        <w:spacing w:after="0" w:line="360" w:lineRule="auto"/>
        <w:ind w:firstLine="709"/>
        <w:jc w:val="both"/>
        <w:rPr>
          <w:rFonts w:ascii="Times New Roman" w:hAnsi="Times New Roman" w:cs="Times New Roman"/>
          <w:sz w:val="28"/>
          <w:szCs w:val="28"/>
        </w:rPr>
      </w:pP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Полное время распространения встречных лучей вдоль всего контура</w:t>
      </w:r>
    </w:p>
    <w:p w:rsidR="00617CA4" w:rsidRPr="00D42EFD" w:rsidRDefault="008F27C9" w:rsidP="00617CA4">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2,1</m:t>
              </m:r>
            </m:sub>
          </m:sSub>
          <m:r>
            <w:rPr>
              <w:rFonts w:ascii="Cambria Math" w:hAnsi="Cambria Math" w:cs="Times New Roman"/>
              <w:sz w:val="28"/>
              <w:szCs w:val="28"/>
            </w:rPr>
            <m:t>=</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i</m:t>
              </m:r>
            </m:sub>
            <m:sup/>
            <m:e>
              <m:f>
                <m:fPr>
                  <m:ctrlPr>
                    <w:rPr>
                      <w:rFonts w:ascii="Cambria Math" w:hAnsi="Cambria Math" w:cs="Times New Roman"/>
                      <w:i/>
                      <w:sz w:val="28"/>
                      <w:szCs w:val="28"/>
                    </w:rPr>
                  </m:ctrlPr>
                </m:fPr>
                <m:num>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num>
                <m:den>
                  <m:r>
                    <w:rPr>
                      <w:rFonts w:ascii="Cambria Math" w:hAnsi="Cambria Math" w:cs="Times New Roman"/>
                      <w:sz w:val="28"/>
                      <w:szCs w:val="28"/>
                    </w:rPr>
                    <m:t>c</m:t>
                  </m:r>
                </m:den>
              </m:f>
            </m:e>
          </m:nary>
          <m:r>
            <w:rPr>
              <w:rFonts w:ascii="Cambria Math" w:hAnsi="Cambria Math" w:cs="Times New Roman"/>
              <w:sz w:val="28"/>
              <w:szCs w:val="28"/>
            </w:rPr>
            <m:t>∓</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i</m:t>
              </m:r>
            </m:sub>
            <m:sup/>
            <m:e>
              <m:f>
                <m:fPr>
                  <m:ctrlPr>
                    <w:rPr>
                      <w:rFonts w:ascii="Cambria Math" w:hAnsi="Cambria Math" w:cs="Times New Roman"/>
                      <w:i/>
                      <w:sz w:val="28"/>
                      <w:szCs w:val="28"/>
                    </w:rPr>
                  </m:ctrlPr>
                </m:fPr>
                <m:num>
                  <m:r>
                    <w:rPr>
                      <w:rFonts w:ascii="Cambria Math" w:hAnsi="Cambria Math" w:cs="Times New Roman"/>
                      <w:sz w:val="28"/>
                      <w:szCs w:val="28"/>
                    </w:rPr>
                    <m:t>2ΩΔ</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e>
          </m:nary>
          <m:r>
            <w:rPr>
              <w:rFonts w:ascii="Cambria Math" w:hAnsi="Cambria Math" w:cs="Times New Roman"/>
              <w:sz w:val="28"/>
              <w:szCs w:val="28"/>
            </w:rPr>
            <m:t xml:space="preserve"> ,</m:t>
          </m:r>
        </m:oMath>
      </m:oMathPara>
    </w:p>
    <w:p w:rsidR="00617CA4" w:rsidRPr="00D42EFD" w:rsidRDefault="00617CA4" w:rsidP="00617CA4">
      <w:p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где суммирование ведётся по числу элементарных секторов, на которые разбит весь контур.</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Таким образом, время затрачиваемое лучом, бегущим по часовой стрелке при обходе всего вращающегося контура, больше, чем время, затрачиваемое лучом, бегущим против часовой стрелки.</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Разность времён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Pr="00D42EFD">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oMath>
      <w:r w:rsidRPr="00D42EFD">
        <w:rPr>
          <w:rFonts w:ascii="Times New Roman" w:hAnsi="Times New Roman" w:cs="Times New Roman"/>
          <w:sz w:val="28"/>
          <w:szCs w:val="28"/>
        </w:rPr>
        <w:t xml:space="preserve"> или относительной запаздывание встречных волн</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Δτ=</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4ΩS</m:t>
              </m:r>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r>
            <w:rPr>
              <w:rFonts w:ascii="Cambria Math" w:eastAsiaTheme="minorEastAsia" w:hAnsi="Cambria Math" w:cs="Times New Roman"/>
              <w:sz w:val="28"/>
              <w:szCs w:val="28"/>
            </w:rPr>
            <m:t>,</m:t>
          </m:r>
        </m:oMath>
      </m:oMathPara>
    </w:p>
    <w:p w:rsidR="00617CA4" w:rsidRPr="00D42EFD" w:rsidRDefault="00617CA4" w:rsidP="00617CA4">
      <w:p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где </w:t>
      </w:r>
      <m:oMath>
        <m:r>
          <w:rPr>
            <w:rFonts w:ascii="Cambria Math" w:hAnsi="Cambria Math" w:cs="Times New Roman"/>
            <w:sz w:val="28"/>
            <w:szCs w:val="28"/>
          </w:rPr>
          <m:t>S</m:t>
        </m:r>
      </m:oMath>
      <w:r w:rsidRPr="00D42EFD">
        <w:rPr>
          <w:rFonts w:ascii="Times New Roman" w:hAnsi="Times New Roman" w:cs="Times New Roman"/>
          <w:sz w:val="28"/>
          <w:szCs w:val="28"/>
        </w:rPr>
        <w:t xml:space="preserve"> – площадь всего контура.</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Если относительное запаздывание встречных волн, возникающее при вращении, выразить через разность фаз встречных волн, то она составит</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с</m:t>
              </m:r>
            </m:sub>
          </m:sSub>
          <m:r>
            <w:rPr>
              <w:rFonts w:ascii="Cambria Math" w:hAnsi="Cambria Math" w:cs="Times New Roman"/>
              <w:sz w:val="28"/>
              <w:szCs w:val="28"/>
            </w:rPr>
            <m:t>=ωΔτ=2πf</m:t>
          </m:r>
          <m:f>
            <m:fPr>
              <m:ctrlPr>
                <w:rPr>
                  <w:rFonts w:ascii="Cambria Math" w:hAnsi="Cambria Math" w:cs="Times New Roman"/>
                  <w:i/>
                  <w:sz w:val="28"/>
                  <w:szCs w:val="28"/>
                </w:rPr>
              </m:ctrlPr>
            </m:fPr>
            <m:num>
              <m:r>
                <w:rPr>
                  <w:rFonts w:ascii="Cambria Math" w:hAnsi="Cambria Math" w:cs="Times New Roman"/>
                  <w:sz w:val="28"/>
                  <w:szCs w:val="28"/>
                </w:rPr>
                <m:t>4ΩS</m:t>
              </m:r>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λ</m:t>
              </m:r>
            </m:den>
          </m:f>
          <m:f>
            <m:fPr>
              <m:ctrlPr>
                <w:rPr>
                  <w:rFonts w:ascii="Cambria Math" w:hAnsi="Cambria Math" w:cs="Times New Roman"/>
                  <w:i/>
                  <w:sz w:val="28"/>
                  <w:szCs w:val="28"/>
                </w:rPr>
              </m:ctrlPr>
            </m:fPr>
            <m:num>
              <m:r>
                <w:rPr>
                  <w:rFonts w:ascii="Cambria Math" w:hAnsi="Cambria Math" w:cs="Times New Roman"/>
                  <w:sz w:val="28"/>
                  <w:szCs w:val="28"/>
                </w:rPr>
                <m:t>8πS</m:t>
              </m:r>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8πS</m:t>
              </m:r>
            </m:num>
            <m:den>
              <m:r>
                <w:rPr>
                  <w:rFonts w:ascii="Cambria Math" w:hAnsi="Cambria Math" w:cs="Times New Roman"/>
                  <w:sz w:val="28"/>
                  <w:szCs w:val="28"/>
                </w:rPr>
                <m:t>λc</m:t>
              </m:r>
            </m:den>
          </m:f>
          <m:r>
            <w:rPr>
              <w:rFonts w:ascii="Cambria Math" w:hAnsi="Cambria Math" w:cs="Times New Roman"/>
              <w:sz w:val="28"/>
              <w:szCs w:val="28"/>
            </w:rPr>
            <m:t>Ω</m:t>
          </m:r>
        </m:oMath>
      </m:oMathPara>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Разность </w:t>
      </w:r>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с</m:t>
            </m:r>
          </m:sub>
        </m:sSub>
      </m:oMath>
      <w:r w:rsidRPr="00D42EFD">
        <w:rPr>
          <w:rFonts w:ascii="Times New Roman" w:hAnsi="Times New Roman" w:cs="Times New Roman"/>
          <w:sz w:val="28"/>
          <w:szCs w:val="28"/>
        </w:rPr>
        <w:t xml:space="preserve"> фаз называется фазой Саньяка. Как видно, фаза Саньяка пропорциональна угловой скорости вращения контура.</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Измеряя электронным устройством разность фаз, можно получить информацию о угловой скорости вращения основания (объекта), на котором закреплён контур. Интегрирую полученный сигнал, получают угол поворота основания (объекта). Эта информация затем используется для управления и стабилизации объектов.</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В зависимости от конструкции замкнутого оптического контура различают два типа оптических гироскопов. Первый тип, так называемый кольцевой лазерный гироскоп (КЛГ), в котором контур образован активной средой (смесью газов гелия и неона) и соответствующими зеркалами, образующими замкнутый путь (кольцевой лазер). Второй тип – волоконный оптический гироскоп (ВОГ), в котором замкнутый путь образован многовитковой катушкой оптического волокна. </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Принципиальная схема ВОГ показана на рис.4.2.</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Если контур ВОГ образован нитью оптического волокна длиной L, намотанного на цилиндр R, то фаза Саньяка</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8πN</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в</m:t>
                  </m:r>
                </m:sub>
              </m:sSub>
            </m:num>
            <m:den>
              <m:r>
                <w:rPr>
                  <w:rFonts w:ascii="Cambria Math" w:hAnsi="Cambria Math" w:cs="Times New Roman"/>
                  <w:sz w:val="28"/>
                  <w:szCs w:val="28"/>
                </w:rPr>
                <m:t>λc</m:t>
              </m:r>
            </m:den>
          </m:f>
          <m:r>
            <w:rPr>
              <w:rFonts w:ascii="Cambria Math" w:hAnsi="Cambria Math" w:cs="Times New Roman"/>
              <w:sz w:val="28"/>
              <w:szCs w:val="28"/>
            </w:rPr>
            <m:t>Ω=</m:t>
          </m:r>
          <m:f>
            <m:fPr>
              <m:ctrlPr>
                <w:rPr>
                  <w:rFonts w:ascii="Cambria Math" w:hAnsi="Cambria Math" w:cs="Times New Roman"/>
                  <w:i/>
                  <w:sz w:val="28"/>
                  <w:szCs w:val="28"/>
                </w:rPr>
              </m:ctrlPr>
            </m:fPr>
            <m:num>
              <m:r>
                <w:rPr>
                  <w:rFonts w:ascii="Cambria Math" w:hAnsi="Cambria Math" w:cs="Times New Roman"/>
                  <w:sz w:val="28"/>
                  <w:szCs w:val="28"/>
                </w:rPr>
                <m:t>4πRL</m:t>
              </m:r>
            </m:num>
            <m:den>
              <m:r>
                <w:rPr>
                  <w:rFonts w:ascii="Cambria Math" w:hAnsi="Cambria Math" w:cs="Times New Roman"/>
                  <w:sz w:val="28"/>
                  <w:szCs w:val="28"/>
                </w:rPr>
                <m:t>λc</m:t>
              </m:r>
            </m:den>
          </m:f>
          <m:r>
            <w:rPr>
              <w:rFonts w:ascii="Cambria Math" w:hAnsi="Cambria Math" w:cs="Times New Roman"/>
              <w:sz w:val="28"/>
              <w:szCs w:val="28"/>
            </w:rPr>
            <m:t>Ω,</m:t>
          </m:r>
        </m:oMath>
      </m:oMathPara>
    </w:p>
    <w:p w:rsidR="00617CA4" w:rsidRPr="00D42EFD" w:rsidRDefault="00617CA4" w:rsidP="00617CA4">
      <w:p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где </w:t>
      </w:r>
      <m:oMath>
        <m:r>
          <w:rPr>
            <w:rFonts w:ascii="Cambria Math" w:hAnsi="Cambria Math" w:cs="Times New Roman"/>
            <w:sz w:val="28"/>
            <w:szCs w:val="28"/>
          </w:rPr>
          <m:t>R</m:t>
        </m:r>
      </m:oMath>
      <w:r w:rsidRPr="00D42EFD">
        <w:rPr>
          <w:rFonts w:ascii="Times New Roman" w:hAnsi="Times New Roman" w:cs="Times New Roman"/>
          <w:sz w:val="28"/>
          <w:szCs w:val="28"/>
        </w:rPr>
        <w:t xml:space="preserve"> – радиус витка контура; </w:t>
      </w:r>
    </w:p>
    <w:p w:rsidR="00617CA4" w:rsidRPr="00D42EFD" w:rsidRDefault="00617CA4" w:rsidP="00617CA4">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N</m:t>
        </m:r>
      </m:oMath>
      <w:r w:rsidRPr="00D42EFD">
        <w:rPr>
          <w:rFonts w:ascii="Times New Roman" w:hAnsi="Times New Roman" w:cs="Times New Roman"/>
          <w:sz w:val="28"/>
          <w:szCs w:val="28"/>
        </w:rPr>
        <w:t xml:space="preserve"> –  число витков контура; </w:t>
      </w:r>
    </w:p>
    <w:p w:rsidR="00617CA4" w:rsidRDefault="008F27C9" w:rsidP="00617CA4">
      <w:pPr>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в</m:t>
            </m:r>
          </m:sub>
        </m:sSub>
      </m:oMath>
      <w:r w:rsidR="00617CA4" w:rsidRPr="00D42EFD">
        <w:rPr>
          <w:rFonts w:ascii="Times New Roman" w:hAnsi="Times New Roman" w:cs="Times New Roman"/>
          <w:sz w:val="28"/>
          <w:szCs w:val="28"/>
        </w:rPr>
        <w:t>– площадь витка контура.</w:t>
      </w:r>
    </w:p>
    <w:p w:rsidR="0033064E" w:rsidRPr="00D42EFD" w:rsidRDefault="0033064E" w:rsidP="00617CA4">
      <w:pPr>
        <w:spacing w:after="0" w:line="360" w:lineRule="auto"/>
        <w:jc w:val="both"/>
        <w:rPr>
          <w:rFonts w:ascii="Times New Roman" w:hAnsi="Times New Roman" w:cs="Times New Roman"/>
          <w:sz w:val="28"/>
          <w:szCs w:val="28"/>
        </w:rPr>
      </w:pPr>
    </w:p>
    <w:p w:rsidR="00617CA4" w:rsidRPr="00D42EFD" w:rsidRDefault="00617CA4" w:rsidP="00617CA4">
      <w:pPr>
        <w:spacing w:after="0" w:line="360" w:lineRule="auto"/>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4126727" cy="3295650"/>
            <wp:effectExtent l="0" t="0" r="7620" b="0"/>
            <wp:docPr id="33" name="Picture 12" descr="\\SERVER\disk_2\baumanka(copy from notebook)\sem9\kursach\ДУСВ-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isk_2\baumanka(copy from notebook)\sem9\kursach\ДУСВ-5\321.pn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26727" cy="3295650"/>
                    </a:xfrm>
                    <a:prstGeom prst="rect">
                      <a:avLst/>
                    </a:prstGeom>
                    <a:noFill/>
                    <a:ln>
                      <a:noFill/>
                    </a:ln>
                  </pic:spPr>
                </pic:pic>
              </a:graphicData>
            </a:graphic>
          </wp:inline>
        </w:drawing>
      </w:r>
    </w:p>
    <w:p w:rsidR="00617CA4" w:rsidRDefault="00617CA4" w:rsidP="00617CA4">
      <w:pPr>
        <w:spacing w:after="0" w:line="360" w:lineRule="auto"/>
        <w:jc w:val="center"/>
        <w:rPr>
          <w:rFonts w:ascii="Times New Roman" w:hAnsi="Times New Roman" w:cs="Times New Roman"/>
          <w:iCs/>
          <w:sz w:val="24"/>
          <w:szCs w:val="24"/>
        </w:rPr>
      </w:pPr>
      <w:r w:rsidRPr="00617CA4">
        <w:rPr>
          <w:rFonts w:ascii="Times New Roman" w:hAnsi="Times New Roman" w:cs="Times New Roman"/>
          <w:iCs/>
          <w:sz w:val="24"/>
          <w:szCs w:val="24"/>
        </w:rPr>
        <w:t>Рис. 4.2. Принципиальная схема ВОГ.</w:t>
      </w:r>
    </w:p>
    <w:p w:rsidR="0033064E" w:rsidRPr="00617CA4" w:rsidRDefault="0033064E" w:rsidP="00617CA4">
      <w:pPr>
        <w:spacing w:after="0" w:line="360" w:lineRule="auto"/>
        <w:jc w:val="center"/>
        <w:rPr>
          <w:rFonts w:ascii="Times New Roman" w:hAnsi="Times New Roman" w:cs="Times New Roman"/>
          <w:iCs/>
          <w:sz w:val="24"/>
          <w:szCs w:val="24"/>
        </w:rPr>
      </w:pP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В соответствии с рис.4.2, излучение источника света подаётся на светоделитель и разделяется на два луча. Два луча, обошедшие контур, рекомбинируют на светоделителе и смешиваются в фотодетекторе. Результирующее колебание можно записать в виде</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ωt+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e>
              </m:d>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ωt+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e>
              </m:d>
            </m:e>
          </m:d>
          <m:r>
            <w:rPr>
              <w:rFonts w:ascii="Cambria Math" w:eastAsiaTheme="minorEastAsia" w:hAnsi="Cambria Math" w:cs="Times New Roman"/>
              <w:sz w:val="28"/>
              <w:szCs w:val="28"/>
            </w:rPr>
            <m:t>,</m:t>
          </m:r>
        </m:oMath>
      </m:oMathPara>
    </w:p>
    <w:p w:rsidR="00617CA4" w:rsidRPr="00D42EFD" w:rsidRDefault="00617CA4" w:rsidP="00617CA4">
      <w:p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Pr="00D42EF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sidRPr="00D42EFD">
        <w:rPr>
          <w:rFonts w:ascii="Times New Roman" w:hAnsi="Times New Roman" w:cs="Times New Roman"/>
          <w:sz w:val="28"/>
          <w:szCs w:val="28"/>
        </w:rPr>
        <w:t xml:space="preserve">– амплитуды колебаний; </w:t>
      </w:r>
      <m:oMath>
        <m:r>
          <w:rPr>
            <w:rFonts w:ascii="Cambria Math" w:hAnsi="Cambria Math" w:cs="Times New Roman"/>
            <w:sz w:val="28"/>
            <w:szCs w:val="28"/>
          </w:rPr>
          <m:t>ω</m:t>
        </m:r>
      </m:oMath>
      <w:r w:rsidRPr="00D42EFD">
        <w:rPr>
          <w:rFonts w:ascii="Times New Roman" w:hAnsi="Times New Roman" w:cs="Times New Roman"/>
          <w:sz w:val="28"/>
          <w:szCs w:val="28"/>
        </w:rPr>
        <w:t xml:space="preserve"> – частота излучения;</w:t>
      </w:r>
    </w:p>
    <w:p w:rsidR="00617CA4" w:rsidRPr="00D42EFD" w:rsidRDefault="008F27C9" w:rsidP="00617CA4">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с</m:t>
                  </m:r>
                </m:sub>
              </m:sSub>
            </m:num>
            <m:den>
              <m:r>
                <w:rPr>
                  <w:rFonts w:ascii="Cambria Math" w:hAnsi="Cambria Math" w:cs="Times New Roman"/>
                  <w:sz w:val="28"/>
                  <w:szCs w:val="28"/>
                </w:rPr>
                <m:t>2</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с</m:t>
                  </m:r>
                </m:sub>
              </m:sSub>
            </m:num>
            <m:den>
              <m:r>
                <w:rPr>
                  <w:rFonts w:ascii="Cambria Math" w:hAnsi="Cambria Math" w:cs="Times New Roman"/>
                  <w:sz w:val="28"/>
                  <w:szCs w:val="28"/>
                </w:rPr>
                <m:t>2</m:t>
              </m:r>
            </m:den>
          </m:f>
          <m:r>
            <w:rPr>
              <w:rFonts w:ascii="Cambria Math" w:eastAsiaTheme="minorEastAsia" w:hAnsi="Cambria Math" w:cs="Times New Roman"/>
              <w:sz w:val="28"/>
              <w:szCs w:val="28"/>
            </w:rPr>
            <m:t>,</m:t>
          </m:r>
        </m:oMath>
      </m:oMathPara>
    </w:p>
    <w:p w:rsidR="00617CA4" w:rsidRPr="00D42EFD" w:rsidRDefault="008F27C9" w:rsidP="00617CA4">
      <w:pPr>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00617CA4" w:rsidRPr="00D42EFD">
        <w:rPr>
          <w:rFonts w:ascii="Times New Roman" w:hAnsi="Times New Roman" w:cs="Times New Roman"/>
          <w:sz w:val="28"/>
          <w:szCs w:val="28"/>
        </w:rPr>
        <w:t xml:space="preserve"> - начальная фаза колебаний;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с</m:t>
            </m:r>
          </m:sub>
        </m:sSub>
      </m:oMath>
      <w:r w:rsidR="00617CA4" w:rsidRPr="00D42EFD">
        <w:rPr>
          <w:rFonts w:ascii="Times New Roman" w:hAnsi="Times New Roman" w:cs="Times New Roman"/>
          <w:sz w:val="28"/>
          <w:szCs w:val="28"/>
        </w:rPr>
        <w:t xml:space="preserve"> – фаза Саньяка.</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 Интенсивность излучения в фотодетекторе:</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I=u</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r>
                <w:rPr>
                  <w:rFonts w:ascii="Cambria Math" w:hAnsi="Cambria Math" w:cs="Times New Roman"/>
                  <w:sz w:val="28"/>
                  <w:szCs w:val="28"/>
                </w:rPr>
                <m:t>)</m:t>
              </m:r>
            </m:e>
          </m:func>
        </m:oMath>
      </m:oMathPara>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Обозначив интенсивность излучения на выходе источника света</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oMath>
      <w:r w:rsidRPr="00D42EFD">
        <w:rPr>
          <w:rFonts w:ascii="Times New Roman" w:hAnsi="Times New Roman" w:cs="Times New Roman"/>
          <w:sz w:val="28"/>
          <w:szCs w:val="28"/>
        </w:rPr>
        <w:t xml:space="preserve">, считая, что в волоконном контуре отсутствую потери, и, полагая, что светоделитель разделяет энергию точно поровну, имеем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num>
          <m:den>
            <m:r>
              <w:rPr>
                <w:rFonts w:ascii="Cambria Math" w:hAnsi="Cambria Math" w:cs="Times New Roman"/>
                <w:sz w:val="28"/>
                <w:szCs w:val="28"/>
              </w:rPr>
              <m:t>4</m:t>
            </m:r>
          </m:den>
        </m:f>
      </m:oMath>
      <w:r w:rsidRPr="00D42EFD">
        <w:rPr>
          <w:rFonts w:ascii="Times New Roman" w:hAnsi="Times New Roman" w:cs="Times New Roman"/>
          <w:sz w:val="28"/>
          <w:szCs w:val="28"/>
        </w:rPr>
        <w:t>. Тогда:</w:t>
      </w:r>
    </w:p>
    <w:p w:rsidR="00617CA4" w:rsidRPr="00D42EFD" w:rsidRDefault="00617CA4" w:rsidP="00617CA4">
      <w:pPr>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I=</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num>
            <m:den>
              <m:r>
                <w:rPr>
                  <w:rFonts w:ascii="Cambria Math" w:hAnsi="Cambria Math" w:cs="Times New Roman"/>
                  <w:sz w:val="28"/>
                  <w:szCs w:val="28"/>
                </w:rPr>
                <m:t>2</m:t>
              </m:r>
            </m:den>
          </m:f>
          <m:r>
            <w:rPr>
              <w:rFonts w:ascii="Cambria Math" w:hAnsi="Cambria Math" w:cs="Times New Roman"/>
              <w:sz w:val="28"/>
              <w:szCs w:val="28"/>
            </w:rPr>
            <m:t>(1+cos</m:t>
          </m:r>
          <m:sSub>
            <m:sSubPr>
              <m:ctrlPr>
                <w:rPr>
                  <w:rFonts w:ascii="Cambria Math" w:hAnsi="Cambria Math" w:cs="Times New Roman"/>
                  <w:i/>
                  <w:sz w:val="28"/>
                  <w:szCs w:val="28"/>
                </w:rPr>
              </m:ctrlPr>
            </m:sSubPr>
            <m:e>
              <m:r>
                <w:rPr>
                  <w:rFonts w:ascii="Cambria Math" w:hAnsi="Cambria Math" w:cs="Times New Roman"/>
                  <w:sz w:val="28"/>
                  <w:szCs w:val="28"/>
                </w:rPr>
                <m:t>Δφ</m:t>
              </m:r>
            </m:e>
            <m:sub>
              <m:r>
                <w:rPr>
                  <w:rFonts w:ascii="Cambria Math" w:hAnsi="Cambria Math" w:cs="Times New Roman"/>
                  <w:sz w:val="28"/>
                  <w:szCs w:val="28"/>
                </w:rPr>
                <m:t>с</m:t>
              </m:r>
            </m:sub>
          </m:sSub>
          <m:r>
            <w:rPr>
              <w:rFonts w:ascii="Cambria Math" w:hAnsi="Cambria Math" w:cs="Times New Roman"/>
              <w:sz w:val="28"/>
              <w:szCs w:val="28"/>
            </w:rPr>
            <m:t>)</m:t>
          </m:r>
        </m:oMath>
      </m:oMathPara>
    </w:p>
    <w:p w:rsidR="0033064E"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Данная зависимость показана на рисунку 4.3. Как видно, в этой конфигурации ВОГ чувствительность прибора при малых угловых скоростях весьма мала:</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br/>
      </w:r>
      <m:oMathPara>
        <m:oMath>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dI</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Δφ</m:t>
                  </m:r>
                </m:e>
                <m:sub>
                  <m:r>
                    <w:rPr>
                      <w:rFonts w:ascii="Cambria Math" w:hAnsi="Cambria Math" w:cs="Times New Roman"/>
                      <w:sz w:val="28"/>
                      <w:szCs w:val="28"/>
                    </w:rPr>
                    <m:t>с</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Δφ</m:t>
                  </m:r>
                </m:e>
                <m:sub>
                  <m:r>
                    <w:rPr>
                      <w:rFonts w:ascii="Cambria Math" w:hAnsi="Cambria Math" w:cs="Times New Roman"/>
                      <w:sz w:val="28"/>
                      <w:szCs w:val="28"/>
                    </w:rPr>
                    <m:t>с</m:t>
                  </m:r>
                </m:sub>
              </m:sSub>
              <m:r>
                <w:rPr>
                  <w:rFonts w:ascii="Cambria Math" w:hAnsi="Cambria Math" w:cs="Times New Roman"/>
                  <w:sz w:val="28"/>
                  <w:szCs w:val="28"/>
                </w:rPr>
                <m:t>)</m:t>
              </m:r>
            </m:e>
          </m:func>
        </m:oMath>
      </m:oMathPara>
    </w:p>
    <w:p w:rsidR="00617CA4" w:rsidRPr="00D42EFD" w:rsidRDefault="00617CA4" w:rsidP="0033064E">
      <w:pPr>
        <w:spacing w:after="0" w:line="360" w:lineRule="auto"/>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4096447" cy="2880000"/>
            <wp:effectExtent l="0" t="0" r="0" b="0"/>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ус.png"/>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096447" cy="2880000"/>
                    </a:xfrm>
                    <a:prstGeom prst="rect">
                      <a:avLst/>
                    </a:prstGeom>
                  </pic:spPr>
                </pic:pic>
              </a:graphicData>
            </a:graphic>
          </wp:inline>
        </w:drawing>
      </w:r>
    </w:p>
    <w:p w:rsidR="00617CA4" w:rsidRDefault="00617CA4" w:rsidP="0033064E">
      <w:pPr>
        <w:pStyle w:val="af0"/>
        <w:jc w:val="center"/>
      </w:pPr>
      <w:r w:rsidRPr="0033064E">
        <w:t>Рис.4.3 Изменение интенсивности суммарного излучения, в зависимости от фазы Саньяка, обусловленной вращением</w:t>
      </w:r>
    </w:p>
    <w:p w:rsidR="0033064E" w:rsidRPr="0033064E" w:rsidRDefault="0033064E" w:rsidP="0033064E">
      <w:pPr>
        <w:pStyle w:val="af0"/>
        <w:jc w:val="center"/>
      </w:pP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Для максимизации чувствительности к малым изменениям информативного параметра (фазы Саньяка) в волоконный контур помещают фазовый модулятор, дающий сдвиг </w:t>
      </w:r>
      <m:oMath>
        <m:r>
          <m:rPr>
            <m:sty m:val="p"/>
          </m:rPr>
          <w:rPr>
            <w:rFonts w:ascii="Cambria Math" w:hAnsi="Cambria Math" w:cs="Times New Roman"/>
            <w:sz w:val="28"/>
            <w:szCs w:val="28"/>
          </w:rPr>
          <m:t>π/2</m:t>
        </m:r>
      </m:oMath>
      <w:r w:rsidRPr="00D42EFD">
        <w:rPr>
          <w:rFonts w:ascii="Times New Roman" w:hAnsi="Times New Roman" w:cs="Times New Roman"/>
          <w:sz w:val="28"/>
          <w:szCs w:val="28"/>
        </w:rPr>
        <w:t>, между двумя противоположными лучами. Тогда интенсивность на фотодетекторе при малых угловых скоростях изменяется почти линейно:</w:t>
      </w:r>
    </w:p>
    <w:p w:rsidR="00617CA4" w:rsidRPr="00D42EFD" w:rsidRDefault="00617CA4" w:rsidP="00617CA4">
      <w:pPr>
        <w:spacing w:after="0"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I=</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1-s</m:t>
              </m:r>
              <m:r>
                <w:rPr>
                  <w:rFonts w:ascii="Cambria Math" w:hAnsi="Cambria Math" w:cs="Times New Roman"/>
                  <w:sz w:val="28"/>
                  <w:szCs w:val="28"/>
                </w:rPr>
                <m:t>in</m:t>
              </m:r>
              <m:sSub>
                <m:sSubPr>
                  <m:ctrlPr>
                    <w:rPr>
                      <w:rFonts w:ascii="Cambria Math" w:hAnsi="Cambria Math" w:cs="Times New Roman"/>
                      <w:i/>
                      <w:sz w:val="28"/>
                      <w:szCs w:val="28"/>
                    </w:rPr>
                  </m:ctrlPr>
                </m:sSubPr>
                <m:e>
                  <m:r>
                    <w:rPr>
                      <w:rFonts w:ascii="Cambria Math" w:hAnsi="Cambria Math" w:cs="Times New Roman"/>
                      <w:sz w:val="28"/>
                      <w:szCs w:val="28"/>
                    </w:rPr>
                    <m:t>Δφ</m:t>
                  </m:r>
                </m:e>
                <m:sub>
                  <m:r>
                    <w:rPr>
                      <w:rFonts w:ascii="Cambria Math" w:hAnsi="Cambria Math" w:cs="Times New Roman"/>
                      <w:sz w:val="28"/>
                      <w:szCs w:val="28"/>
                    </w:rPr>
                    <m:t>с</m:t>
                  </m:r>
                </m:sub>
              </m:sSub>
            </m:e>
          </m:d>
          <m:r>
            <w:rPr>
              <w:rFonts w:ascii="Cambria Math" w:hAnsi="Cambria Math" w:cs="Times New Roman"/>
              <w:sz w:val="28"/>
              <w:szCs w:val="28"/>
            </w:rPr>
            <m:t>,</m:t>
          </m:r>
        </m:oMath>
      </m:oMathPara>
    </w:p>
    <w:p w:rsidR="00617CA4" w:rsidRPr="00D42EFD" w:rsidRDefault="00617CA4" w:rsidP="00617CA4">
      <w:p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а чувствительность ВОГ будет находиться на максимальном значении равном 0,5.</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В конфигурации ВОГ, приведённой на рис.4.2, выходной ток фотодетектора повторяет изменения интенсивности входного излучения, т.е.</w:t>
      </w:r>
    </w:p>
    <w:p w:rsidR="00617CA4" w:rsidRPr="00D42EFD" w:rsidRDefault="00617CA4" w:rsidP="00617CA4">
      <w:pPr>
        <w:spacing w:after="0"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ф</m:t>
              </m:r>
            </m:sub>
          </m:sSub>
          <m:r>
            <w:rPr>
              <w:rFonts w:ascii="Cambria Math" w:hAnsi="Cambria Math" w:cs="Times New Roman"/>
              <w:sz w:val="28"/>
              <w:szCs w:val="28"/>
            </w:rPr>
            <m:t>I=</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ηq</m:t>
                  </m:r>
                </m:num>
                <m:den>
                  <m:r>
                    <w:rPr>
                      <w:rFonts w:ascii="Cambria Math" w:hAnsi="Cambria Math" w:cs="Times New Roman"/>
                      <w:sz w:val="28"/>
                      <w:szCs w:val="28"/>
                    </w:rPr>
                    <m:t>hf</m:t>
                  </m:r>
                </m:den>
              </m:f>
            </m:e>
          </m:d>
          <m:r>
            <w:rPr>
              <w:rFonts w:ascii="Cambria Math" w:hAnsi="Cambria Math" w:cs="Times New Roman"/>
              <w:sz w:val="28"/>
              <w:szCs w:val="28"/>
            </w:rPr>
            <m:t>I,</m:t>
          </m:r>
        </m:oMath>
      </m:oMathPara>
    </w:p>
    <w:p w:rsidR="00617CA4" w:rsidRPr="00D42EFD" w:rsidRDefault="00617CA4" w:rsidP="00617CA4">
      <w:p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где </w:t>
      </w:r>
      <m:oMath>
        <m:r>
          <w:rPr>
            <w:rFonts w:ascii="Cambria Math" w:hAnsi="Cambria Math" w:cs="Times New Roman"/>
            <w:sz w:val="28"/>
            <w:szCs w:val="28"/>
          </w:rPr>
          <m:t>η</m:t>
        </m:r>
      </m:oMath>
      <w:r w:rsidRPr="00D42EFD">
        <w:rPr>
          <w:rFonts w:ascii="Times New Roman" w:hAnsi="Times New Roman" w:cs="Times New Roman"/>
          <w:sz w:val="28"/>
          <w:szCs w:val="28"/>
        </w:rPr>
        <w:t xml:space="preserve"> – квантовая эффективность фотодетектора; q – заряд электрона; h – постоянная Планка; f – частота оптического излучения;</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Если пренебречь постоянной составляющей выходного тока, то на выходе фотодетектора получим сигнал</w:t>
      </w:r>
    </w:p>
    <w:p w:rsidR="00617CA4" w:rsidRPr="00D42EFD" w:rsidRDefault="00617CA4" w:rsidP="00617CA4">
      <w:pPr>
        <w:spacing w:after="0"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0.5</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ф</m:t>
                  </m:r>
                </m:sub>
              </m:sSub>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sin</m:t>
          </m:r>
          <m:sSub>
            <m:sSubPr>
              <m:ctrlPr>
                <w:rPr>
                  <w:rFonts w:ascii="Cambria Math" w:hAnsi="Cambria Math" w:cs="Times New Roman"/>
                  <w:i/>
                  <w:sz w:val="28"/>
                  <w:szCs w:val="28"/>
                </w:rPr>
              </m:ctrlPr>
            </m:sSubPr>
            <m:e>
              <m:r>
                <w:rPr>
                  <w:rFonts w:ascii="Cambria Math" w:hAnsi="Cambria Math" w:cs="Times New Roman"/>
                  <w:sz w:val="28"/>
                  <w:szCs w:val="28"/>
                </w:rPr>
                <m:t>Δφ</m:t>
              </m:r>
            </m:e>
            <m:sub>
              <m:r>
                <w:rPr>
                  <w:rFonts w:ascii="Cambria Math" w:hAnsi="Cambria Math" w:cs="Times New Roman"/>
                  <w:sz w:val="28"/>
                  <w:szCs w:val="28"/>
                </w:rPr>
                <m:t>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0.5</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ф</m:t>
                  </m:r>
                </m:sub>
              </m:sSub>
              <m:r>
                <w:rPr>
                  <w:rFonts w:ascii="Cambria Math" w:hAnsi="Cambria Math" w:cs="Times New Roman"/>
                  <w:sz w:val="28"/>
                  <w:szCs w:val="28"/>
                </w:rPr>
                <m:t>I</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Δφ</m:t>
              </m:r>
            </m:e>
            <m:sub>
              <m:r>
                <w:rPr>
                  <w:rFonts w:ascii="Cambria Math" w:hAnsi="Cambria Math" w:cs="Times New Roman"/>
                  <w:sz w:val="28"/>
                  <w:szCs w:val="28"/>
                </w:rPr>
                <m:t>с</m:t>
              </m:r>
            </m:sub>
          </m:sSub>
        </m:oMath>
      </m:oMathPara>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Таким образом, значения выходного тока пропорциональна фазе Саньяка, которая в свою очередь, пропорциональна угловой скорости вращения контура Ω.</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Для оптического волокна с потерями 2 дБ/км пределы обнаружения угловой скорости примерно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oMath>
      <w:r w:rsidRPr="00D42EFD">
        <w:rPr>
          <w:rFonts w:ascii="Times New Roman" w:hAnsi="Times New Roman" w:cs="Times New Roman"/>
          <w:sz w:val="28"/>
          <w:szCs w:val="28"/>
        </w:rPr>
        <w:t xml:space="preserve"> рад/с (0,001 °/ч). Благодаря увеличению радиуса катушки с оптическим волокном, а также использованию света с длиной волны 1.55 мкм, на которой потери в оптическом волокне очень низки, возможно создание измерителя оборотов в инерциальном пространстве с чрезвычайно малым дрейфом.</w:t>
      </w:r>
      <w:r w:rsidR="0033064E">
        <w:rPr>
          <w:rFonts w:ascii="Times New Roman" w:hAnsi="Times New Roman" w:cs="Times New Roman"/>
          <w:sz w:val="28"/>
          <w:szCs w:val="28"/>
        </w:rPr>
        <w:t xml:space="preserve"> </w:t>
      </w:r>
      <w:r w:rsidRPr="00D42EFD">
        <w:rPr>
          <w:rFonts w:ascii="Times New Roman" w:hAnsi="Times New Roman" w:cs="Times New Roman"/>
          <w:sz w:val="28"/>
          <w:szCs w:val="28"/>
        </w:rPr>
        <w:t>В реальных волоконно-оптических гироскопах возможности ограничены шумовыми факторами.</w:t>
      </w:r>
    </w:p>
    <w:p w:rsidR="00617CA4" w:rsidRPr="00D42EFD" w:rsidRDefault="002C1AD0" w:rsidP="002C1AD0">
      <w:pPr>
        <w:pStyle w:val="3"/>
      </w:pPr>
      <w:bookmarkStart w:id="52" w:name="_Toc278671476"/>
      <w:bookmarkStart w:id="53" w:name="_Toc279627410"/>
      <w:bookmarkStart w:id="54" w:name="_Toc292360031"/>
      <w:bookmarkStart w:id="55" w:name="_Toc327721165"/>
      <w:r>
        <w:t xml:space="preserve">3.1.3 </w:t>
      </w:r>
      <w:r w:rsidR="00617CA4" w:rsidRPr="00D42EFD">
        <w:t>Описание ДУСв-5</w:t>
      </w:r>
      <w:bookmarkEnd w:id="52"/>
      <w:bookmarkEnd w:id="53"/>
      <w:bookmarkEnd w:id="54"/>
      <w:bookmarkEnd w:id="55"/>
    </w:p>
    <w:p w:rsidR="00617CA4" w:rsidRPr="00D42EFD" w:rsidRDefault="00617CA4" w:rsidP="00617CA4">
      <w:pPr>
        <w:jc w:val="both"/>
        <w:rPr>
          <w:rFonts w:ascii="Times New Roman" w:hAnsi="Times New Roman" w:cs="Times New Roman"/>
          <w:sz w:val="28"/>
          <w:szCs w:val="28"/>
        </w:rPr>
      </w:pP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Датчик вращения является цельноволоконным вариантом кольцевого оптического интерферометра Саньяка, выполненного по сварной технологии и размещенного в герметичном корпусе. Корпус выполнен из алюминиевого сплава в виде цилиндрической призмы высотой 19,5 мм и диаметром 92 мм, имеет фланец с 4-мя отверстиями для крепления.</w:t>
      </w:r>
    </w:p>
    <w:p w:rsidR="00617CA4" w:rsidRPr="00D42EFD" w:rsidRDefault="00617CA4" w:rsidP="00617CA4">
      <w:pPr>
        <w:spacing w:after="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Является аналоговым преобразователем угловой скорости вращения в выходной электрический сигнал (напряжение). Выходное напряжение пропорционально угловой скорости и определяется как разность потенциалов между соответствующими контактами выходного разъема. Начинает функционировать практически мгновенно после подачи всех напряжений. Последовательность подачи напряжений произвольная.</w:t>
      </w:r>
    </w:p>
    <w:p w:rsidR="00617CA4" w:rsidRPr="00D42EFD" w:rsidRDefault="00617CA4" w:rsidP="00617CA4">
      <w:pPr>
        <w:spacing w:after="0" w:line="360" w:lineRule="auto"/>
        <w:jc w:val="both"/>
        <w:rPr>
          <w:rFonts w:ascii="Times New Roman" w:hAnsi="Times New Roman" w:cs="Times New Roman"/>
          <w:sz w:val="28"/>
          <w:szCs w:val="28"/>
          <w:u w:val="single"/>
        </w:rPr>
      </w:pPr>
      <w:r w:rsidRPr="00D42EFD">
        <w:rPr>
          <w:rFonts w:ascii="Times New Roman" w:hAnsi="Times New Roman" w:cs="Times New Roman"/>
          <w:sz w:val="28"/>
          <w:szCs w:val="28"/>
          <w:u w:val="single"/>
        </w:rPr>
        <w:t>Отличается:</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малой массой и габаритами;</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быстрым запуском и выходом на рабочий режим;</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высокой чувствительностью;</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низким энергопотреблением;</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бесшумной работой;</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высокой надежностью;</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неограниченным количеством запусков;</w:t>
      </w:r>
    </w:p>
    <w:p w:rsidR="00617CA4" w:rsidRPr="00D42EFD" w:rsidRDefault="00617CA4" w:rsidP="00617CA4">
      <w:pPr>
        <w:pStyle w:val="a3"/>
        <w:numPr>
          <w:ilvl w:val="0"/>
          <w:numId w:val="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отсутствием погрешностей, присущих другим типам датчиков;</w:t>
      </w:r>
    </w:p>
    <w:p w:rsidR="00617CA4" w:rsidRPr="00D42EFD" w:rsidRDefault="00617CA4" w:rsidP="00617CA4">
      <w:pPr>
        <w:spacing w:after="0" w:line="360" w:lineRule="auto"/>
        <w:ind w:left="360"/>
        <w:jc w:val="both"/>
        <w:rPr>
          <w:rFonts w:ascii="Times New Roman" w:hAnsi="Times New Roman" w:cs="Times New Roman"/>
          <w:sz w:val="28"/>
          <w:szCs w:val="28"/>
        </w:rPr>
      </w:pPr>
    </w:p>
    <w:p w:rsidR="00617CA4" w:rsidRPr="00D42EFD" w:rsidRDefault="00617CA4" w:rsidP="0033064E">
      <w:pPr>
        <w:spacing w:after="0" w:line="360" w:lineRule="auto"/>
        <w:jc w:val="both"/>
        <w:rPr>
          <w:rFonts w:ascii="Times New Roman" w:hAnsi="Times New Roman" w:cs="Times New Roman"/>
          <w:sz w:val="28"/>
          <w:szCs w:val="28"/>
          <w:u w:val="single"/>
        </w:rPr>
      </w:pPr>
      <w:r w:rsidRPr="00D42EFD">
        <w:rPr>
          <w:rFonts w:ascii="Times New Roman" w:hAnsi="Times New Roman" w:cs="Times New Roman"/>
          <w:sz w:val="28"/>
          <w:szCs w:val="28"/>
          <w:u w:val="single"/>
        </w:rPr>
        <w:t>Структурно содержит в себе два основных модуля:</w:t>
      </w:r>
    </w:p>
    <w:p w:rsidR="00617CA4" w:rsidRPr="00D42EFD" w:rsidRDefault="00617CA4" w:rsidP="0033064E">
      <w:pPr>
        <w:pStyle w:val="a3"/>
        <w:numPr>
          <w:ilvl w:val="0"/>
          <w:numId w:val="10"/>
        </w:numPr>
        <w:spacing w:after="0" w:line="360" w:lineRule="auto"/>
        <w:ind w:left="0" w:firstLine="0"/>
        <w:jc w:val="both"/>
        <w:rPr>
          <w:rFonts w:ascii="Times New Roman" w:hAnsi="Times New Roman" w:cs="Times New Roman"/>
          <w:sz w:val="28"/>
          <w:szCs w:val="28"/>
        </w:rPr>
      </w:pPr>
      <w:r w:rsidRPr="00D42EFD">
        <w:rPr>
          <w:rFonts w:ascii="Times New Roman" w:hAnsi="Times New Roman" w:cs="Times New Roman"/>
          <w:sz w:val="28"/>
          <w:szCs w:val="28"/>
        </w:rPr>
        <w:t>Чувствительный оптический модуль - волоконный оптический интерферометр, включающий 100-метровый чувствительный контур (катушку), два сварных волоконно-оптических ответвителя, волоконнооптический поляризатор, пьезокерамический фазовый модулятор (ПЗТ), модуль суперлюминесцентного диода, фотоприемный модуль.</w:t>
      </w:r>
    </w:p>
    <w:p w:rsidR="00617CA4" w:rsidRPr="00D42EFD" w:rsidRDefault="00617CA4" w:rsidP="0033064E">
      <w:pPr>
        <w:pStyle w:val="a3"/>
        <w:numPr>
          <w:ilvl w:val="0"/>
          <w:numId w:val="10"/>
        </w:numPr>
        <w:spacing w:after="0" w:line="360" w:lineRule="auto"/>
        <w:ind w:left="0" w:firstLine="0"/>
        <w:jc w:val="both"/>
        <w:rPr>
          <w:rFonts w:ascii="Times New Roman" w:hAnsi="Times New Roman" w:cs="Times New Roman"/>
          <w:sz w:val="28"/>
          <w:szCs w:val="28"/>
        </w:rPr>
      </w:pPr>
      <w:r w:rsidRPr="00D42EFD">
        <w:rPr>
          <w:rFonts w:ascii="Times New Roman" w:hAnsi="Times New Roman" w:cs="Times New Roman"/>
          <w:sz w:val="28"/>
          <w:szCs w:val="28"/>
        </w:rPr>
        <w:t>Электронный модуль - печатная плата, выполненная в технологии поверхностного монтажа, которая конвертирует сигнал оптического блока в напряжение, пропорциональное угловой скорости.</w:t>
      </w:r>
    </w:p>
    <w:p w:rsidR="00617CA4" w:rsidRPr="00D42EFD" w:rsidRDefault="002C1AD0" w:rsidP="002C1AD0">
      <w:pPr>
        <w:pStyle w:val="3"/>
      </w:pPr>
      <w:bookmarkStart w:id="56" w:name="_Toc278671477"/>
      <w:bookmarkStart w:id="57" w:name="_Toc279627411"/>
      <w:bookmarkStart w:id="58" w:name="_Toc292360032"/>
      <w:bookmarkStart w:id="59" w:name="_Toc327721166"/>
      <w:r>
        <w:t xml:space="preserve">3.1.4 </w:t>
      </w:r>
      <w:r w:rsidR="00617CA4" w:rsidRPr="00D42EFD">
        <w:t>Основные технические характеристики ДУСв-5</w:t>
      </w:r>
      <w:bookmarkEnd w:id="56"/>
      <w:bookmarkEnd w:id="57"/>
      <w:bookmarkEnd w:id="58"/>
      <w:bookmarkEnd w:id="59"/>
    </w:p>
    <w:p w:rsidR="00617CA4" w:rsidRPr="00D42EFD" w:rsidRDefault="00617CA4" w:rsidP="00617CA4">
      <w:pPr>
        <w:pStyle w:val="a3"/>
        <w:numPr>
          <w:ilvl w:val="0"/>
          <w:numId w:val="11"/>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Диапазон измеряемых скоростей: ±</w:t>
      </w:r>
      <w:r w:rsidR="004C791C">
        <w:rPr>
          <w:rFonts w:ascii="Times New Roman" w:hAnsi="Times New Roman" w:cs="Times New Roman"/>
          <w:sz w:val="28"/>
          <w:szCs w:val="28"/>
          <w:lang w:val="en-US"/>
        </w:rPr>
        <w:t>2</w:t>
      </w:r>
      <w:r w:rsidRPr="00D42EFD">
        <w:rPr>
          <w:rFonts w:ascii="Times New Roman" w:hAnsi="Times New Roman" w:cs="Times New Roman"/>
          <w:sz w:val="28"/>
          <w:szCs w:val="28"/>
          <w:lang w:val="en-US"/>
        </w:rPr>
        <w:t>0</w:t>
      </w:r>
      <w:r w:rsidR="0033064E">
        <w:rPr>
          <w:rFonts w:ascii="Times New Roman" w:hAnsi="Times New Roman" w:cs="Times New Roman"/>
          <w:sz w:val="28"/>
          <w:szCs w:val="28"/>
        </w:rPr>
        <w:t>0</w:t>
      </w:r>
      <w:r w:rsidRPr="00D42EFD">
        <w:rPr>
          <w:rFonts w:ascii="Times New Roman" w:hAnsi="Times New Roman" w:cs="Times New Roman"/>
          <w:sz w:val="28"/>
          <w:szCs w:val="28"/>
        </w:rPr>
        <w:t xml:space="preserve"> °/с.</w:t>
      </w:r>
    </w:p>
    <w:p w:rsidR="00617CA4" w:rsidRPr="00D42EFD" w:rsidRDefault="00617CA4" w:rsidP="00617CA4">
      <w:pPr>
        <w:pStyle w:val="a3"/>
        <w:numPr>
          <w:ilvl w:val="0"/>
          <w:numId w:val="11"/>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Случайная составляющая ухода нулевого сигнала: не более 5-15 °/час.</w:t>
      </w:r>
    </w:p>
    <w:p w:rsidR="00617CA4" w:rsidRPr="00D42EFD" w:rsidRDefault="00617CA4" w:rsidP="00617CA4">
      <w:pPr>
        <w:pStyle w:val="a3"/>
        <w:numPr>
          <w:ilvl w:val="0"/>
          <w:numId w:val="11"/>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Масса: 130 г.</w:t>
      </w:r>
    </w:p>
    <w:p w:rsidR="00617CA4" w:rsidRPr="00D42EFD" w:rsidRDefault="00617CA4" w:rsidP="00617CA4">
      <w:pPr>
        <w:pStyle w:val="a3"/>
        <w:numPr>
          <w:ilvl w:val="0"/>
          <w:numId w:val="11"/>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Время готовности: не более 1 с.</w:t>
      </w:r>
    </w:p>
    <w:p w:rsidR="00617CA4" w:rsidRPr="00D42EFD" w:rsidRDefault="00617CA4" w:rsidP="00617CA4">
      <w:pPr>
        <w:pStyle w:val="a3"/>
        <w:numPr>
          <w:ilvl w:val="0"/>
          <w:numId w:val="11"/>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Напряжение питания: ±12±0,6В ; 5±0,25В.</w:t>
      </w:r>
    </w:p>
    <w:p w:rsidR="00243665" w:rsidRDefault="00617CA4" w:rsidP="00617CA4">
      <w:pPr>
        <w:pStyle w:val="a3"/>
        <w:numPr>
          <w:ilvl w:val="0"/>
          <w:numId w:val="11"/>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Средняя наработка на отказ: 15000 часов.</w:t>
      </w:r>
    </w:p>
    <w:p w:rsidR="00D944A6" w:rsidRDefault="0033064E" w:rsidP="00617CA4">
      <w:pPr>
        <w:pStyle w:val="a3"/>
        <w:numPr>
          <w:ilvl w:val="0"/>
          <w:numId w:val="11"/>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Ресурс: 25000 часов.</w:t>
      </w:r>
    </w:p>
    <w:p w:rsidR="00D944A6" w:rsidRDefault="00D944A6">
      <w:pPr>
        <w:rPr>
          <w:rFonts w:ascii="Times New Roman" w:hAnsi="Times New Roman" w:cs="Times New Roman"/>
          <w:sz w:val="28"/>
          <w:szCs w:val="28"/>
        </w:rPr>
      </w:pPr>
      <w:r>
        <w:rPr>
          <w:rFonts w:ascii="Times New Roman" w:hAnsi="Times New Roman" w:cs="Times New Roman"/>
          <w:sz w:val="28"/>
          <w:szCs w:val="28"/>
        </w:rPr>
        <w:br w:type="page"/>
      </w:r>
    </w:p>
    <w:p w:rsidR="00D944A6" w:rsidRPr="00E10B1D" w:rsidRDefault="00050682" w:rsidP="002C1AD0">
      <w:pPr>
        <w:pStyle w:val="2"/>
      </w:pPr>
      <w:bookmarkStart w:id="60" w:name="_Toc292360005"/>
      <w:bookmarkStart w:id="61" w:name="_Toc327721167"/>
      <w:r>
        <w:t xml:space="preserve">3.2. </w:t>
      </w:r>
      <w:r w:rsidR="00D944A6" w:rsidRPr="00E10B1D">
        <w:t>Р</w:t>
      </w:r>
      <w:bookmarkEnd w:id="60"/>
      <w:r w:rsidR="00D944A6" w:rsidRPr="00E10B1D">
        <w:t xml:space="preserve">М </w:t>
      </w:r>
      <w:bookmarkStart w:id="62" w:name="_Toc279627388"/>
      <w:bookmarkStart w:id="63" w:name="_Toc292360006"/>
      <w:r w:rsidR="00D944A6" w:rsidRPr="00E10B1D">
        <w:t>- ЭМП с быстрым реверсом выходного вала</w:t>
      </w:r>
      <w:bookmarkEnd w:id="61"/>
      <w:bookmarkEnd w:id="62"/>
      <w:bookmarkEnd w:id="63"/>
    </w:p>
    <w:p w:rsidR="00D944A6" w:rsidRPr="00D944A6" w:rsidRDefault="002C1AD0" w:rsidP="002C1AD0">
      <w:pPr>
        <w:pStyle w:val="3"/>
      </w:pPr>
      <w:bookmarkStart w:id="64" w:name="_Toc279627389"/>
      <w:bookmarkStart w:id="65" w:name="_Toc292360007"/>
      <w:bookmarkStart w:id="66" w:name="_Toc327721168"/>
      <w:r>
        <w:t xml:space="preserve">3.2.1 </w:t>
      </w:r>
      <w:r w:rsidR="00D944A6" w:rsidRPr="0075264E">
        <w:t>Устройство и принцип действия разрабатываемого изделия.</w:t>
      </w:r>
      <w:bookmarkEnd w:id="64"/>
      <w:bookmarkEnd w:id="65"/>
      <w:bookmarkEnd w:id="66"/>
    </w:p>
    <w:p w:rsidR="00D944A6" w:rsidRPr="00D42EFD" w:rsidRDefault="00D944A6" w:rsidP="00D944A6">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    Электромеханические привода с быстрым реверсом выходного вала широко применяются в механизмах РЭА, оптико-механических системах, в каналах управления и стабилизации ЛА, системах автоматики в других устройствах для мгновенного изменения направления движения исполнительного органа.</w:t>
      </w:r>
    </w:p>
    <w:p w:rsidR="00D944A6" w:rsidRPr="00D42EFD" w:rsidRDefault="00D944A6" w:rsidP="00D944A6">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    Особенность данного привода — построение по специальной схеме на базе нереверсируемого двигателя и блока порошковых муфт. Управление скоростью и направлением вращения выходного вала осуществляется соответствующим переключением электромагнитных порошковых муфт. Время реверсирования с помощью подобных схем достигает 0,1..0,05 с.</w:t>
      </w:r>
    </w:p>
    <w:p w:rsidR="00D944A6" w:rsidRPr="00D42EFD" w:rsidRDefault="00D944A6" w:rsidP="0075264E">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     От вала двигателя (поз.1) через многоступенчатый редуктор вращение передается на выходной вал (поз.18), к которому присоединяется нагрузка с моментом инерции  </w:t>
      </w:r>
      <w:r w:rsidRPr="00D42EFD">
        <w:rPr>
          <w:rFonts w:ascii="Times New Roman" w:hAnsi="Times New Roman" w:cs="Times New Roman"/>
          <w:sz w:val="28"/>
          <w:szCs w:val="28"/>
          <w:lang w:val="en-US"/>
        </w:rPr>
        <w:t>J</w:t>
      </w:r>
      <w:r w:rsidRPr="00D42EFD">
        <w:rPr>
          <w:rFonts w:ascii="Times New Roman" w:hAnsi="Times New Roman" w:cs="Times New Roman"/>
          <w:sz w:val="28"/>
          <w:szCs w:val="28"/>
        </w:rPr>
        <w:t>н и статическим моментом Мс. Электромагнитные п</w:t>
      </w:r>
      <w:r>
        <w:rPr>
          <w:rFonts w:ascii="Times New Roman" w:hAnsi="Times New Roman" w:cs="Times New Roman"/>
          <w:sz w:val="28"/>
          <w:szCs w:val="28"/>
        </w:rPr>
        <w:t>орошковые муфты (поз.7,10) встра</w:t>
      </w:r>
      <w:r w:rsidRPr="00D42EFD">
        <w:rPr>
          <w:rFonts w:ascii="Times New Roman" w:hAnsi="Times New Roman" w:cs="Times New Roman"/>
          <w:sz w:val="28"/>
          <w:szCs w:val="28"/>
        </w:rPr>
        <w:t>иваются в редуктор последовательно друг с другом и соединяются между собой с помощью входных зубчатых колес (поз.8,11). Выходные шестерни (поз.9,12) входят в зацепление с колесом поз.13. При включении муфты 1 (поз.7) осуществляется сцепление зубчатого колеса (поз.8) с движущейся частью муфты, на которой установлена шестерня (поз.9). Тем самым замык</w:t>
      </w:r>
      <w:r>
        <w:rPr>
          <w:rFonts w:ascii="Times New Roman" w:hAnsi="Times New Roman" w:cs="Times New Roman"/>
          <w:sz w:val="28"/>
          <w:szCs w:val="28"/>
        </w:rPr>
        <w:t>ается кинематическая цепь, состо</w:t>
      </w:r>
      <w:r w:rsidRPr="00D42EFD">
        <w:rPr>
          <w:rFonts w:ascii="Times New Roman" w:hAnsi="Times New Roman" w:cs="Times New Roman"/>
          <w:sz w:val="28"/>
          <w:szCs w:val="28"/>
        </w:rPr>
        <w:t>ящая из зубчатых колес поз.2,9,13, при этом муфта 2 (поз.10) работает вхолостую. Для реверсирования вых. вала муфта 1 выключается и включается муфта 2, и движение передает</w:t>
      </w:r>
      <w:r>
        <w:rPr>
          <w:rFonts w:ascii="Times New Roman" w:hAnsi="Times New Roman" w:cs="Times New Roman"/>
          <w:sz w:val="28"/>
          <w:szCs w:val="28"/>
        </w:rPr>
        <w:t>ся по кинематической цепи, состоя</w:t>
      </w:r>
      <w:r w:rsidRPr="00D42EFD">
        <w:rPr>
          <w:rFonts w:ascii="Times New Roman" w:hAnsi="Times New Roman" w:cs="Times New Roman"/>
          <w:sz w:val="28"/>
          <w:szCs w:val="28"/>
        </w:rPr>
        <w:t>щей из зубчатых колес поз.2,12,13. Место установки блока муфт  в кинематической  цепи привода определяется с учетом допустимой скорости вращения вала муфты и максимального передаваемого момента муфты.</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Статический момент на вых. валу Мс, Нмм — 2800;</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Скорость вращения вых. вала </w:t>
      </w:r>
      <w:r w:rsidRPr="00D42EFD">
        <w:rPr>
          <w:rFonts w:ascii="Times New Roman" w:hAnsi="Times New Roman" w:cs="Times New Roman"/>
          <w:sz w:val="28"/>
          <w:szCs w:val="28"/>
          <w:lang w:val="en-US"/>
        </w:rPr>
        <w:t>w</w:t>
      </w:r>
      <w:r w:rsidRPr="00D42EFD">
        <w:rPr>
          <w:rFonts w:ascii="Times New Roman" w:hAnsi="Times New Roman" w:cs="Times New Roman"/>
          <w:sz w:val="28"/>
          <w:szCs w:val="28"/>
        </w:rPr>
        <w:t xml:space="preserve">, </w:t>
      </w:r>
      <w:r w:rsidRPr="00D42EFD">
        <w:rPr>
          <w:rFonts w:ascii="Times New Roman" w:hAnsi="Times New Roman" w:cs="Times New Roman"/>
          <w:position w:val="-6"/>
          <w:sz w:val="28"/>
          <w:szCs w:val="28"/>
        </w:rPr>
        <w:object w:dxaOrig="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66" o:title=""/>
          </v:shape>
          <o:OLEObject Type="Embed" ProgID="Equation.DSMT4" ShapeID="_x0000_i1025" DrawAspect="Content" ObjectID="_1401467284" r:id="rId67"/>
        </w:object>
      </w:r>
      <w:r w:rsidRPr="00D42EFD">
        <w:rPr>
          <w:rFonts w:ascii="Times New Roman" w:hAnsi="Times New Roman" w:cs="Times New Roman"/>
          <w:sz w:val="28"/>
          <w:szCs w:val="28"/>
        </w:rPr>
        <w:t xml:space="preserve"> — 0.8;</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Момент инерции нагрузки </w:t>
      </w:r>
      <w:r w:rsidRPr="00D42EFD">
        <w:rPr>
          <w:rFonts w:ascii="Times New Roman" w:hAnsi="Times New Roman" w:cs="Times New Roman"/>
          <w:sz w:val="28"/>
          <w:szCs w:val="28"/>
          <w:lang w:val="en-US"/>
        </w:rPr>
        <w:t xml:space="preserve">J, </w:t>
      </w:r>
      <w:r w:rsidRPr="00D42EFD">
        <w:rPr>
          <w:rFonts w:ascii="Times New Roman" w:hAnsi="Times New Roman" w:cs="Times New Roman"/>
          <w:position w:val="-6"/>
          <w:sz w:val="28"/>
          <w:szCs w:val="28"/>
        </w:rPr>
        <w:object w:dxaOrig="520" w:dyaOrig="320">
          <v:shape id="_x0000_i1026" type="#_x0000_t75" style="width:26.25pt;height:15.75pt" o:ole="">
            <v:imagedata r:id="rId68" o:title=""/>
          </v:shape>
          <o:OLEObject Type="Embed" ProgID="Equation.DSMT4" ShapeID="_x0000_i1026" DrawAspect="Content" ObjectID="_1401467285" r:id="rId69"/>
        </w:object>
      </w:r>
      <w:r w:rsidRPr="00D42EFD">
        <w:rPr>
          <w:rFonts w:ascii="Times New Roman" w:hAnsi="Times New Roman" w:cs="Times New Roman"/>
          <w:sz w:val="28"/>
          <w:szCs w:val="28"/>
        </w:rPr>
        <w:t xml:space="preserve"> — 0.4;</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Ускоерние вращения вых. вала </w:t>
      </w:r>
      <w:r w:rsidRPr="00D42EFD">
        <w:rPr>
          <w:rFonts w:ascii="Times New Roman" w:hAnsi="Times New Roman" w:cs="Times New Roman"/>
          <w:position w:val="-10"/>
          <w:sz w:val="28"/>
          <w:szCs w:val="28"/>
        </w:rPr>
        <w:object w:dxaOrig="560" w:dyaOrig="360">
          <v:shape id="_x0000_i1027" type="#_x0000_t75" style="width:27.75pt;height:18pt" o:ole="">
            <v:imagedata r:id="rId70" o:title=""/>
          </v:shape>
          <o:OLEObject Type="Embed" ProgID="Equation.DSMT4" ShapeID="_x0000_i1027" DrawAspect="Content" ObjectID="_1401467286" r:id="rId71"/>
        </w:object>
      </w:r>
      <w:r w:rsidRPr="00D42EFD">
        <w:rPr>
          <w:rFonts w:ascii="Times New Roman" w:hAnsi="Times New Roman" w:cs="Times New Roman"/>
          <w:sz w:val="28"/>
          <w:szCs w:val="28"/>
        </w:rPr>
        <w:t>— 20;</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Тип сцепной муфты — порошковая;</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Тип двигателя — Д</w:t>
      </w:r>
      <w:r>
        <w:rPr>
          <w:rFonts w:ascii="Times New Roman" w:hAnsi="Times New Roman" w:cs="Times New Roman"/>
          <w:sz w:val="28"/>
          <w:szCs w:val="28"/>
        </w:rPr>
        <w:t>ПР</w:t>
      </w:r>
      <w:r w:rsidRPr="00D42EFD">
        <w:rPr>
          <w:rFonts w:ascii="Times New Roman" w:hAnsi="Times New Roman" w:cs="Times New Roman"/>
          <w:sz w:val="28"/>
          <w:szCs w:val="28"/>
        </w:rPr>
        <w:t>;</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Характер производства — серийное;</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Условия эксплуатации — УХЛ4.1;</w:t>
      </w:r>
    </w:p>
    <w:p w:rsidR="00D944A6" w:rsidRPr="00D42EFD" w:rsidRDefault="00D944A6" w:rsidP="00BC2EDD">
      <w:pPr>
        <w:numPr>
          <w:ilvl w:val="0"/>
          <w:numId w:val="12"/>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Вид выходного вала — под штифт.</w:t>
      </w:r>
    </w:p>
    <w:p w:rsidR="00D944A6" w:rsidRPr="00D42EFD" w:rsidRDefault="00D944A6" w:rsidP="00D944A6">
      <w:pPr>
        <w:spacing w:line="360" w:lineRule="auto"/>
        <w:jc w:val="both"/>
        <w:rPr>
          <w:rFonts w:ascii="Times New Roman" w:hAnsi="Times New Roman" w:cs="Times New Roman"/>
          <w:sz w:val="28"/>
          <w:szCs w:val="28"/>
        </w:rPr>
      </w:pPr>
    </w:p>
    <w:p w:rsidR="00D944A6" w:rsidRPr="00D944A6" w:rsidRDefault="002C1AD0" w:rsidP="002C1AD0">
      <w:pPr>
        <w:pStyle w:val="3"/>
      </w:pPr>
      <w:bookmarkStart w:id="67" w:name="_Toc230964098"/>
      <w:bookmarkStart w:id="68" w:name="_Toc279627390"/>
      <w:bookmarkStart w:id="69" w:name="_Toc292360008"/>
      <w:bookmarkStart w:id="70" w:name="_Toc327721169"/>
      <w:r>
        <w:t xml:space="preserve">3.2.2 </w:t>
      </w:r>
      <w:r w:rsidR="00D944A6" w:rsidRPr="00D944A6">
        <w:t>Выбор двигателя</w:t>
      </w:r>
      <w:bookmarkEnd w:id="67"/>
      <w:bookmarkEnd w:id="68"/>
      <w:bookmarkEnd w:id="69"/>
      <w:bookmarkEnd w:id="70"/>
    </w:p>
    <w:p w:rsidR="00D944A6" w:rsidRPr="0075264E" w:rsidRDefault="00D944A6" w:rsidP="0075264E">
      <w:pPr>
        <w:spacing w:line="360" w:lineRule="auto"/>
        <w:ind w:firstLine="709"/>
        <w:jc w:val="both"/>
        <w:rPr>
          <w:rFonts w:ascii="Times New Roman" w:hAnsi="Times New Roman" w:cs="Times New Roman"/>
          <w:sz w:val="28"/>
          <w:szCs w:val="28"/>
          <w:u w:val="single"/>
        </w:rPr>
      </w:pPr>
      <w:r w:rsidRPr="0075264E">
        <w:rPr>
          <w:rFonts w:ascii="Times New Roman" w:hAnsi="Times New Roman" w:cs="Times New Roman"/>
          <w:sz w:val="28"/>
          <w:szCs w:val="28"/>
          <w:u w:val="single"/>
        </w:rPr>
        <w:t>По мощности.</w:t>
      </w:r>
    </w:p>
    <w:p w:rsidR="00D944A6" w:rsidRPr="00D42EFD" w:rsidRDefault="00D944A6" w:rsidP="00D944A6">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Примем КПД всего привода </w:t>
      </w:r>
      <w:r w:rsidRPr="00D42EFD">
        <w:rPr>
          <w:rFonts w:ascii="Times New Roman" w:hAnsi="Times New Roman" w:cs="Times New Roman"/>
          <w:position w:val="-12"/>
          <w:sz w:val="28"/>
          <w:szCs w:val="28"/>
        </w:rPr>
        <w:object w:dxaOrig="840" w:dyaOrig="360">
          <v:shape id="_x0000_i1028" type="#_x0000_t75" style="width:42pt;height:18pt" o:ole="">
            <v:imagedata r:id="rId72" o:title=""/>
          </v:shape>
          <o:OLEObject Type="Embed" ProgID="Equation.DSMT4" ShapeID="_x0000_i1028" DrawAspect="Content" ObjectID="_1401467287" r:id="rId73"/>
        </w:object>
      </w:r>
      <w:r w:rsidRPr="00D42EFD">
        <w:rPr>
          <w:rFonts w:ascii="Times New Roman" w:hAnsi="Times New Roman" w:cs="Times New Roman"/>
          <w:sz w:val="28"/>
          <w:szCs w:val="28"/>
        </w:rPr>
        <w:t xml:space="preserve">, а коэффициент запаса, учитывающий динамичность внешней нагрузки, нестабильность напряжения питания, отклонения условий эксплуатации от расчетных, примем равным </w:t>
      </w:r>
      <w:r w:rsidRPr="00D42EFD">
        <w:rPr>
          <w:rFonts w:ascii="Times New Roman" w:hAnsi="Times New Roman" w:cs="Times New Roman"/>
          <w:position w:val="-10"/>
          <w:sz w:val="28"/>
          <w:szCs w:val="28"/>
        </w:rPr>
        <w:object w:dxaOrig="400" w:dyaOrig="320">
          <v:shape id="_x0000_i1029" type="#_x0000_t75" style="width:20.25pt;height:15.75pt" o:ole="">
            <v:imagedata r:id="rId74" o:title=""/>
          </v:shape>
          <o:OLEObject Type="Embed" ProgID="Equation.DSMT4" ShapeID="_x0000_i1029" DrawAspect="Content" ObjectID="_1401467288" r:id="rId75"/>
        </w:object>
      </w:r>
      <w:r w:rsidRPr="00D42EFD">
        <w:rPr>
          <w:rFonts w:ascii="Times New Roman" w:hAnsi="Times New Roman" w:cs="Times New Roman"/>
          <w:sz w:val="28"/>
          <w:szCs w:val="28"/>
        </w:rPr>
        <w:t>2,5.</w:t>
      </w:r>
    </w:p>
    <w:p w:rsidR="00D944A6" w:rsidRPr="00D42EFD" w:rsidRDefault="0075264E"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3860" w:dyaOrig="680">
          <v:shape id="_x0000_i1030" type="#_x0000_t75" style="width:224.25pt;height:39pt" o:ole="">
            <v:imagedata r:id="rId76" o:title=""/>
          </v:shape>
          <o:OLEObject Type="Embed" ProgID="Equation.DSMT4" ShapeID="_x0000_i1030" DrawAspect="Content" ObjectID="_1401467289" r:id="rId77"/>
        </w:object>
      </w:r>
      <w:r w:rsidR="00D944A6" w:rsidRPr="00D42EFD">
        <w:rPr>
          <w:rFonts w:ascii="Times New Roman" w:hAnsi="Times New Roman" w:cs="Times New Roman"/>
          <w:sz w:val="28"/>
          <w:szCs w:val="28"/>
        </w:rPr>
        <w:t xml:space="preserve"> Вт;</w:t>
      </w:r>
    </w:p>
    <w:p w:rsidR="00D944A6" w:rsidRPr="00D42EFD" w:rsidRDefault="00D944A6" w:rsidP="0075264E">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Выберем двигатель </w:t>
      </w:r>
      <w:r w:rsidRPr="00AA035A">
        <w:rPr>
          <w:rFonts w:ascii="Times New Roman" w:hAnsi="Times New Roman" w:cs="Times New Roman"/>
          <w:sz w:val="28"/>
          <w:szCs w:val="28"/>
        </w:rPr>
        <w:t>ДПР-62-Н1</w:t>
      </w:r>
      <w:r w:rsidRPr="00D42EFD">
        <w:rPr>
          <w:rFonts w:ascii="Times New Roman" w:hAnsi="Times New Roman" w:cs="Times New Roman"/>
          <w:sz w:val="28"/>
          <w:szCs w:val="28"/>
        </w:rPr>
        <w:t>.</w:t>
      </w:r>
    </w:p>
    <w:p w:rsidR="00D944A6" w:rsidRPr="00D42EFD" w:rsidRDefault="00D944A6" w:rsidP="0075264E">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Параметры двигателя:</w:t>
      </w:r>
    </w:p>
    <w:p w:rsidR="00D944A6" w:rsidRPr="00D42EFD" w:rsidRDefault="00D944A6" w:rsidP="00BC2EDD">
      <w:pPr>
        <w:numPr>
          <w:ilvl w:val="0"/>
          <w:numId w:val="13"/>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Рн, Вт – </w:t>
      </w:r>
      <w:r w:rsidRPr="00AA035A">
        <w:rPr>
          <w:rFonts w:ascii="Times New Roman" w:hAnsi="Times New Roman" w:cs="Times New Roman"/>
          <w:sz w:val="28"/>
          <w:szCs w:val="28"/>
        </w:rPr>
        <w:t>12</w:t>
      </w:r>
      <w:r w:rsidRPr="00D42EFD">
        <w:rPr>
          <w:rFonts w:ascii="Times New Roman" w:hAnsi="Times New Roman" w:cs="Times New Roman"/>
          <w:sz w:val="28"/>
          <w:szCs w:val="28"/>
        </w:rPr>
        <w:t>;</w:t>
      </w:r>
    </w:p>
    <w:p w:rsidR="00D944A6" w:rsidRPr="00D42EFD" w:rsidRDefault="00D944A6" w:rsidP="00BC2EDD">
      <w:pPr>
        <w:numPr>
          <w:ilvl w:val="0"/>
          <w:numId w:val="13"/>
        </w:numPr>
        <w:spacing w:after="0"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499" w:dyaOrig="360">
          <v:shape id="_x0000_i1031" type="#_x0000_t75" style="width:24.75pt;height:18pt" o:ole="">
            <v:imagedata r:id="rId78" o:title=""/>
          </v:shape>
          <o:OLEObject Type="Embed" ProgID="Equation.DSMT4" ShapeID="_x0000_i1031" DrawAspect="Content" ObjectID="_1401467290" r:id="rId79"/>
        </w:object>
      </w:r>
      <w:r>
        <w:rPr>
          <w:rFonts w:ascii="Times New Roman" w:hAnsi="Times New Roman" w:cs="Times New Roman"/>
          <w:position w:val="-8"/>
          <w:sz w:val="28"/>
          <w:szCs w:val="28"/>
        </w:rPr>
        <w:t xml:space="preserve"> об/мин – </w:t>
      </w:r>
      <w:r>
        <w:rPr>
          <w:rFonts w:ascii="Times New Roman" w:hAnsi="Times New Roman" w:cs="Times New Roman"/>
          <w:position w:val="-8"/>
          <w:sz w:val="28"/>
          <w:szCs w:val="28"/>
          <w:lang w:val="en-US"/>
        </w:rPr>
        <w:t>6</w:t>
      </w:r>
      <w:r w:rsidRPr="00D42EFD">
        <w:rPr>
          <w:rFonts w:ascii="Times New Roman" w:hAnsi="Times New Roman" w:cs="Times New Roman"/>
          <w:position w:val="-8"/>
          <w:sz w:val="28"/>
          <w:szCs w:val="28"/>
        </w:rPr>
        <w:t>000;</w:t>
      </w:r>
    </w:p>
    <w:p w:rsidR="00D944A6" w:rsidRPr="00D42EFD" w:rsidRDefault="00D944A6" w:rsidP="00BC2EDD">
      <w:pPr>
        <w:numPr>
          <w:ilvl w:val="0"/>
          <w:numId w:val="13"/>
        </w:numPr>
        <w:spacing w:after="0"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1120" w:dyaOrig="380">
          <v:shape id="_x0000_i1032" type="#_x0000_t75" style="width:56.25pt;height:18.75pt" o:ole="">
            <v:imagedata r:id="rId80" o:title=""/>
          </v:shape>
          <o:OLEObject Type="Embed" ProgID="Equation.DSMT4" ShapeID="_x0000_i1032" DrawAspect="Content" ObjectID="_1401467291" r:id="rId81"/>
        </w:object>
      </w:r>
      <w:r w:rsidRPr="00D42EFD">
        <w:rPr>
          <w:rFonts w:ascii="Times New Roman" w:hAnsi="Times New Roman" w:cs="Times New Roman"/>
          <w:sz w:val="28"/>
          <w:szCs w:val="28"/>
          <w:lang w:val="en-US"/>
        </w:rPr>
        <w:t xml:space="preserve"> </w:t>
      </w:r>
      <w:r w:rsidRPr="00D42EFD">
        <w:rPr>
          <w:rFonts w:ascii="Times New Roman" w:hAnsi="Times New Roman" w:cs="Times New Roman"/>
          <w:sz w:val="28"/>
          <w:szCs w:val="28"/>
        </w:rPr>
        <w:t xml:space="preserve">Нм – </w:t>
      </w:r>
      <w:r w:rsidRPr="00AA035A">
        <w:rPr>
          <w:rFonts w:ascii="Times New Roman" w:hAnsi="Times New Roman" w:cs="Times New Roman"/>
          <w:sz w:val="28"/>
          <w:szCs w:val="28"/>
        </w:rPr>
        <w:t>196</w:t>
      </w:r>
      <w:r w:rsidRPr="00D42EFD">
        <w:rPr>
          <w:rFonts w:ascii="Times New Roman" w:hAnsi="Times New Roman" w:cs="Times New Roman"/>
          <w:sz w:val="28"/>
          <w:szCs w:val="28"/>
        </w:rPr>
        <w:t>;</w:t>
      </w:r>
    </w:p>
    <w:p w:rsidR="00D944A6" w:rsidRPr="00D42EFD" w:rsidRDefault="00D944A6" w:rsidP="00BC2EDD">
      <w:pPr>
        <w:numPr>
          <w:ilvl w:val="0"/>
          <w:numId w:val="13"/>
        </w:numPr>
        <w:spacing w:after="0"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960" w:dyaOrig="380">
          <v:shape id="_x0000_i1033" type="#_x0000_t75" style="width:48pt;height:18.75pt" o:ole="">
            <v:imagedata r:id="rId82" o:title=""/>
          </v:shape>
          <o:OLEObject Type="Embed" ProgID="Equation.DSMT4" ShapeID="_x0000_i1033" DrawAspect="Content" ObjectID="_1401467292" r:id="rId83"/>
        </w:object>
      </w:r>
      <w:r w:rsidRPr="00D42EFD">
        <w:rPr>
          <w:rFonts w:ascii="Times New Roman" w:hAnsi="Times New Roman" w:cs="Times New Roman"/>
          <w:sz w:val="28"/>
          <w:szCs w:val="28"/>
        </w:rPr>
        <w:t xml:space="preserve"> Нм – </w:t>
      </w:r>
      <w:r w:rsidRPr="00AA035A">
        <w:rPr>
          <w:rFonts w:ascii="Times New Roman" w:hAnsi="Times New Roman" w:cs="Times New Roman"/>
          <w:sz w:val="28"/>
          <w:szCs w:val="28"/>
        </w:rPr>
        <w:t>137</w:t>
      </w:r>
      <w:r w:rsidRPr="00AA035A">
        <w:rPr>
          <w:rFonts w:ascii="Times New Roman" w:hAnsi="Times New Roman" w:cs="Times New Roman"/>
          <w:sz w:val="28"/>
          <w:szCs w:val="28"/>
          <w:lang w:val="en-US"/>
        </w:rPr>
        <w:t>4</w:t>
      </w:r>
      <w:r w:rsidRPr="00D42EFD">
        <w:rPr>
          <w:rFonts w:ascii="Times New Roman" w:hAnsi="Times New Roman" w:cs="Times New Roman"/>
          <w:sz w:val="28"/>
          <w:szCs w:val="28"/>
        </w:rPr>
        <w:t>;</w:t>
      </w:r>
    </w:p>
    <w:p w:rsidR="00D944A6" w:rsidRPr="00D42EFD" w:rsidRDefault="00D944A6" w:rsidP="00BC2EDD">
      <w:pPr>
        <w:numPr>
          <w:ilvl w:val="0"/>
          <w:numId w:val="13"/>
        </w:numPr>
        <w:spacing w:after="0"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500" w:dyaOrig="400">
          <v:shape id="_x0000_i1034" type="#_x0000_t75" style="width:75pt;height:20.25pt" o:ole="">
            <v:imagedata r:id="rId84" o:title=""/>
          </v:shape>
          <o:OLEObject Type="Embed" ProgID="Equation.DSMT4" ShapeID="_x0000_i1034" DrawAspect="Content" ObjectID="_1401467293" r:id="rId85"/>
        </w:object>
      </w:r>
      <w:r w:rsidRPr="00D42EFD">
        <w:rPr>
          <w:rFonts w:ascii="Times New Roman" w:hAnsi="Times New Roman" w:cs="Times New Roman"/>
          <w:sz w:val="28"/>
          <w:szCs w:val="28"/>
        </w:rPr>
        <w:t xml:space="preserve"> – 2;</w:t>
      </w:r>
    </w:p>
    <w:p w:rsidR="00D944A6" w:rsidRPr="00D42EFD" w:rsidRDefault="00D944A6" w:rsidP="00BC2EDD">
      <w:pPr>
        <w:numPr>
          <w:ilvl w:val="0"/>
          <w:numId w:val="13"/>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Масса, кг – 0,</w:t>
      </w:r>
      <w:r>
        <w:rPr>
          <w:rFonts w:ascii="Times New Roman" w:hAnsi="Times New Roman" w:cs="Times New Roman"/>
          <w:sz w:val="28"/>
          <w:szCs w:val="28"/>
          <w:lang w:val="en-US"/>
        </w:rPr>
        <w:t>41</w:t>
      </w:r>
      <w:r w:rsidRPr="00D42EFD">
        <w:rPr>
          <w:rFonts w:ascii="Times New Roman" w:hAnsi="Times New Roman" w:cs="Times New Roman"/>
          <w:sz w:val="28"/>
          <w:szCs w:val="28"/>
        </w:rPr>
        <w:t>.</w:t>
      </w:r>
    </w:p>
    <w:p w:rsidR="00D944A6" w:rsidRPr="00D42EFD" w:rsidRDefault="002C1AD0" w:rsidP="002C1AD0">
      <w:pPr>
        <w:pStyle w:val="3"/>
      </w:pPr>
      <w:bookmarkStart w:id="71" w:name="_Toc230964099"/>
      <w:bookmarkStart w:id="72" w:name="_Toc279627391"/>
      <w:bookmarkStart w:id="73" w:name="_Toc292360009"/>
      <w:bookmarkStart w:id="74" w:name="_Toc327721170"/>
      <w:r>
        <w:t xml:space="preserve">3.2.3 </w:t>
      </w:r>
      <w:r w:rsidR="00D944A6" w:rsidRPr="00D42EFD">
        <w:t>Кинематический расчет механизма</w:t>
      </w:r>
      <w:bookmarkEnd w:id="71"/>
      <w:bookmarkEnd w:id="72"/>
      <w:bookmarkEnd w:id="73"/>
      <w:bookmarkEnd w:id="74"/>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Общее передаточное отношение:</w:t>
      </w:r>
    </w:p>
    <w:p w:rsidR="00D944A6" w:rsidRPr="0075264E" w:rsidRDefault="008F27C9" w:rsidP="00D944A6">
      <w:pPr>
        <w:spacing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вх</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вых.</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6000∙π</m:t>
              </m:r>
            </m:num>
            <m:den>
              <m:r>
                <w:rPr>
                  <w:rFonts w:ascii="Cambria Math" w:hAnsi="Cambria Math" w:cs="Times New Roman"/>
                  <w:sz w:val="28"/>
                  <w:szCs w:val="28"/>
                  <w:lang w:val="en-US"/>
                </w:rPr>
                <m:t>30 ∙0,8</m:t>
              </m:r>
            </m:den>
          </m:f>
          <m:r>
            <w:rPr>
              <w:rFonts w:ascii="Cambria Math" w:hAnsi="Cambria Math" w:cs="Times New Roman"/>
              <w:sz w:val="28"/>
              <w:szCs w:val="28"/>
              <w:lang w:val="en-US"/>
            </w:rPr>
            <m:t>=916</m:t>
          </m:r>
        </m:oMath>
      </m:oMathPara>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Определение числа ступеней:</w:t>
      </w:r>
    </w:p>
    <w:p w:rsidR="00D944A6" w:rsidRPr="00D42EFD" w:rsidRDefault="0075264E"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lang w:val="en-US"/>
        </w:rPr>
        <w:object w:dxaOrig="3300" w:dyaOrig="360">
          <v:shape id="_x0000_i1035" type="#_x0000_t75" style="width:205.5pt;height:22.5pt" o:ole="">
            <v:imagedata r:id="rId86" o:title=""/>
          </v:shape>
          <o:OLEObject Type="Embed" ProgID="Equation.DSMT4" ShapeID="_x0000_i1035" DrawAspect="Content" ObjectID="_1401467294" r:id="rId87"/>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Принимаем   </w:t>
      </w:r>
      <w:r w:rsidR="0075264E" w:rsidRPr="00D42EFD">
        <w:rPr>
          <w:rFonts w:ascii="Times New Roman" w:hAnsi="Times New Roman" w:cs="Times New Roman"/>
          <w:position w:val="-6"/>
          <w:sz w:val="28"/>
          <w:szCs w:val="28"/>
        </w:rPr>
        <w:object w:dxaOrig="560" w:dyaOrig="279">
          <v:shape id="_x0000_i1036" type="#_x0000_t75" style="width:31.5pt;height:16.5pt" o:ole="">
            <v:imagedata r:id="rId88" o:title=""/>
          </v:shape>
          <o:OLEObject Type="Embed" ProgID="Equation.DSMT4" ShapeID="_x0000_i1036" DrawAspect="Content" ObjectID="_1401467295" r:id="rId89"/>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Назначаем равные передаточные отношения, тогда </w:t>
      </w:r>
      <w:r w:rsidR="0075264E" w:rsidRPr="00D42EFD">
        <w:rPr>
          <w:rFonts w:ascii="Times New Roman" w:hAnsi="Times New Roman" w:cs="Times New Roman"/>
          <w:position w:val="-14"/>
          <w:sz w:val="28"/>
          <w:szCs w:val="28"/>
          <w:lang w:val="en-US"/>
        </w:rPr>
        <w:object w:dxaOrig="2000" w:dyaOrig="420">
          <v:shape id="_x0000_i1037" type="#_x0000_t75" style="width:115.5pt;height:24pt" o:ole="">
            <v:imagedata r:id="rId90" o:title=""/>
          </v:shape>
          <o:OLEObject Type="Embed" ProgID="Equation.DSMT4" ShapeID="_x0000_i1037" DrawAspect="Content" ObjectID="_1401467296" r:id="rId91"/>
        </w:object>
      </w:r>
      <w:r w:rsidRPr="00D42EFD">
        <w:rPr>
          <w:rFonts w:ascii="Times New Roman" w:hAnsi="Times New Roman" w:cs="Times New Roman"/>
          <w:sz w:val="28"/>
          <w:szCs w:val="28"/>
        </w:rPr>
        <w:t xml:space="preserve">. Назначаем число зубьев всех шестерней </w:t>
      </w:r>
      <w:r w:rsidR="0075264E" w:rsidRPr="00D42EFD">
        <w:rPr>
          <w:rFonts w:ascii="Times New Roman" w:hAnsi="Times New Roman" w:cs="Times New Roman"/>
          <w:position w:val="-186"/>
          <w:sz w:val="28"/>
          <w:szCs w:val="28"/>
        </w:rPr>
        <w:object w:dxaOrig="5860" w:dyaOrig="3840">
          <v:shape id="_x0000_i1038" type="#_x0000_t75" style="width:358.5pt;height:234.75pt" o:ole="">
            <v:imagedata r:id="rId92" o:title=""/>
          </v:shape>
          <o:OLEObject Type="Embed" ProgID="Equation.DSMT4" ShapeID="_x0000_i1038" DrawAspect="Content" ObjectID="_1401467297" r:id="rId93"/>
        </w:object>
      </w:r>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Рассчитаем угловые скорости каждого вала:</w:t>
      </w:r>
    </w:p>
    <w:p w:rsidR="00D944A6" w:rsidRPr="00D42EFD" w:rsidRDefault="0075264E"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4"/>
          <w:sz w:val="28"/>
          <w:szCs w:val="28"/>
        </w:rPr>
        <w:object w:dxaOrig="4800" w:dyaOrig="5000">
          <v:shape id="_x0000_i1039" type="#_x0000_t75" style="width:256.5pt;height:267.75pt" o:ole="">
            <v:imagedata r:id="rId94" o:title=""/>
          </v:shape>
          <o:OLEObject Type="Embed" ProgID="Equation.DSMT4" ShapeID="_x0000_i1039" DrawAspect="Content" ObjectID="_1401467298" r:id="rId95"/>
        </w:object>
      </w:r>
    </w:p>
    <w:p w:rsidR="00D944A6" w:rsidRPr="0075264E" w:rsidRDefault="00D944A6" w:rsidP="00BC2EDD">
      <w:pPr>
        <w:pStyle w:val="3"/>
        <w:numPr>
          <w:ilvl w:val="2"/>
          <w:numId w:val="36"/>
        </w:numPr>
      </w:pPr>
      <w:bookmarkStart w:id="75" w:name="_Toc230964100"/>
      <w:bookmarkStart w:id="76" w:name="_Toc279627392"/>
      <w:bookmarkStart w:id="77" w:name="_Toc292360010"/>
      <w:bookmarkStart w:id="78" w:name="_Toc327721171"/>
      <w:r w:rsidRPr="0075264E">
        <w:t>Силовой расчет механизма</w:t>
      </w:r>
      <w:bookmarkEnd w:id="75"/>
      <w:bookmarkEnd w:id="76"/>
      <w:bookmarkEnd w:id="77"/>
      <w:bookmarkEnd w:id="78"/>
    </w:p>
    <w:p w:rsidR="00D944A6" w:rsidRPr="00D42EFD" w:rsidRDefault="002C1AD0" w:rsidP="002C1AD0">
      <w:pPr>
        <w:pStyle w:val="4"/>
      </w:pPr>
      <w:bookmarkStart w:id="79" w:name="_Toc230964101"/>
      <w:bookmarkStart w:id="80" w:name="_Toc279627393"/>
      <w:bookmarkStart w:id="81" w:name="_Toc292360011"/>
      <w:r>
        <w:t xml:space="preserve">3.2.4.1 </w:t>
      </w:r>
      <w:r w:rsidR="00D944A6" w:rsidRPr="00D42EFD">
        <w:t>Определение моментов на валах</w:t>
      </w:r>
      <w:bookmarkEnd w:id="79"/>
      <w:bookmarkEnd w:id="80"/>
      <w:bookmarkEnd w:id="81"/>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Моменты на валах определяем с конца.</w:t>
      </w:r>
    </w:p>
    <w:p w:rsidR="00D944A6" w:rsidRPr="00D42EFD" w:rsidRDefault="0075264E"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4959" w:dyaOrig="360">
          <v:shape id="_x0000_i1040" type="#_x0000_t75" style="width:287.25pt;height:21pt" o:ole="">
            <v:imagedata r:id="rId96" o:title=""/>
          </v:shape>
          <o:OLEObject Type="Embed" ProgID="Equation.DSMT4" ShapeID="_x0000_i1040" DrawAspect="Content" ObjectID="_1401467299" r:id="rId97"/>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Примем КПД опор </w:t>
      </w:r>
      <w:r w:rsidRPr="00D42EFD">
        <w:rPr>
          <w:rFonts w:ascii="Times New Roman" w:hAnsi="Times New Roman" w:cs="Times New Roman"/>
          <w:position w:val="-12"/>
          <w:sz w:val="28"/>
          <w:szCs w:val="28"/>
        </w:rPr>
        <w:object w:dxaOrig="960" w:dyaOrig="360">
          <v:shape id="_x0000_i1041" type="#_x0000_t75" style="width:48pt;height:18pt" o:ole="">
            <v:imagedata r:id="rId98" o:title=""/>
          </v:shape>
          <o:OLEObject Type="Embed" ProgID="Equation.DSMT4" ShapeID="_x0000_i1041" DrawAspect="Content" ObjectID="_1401467300" r:id="rId99"/>
        </w:object>
      </w:r>
      <w:r w:rsidRPr="00D42EFD">
        <w:rPr>
          <w:rFonts w:ascii="Times New Roman" w:hAnsi="Times New Roman" w:cs="Times New Roman"/>
          <w:sz w:val="28"/>
          <w:szCs w:val="28"/>
        </w:rPr>
        <w:t xml:space="preserve">, КПД передач </w:t>
      </w:r>
      <w:r w:rsidRPr="00D42EFD">
        <w:rPr>
          <w:rFonts w:ascii="Times New Roman" w:hAnsi="Times New Roman" w:cs="Times New Roman"/>
          <w:position w:val="-14"/>
          <w:sz w:val="28"/>
          <w:szCs w:val="28"/>
        </w:rPr>
        <w:object w:dxaOrig="1100" w:dyaOrig="380">
          <v:shape id="_x0000_i1042" type="#_x0000_t75" style="width:54.75pt;height:18.75pt" o:ole="">
            <v:imagedata r:id="rId100" o:title=""/>
          </v:shape>
          <o:OLEObject Type="Embed" ProgID="Equation.DSMT4" ShapeID="_x0000_i1042" DrawAspect="Content" ObjectID="_1401467301" r:id="rId101"/>
        </w:object>
      </w:r>
      <w:r w:rsidRPr="00D42EFD">
        <w:rPr>
          <w:rFonts w:ascii="Times New Roman" w:hAnsi="Times New Roman" w:cs="Times New Roman"/>
          <w:sz w:val="28"/>
          <w:szCs w:val="28"/>
        </w:rPr>
        <w:t>, тогда</w:t>
      </w:r>
    </w:p>
    <w:p w:rsidR="00D944A6" w:rsidRPr="00D42EFD" w:rsidRDefault="0075264E"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06"/>
          <w:sz w:val="28"/>
          <w:szCs w:val="28"/>
        </w:rPr>
        <w:object w:dxaOrig="5319" w:dyaOrig="4239">
          <v:shape id="_x0000_i1043" type="#_x0000_t75" style="width:298.5pt;height:237.75pt" o:ole="">
            <v:imagedata r:id="rId102" o:title=""/>
          </v:shape>
          <o:OLEObject Type="Embed" ProgID="Equation.DSMT4" ShapeID="_x0000_i1043" DrawAspect="Content" ObjectID="_1401467302" r:id="rId103"/>
        </w:object>
      </w:r>
    </w:p>
    <w:p w:rsidR="00D944A6" w:rsidRPr="00D42EFD" w:rsidRDefault="002C1AD0" w:rsidP="002C1AD0">
      <w:pPr>
        <w:pStyle w:val="4"/>
      </w:pPr>
      <w:bookmarkStart w:id="82" w:name="_Toc230964102"/>
      <w:bookmarkStart w:id="83" w:name="_Toc279627394"/>
      <w:bookmarkStart w:id="84" w:name="_Toc292360012"/>
      <w:r>
        <w:t xml:space="preserve">3.2.4.2 </w:t>
      </w:r>
      <w:r w:rsidR="00D944A6" w:rsidRPr="00D42EFD">
        <w:t>Выбор муфты и определение ее положения</w:t>
      </w:r>
      <w:bookmarkEnd w:id="82"/>
      <w:bookmarkEnd w:id="83"/>
      <w:bookmarkEnd w:id="84"/>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75264E">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Исходя из значений угловых скоростей и моментов, поставим муфту на вал № 4. Момент и скорость здесь равны </w:t>
      </w:r>
    </w:p>
    <w:p w:rsidR="00D944A6" w:rsidRPr="00D42EFD" w:rsidRDefault="0075264E"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1800" w:dyaOrig="360">
          <v:shape id="_x0000_i1044" type="#_x0000_t75" style="width:101.25pt;height:20.25pt" o:ole="">
            <v:imagedata r:id="rId104" o:title=""/>
          </v:shape>
          <o:OLEObject Type="Embed" ProgID="Equation.DSMT4" ShapeID="_x0000_i1044" DrawAspect="Content" ObjectID="_1401467303" r:id="rId105"/>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2020" w:dyaOrig="360">
          <v:shape id="_x0000_i1045" type="#_x0000_t75" style="width:111.75pt;height:19.5pt" o:ole="">
            <v:imagedata r:id="rId106" o:title=""/>
          </v:shape>
          <o:OLEObject Type="Embed" ProgID="Equation.DSMT4" ShapeID="_x0000_i1045" DrawAspect="Content" ObjectID="_1401467304" r:id="rId107"/>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Выберем муфту  БПМ-2М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Ее характеристики:</w:t>
      </w:r>
    </w:p>
    <w:p w:rsidR="00D944A6" w:rsidRPr="00D42EFD" w:rsidRDefault="00D944A6" w:rsidP="00BC2EDD">
      <w:pPr>
        <w:numPr>
          <w:ilvl w:val="0"/>
          <w:numId w:val="14"/>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Максимальный момент </w:t>
      </w:r>
      <w:r w:rsidR="0075264E" w:rsidRPr="00D42EFD">
        <w:rPr>
          <w:rFonts w:ascii="Times New Roman" w:hAnsi="Times New Roman" w:cs="Times New Roman"/>
          <w:position w:val="-12"/>
          <w:sz w:val="28"/>
          <w:szCs w:val="28"/>
        </w:rPr>
        <w:object w:dxaOrig="560" w:dyaOrig="360">
          <v:shape id="_x0000_i1046" type="#_x0000_t75" style="width:35.25pt;height:22.5pt" o:ole="">
            <v:imagedata r:id="rId108" o:title=""/>
          </v:shape>
          <o:OLEObject Type="Embed" ProgID="Equation.DSMT4" ShapeID="_x0000_i1046" DrawAspect="Content" ObjectID="_1401467305" r:id="rId109"/>
        </w:object>
      </w:r>
      <w:r w:rsidRPr="00D42EFD">
        <w:rPr>
          <w:rFonts w:ascii="Times New Roman" w:hAnsi="Times New Roman" w:cs="Times New Roman"/>
          <w:sz w:val="28"/>
          <w:szCs w:val="28"/>
        </w:rPr>
        <w:t>, Нм – 0,45;</w:t>
      </w:r>
    </w:p>
    <w:p w:rsidR="00D944A6" w:rsidRPr="00D42EFD" w:rsidRDefault="0075264E" w:rsidP="00BC2EDD">
      <w:pPr>
        <w:numPr>
          <w:ilvl w:val="0"/>
          <w:numId w:val="14"/>
        </w:numPr>
        <w:spacing w:after="0"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520" w:dyaOrig="360">
          <v:shape id="_x0000_i1047" type="#_x0000_t75" style="width:34.5pt;height:24pt" o:ole="">
            <v:imagedata r:id="rId110" o:title=""/>
          </v:shape>
          <o:OLEObject Type="Embed" ProgID="Equation.DSMT4" ShapeID="_x0000_i1047" DrawAspect="Content" ObjectID="_1401467306" r:id="rId111"/>
        </w:object>
      </w:r>
      <w:r w:rsidR="00D944A6" w:rsidRPr="00D42EFD">
        <w:rPr>
          <w:rFonts w:ascii="Times New Roman" w:hAnsi="Times New Roman" w:cs="Times New Roman"/>
          <w:position w:val="-8"/>
          <w:sz w:val="28"/>
          <w:szCs w:val="28"/>
        </w:rPr>
        <w:t xml:space="preserve"> об/мин – 200</w:t>
      </w:r>
      <w:r w:rsidR="00D944A6" w:rsidRPr="00D42EFD">
        <w:rPr>
          <w:rFonts w:ascii="Times New Roman" w:hAnsi="Times New Roman" w:cs="Times New Roman"/>
          <w:position w:val="-8"/>
          <w:sz w:val="28"/>
          <w:szCs w:val="28"/>
          <w:lang w:val="en-US"/>
        </w:rPr>
        <w:t>0</w:t>
      </w:r>
    </w:p>
    <w:p w:rsidR="00D944A6" w:rsidRPr="00D42EFD" w:rsidRDefault="00D944A6" w:rsidP="00BC2EDD">
      <w:pPr>
        <w:numPr>
          <w:ilvl w:val="0"/>
          <w:numId w:val="14"/>
        </w:numPr>
        <w:spacing w:after="0" w:line="360" w:lineRule="auto"/>
        <w:jc w:val="both"/>
        <w:rPr>
          <w:rFonts w:ascii="Times New Roman" w:hAnsi="Times New Roman" w:cs="Times New Roman"/>
          <w:sz w:val="28"/>
          <w:szCs w:val="28"/>
        </w:rPr>
      </w:pPr>
      <w:r w:rsidRPr="00D42EFD">
        <w:rPr>
          <w:rFonts w:ascii="Times New Roman" w:hAnsi="Times New Roman" w:cs="Times New Roman"/>
          <w:position w:val="-8"/>
          <w:sz w:val="28"/>
          <w:szCs w:val="28"/>
        </w:rPr>
        <w:t xml:space="preserve">Момент инерции ведомой части </w:t>
      </w:r>
      <w:r w:rsidRPr="00D42EFD">
        <w:rPr>
          <w:rFonts w:ascii="Times New Roman" w:hAnsi="Times New Roman" w:cs="Times New Roman"/>
          <w:position w:val="-8"/>
          <w:sz w:val="28"/>
          <w:szCs w:val="28"/>
          <w:lang w:val="en-US"/>
        </w:rPr>
        <w:t>J</w:t>
      </w:r>
      <w:r w:rsidRPr="00D42EFD">
        <w:rPr>
          <w:rFonts w:ascii="Times New Roman" w:hAnsi="Times New Roman" w:cs="Times New Roman"/>
          <w:position w:val="-8"/>
          <w:sz w:val="28"/>
          <w:szCs w:val="28"/>
        </w:rPr>
        <w:t xml:space="preserve">,  </w:t>
      </w:r>
      <w:r w:rsidR="0075264E" w:rsidRPr="00D42EFD">
        <w:rPr>
          <w:rFonts w:ascii="Times New Roman" w:hAnsi="Times New Roman" w:cs="Times New Roman"/>
          <w:position w:val="-6"/>
          <w:sz w:val="28"/>
          <w:szCs w:val="28"/>
        </w:rPr>
        <w:object w:dxaOrig="1020" w:dyaOrig="320">
          <v:shape id="_x0000_i1048" type="#_x0000_t75" style="width:60.75pt;height:18.75pt" o:ole="">
            <v:imagedata r:id="rId112" o:title=""/>
          </v:shape>
          <o:OLEObject Type="Embed" ProgID="Equation.DSMT4" ShapeID="_x0000_i1048" DrawAspect="Content" ObjectID="_1401467307" r:id="rId113"/>
        </w:object>
      </w:r>
      <w:r w:rsidRPr="00D42EFD">
        <w:rPr>
          <w:rFonts w:ascii="Times New Roman" w:hAnsi="Times New Roman" w:cs="Times New Roman"/>
          <w:position w:val="-8"/>
          <w:sz w:val="28"/>
          <w:szCs w:val="28"/>
        </w:rPr>
        <w:t xml:space="preserve"> </w:t>
      </w:r>
      <w:r w:rsidRPr="00D42EFD">
        <w:rPr>
          <w:rFonts w:ascii="Times New Roman" w:hAnsi="Times New Roman" w:cs="Times New Roman"/>
          <w:sz w:val="28"/>
          <w:szCs w:val="28"/>
        </w:rPr>
        <w:t>– 1,3</w:t>
      </w:r>
    </w:p>
    <w:p w:rsidR="0075264E" w:rsidRDefault="008F27C9" w:rsidP="0075264E">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1027" style="position:absolute;left:0;text-align:left;margin-left:207pt;margin-top:21.45pt;width:45pt;height:36pt;z-index:-251645952"/>
        </w:pict>
      </w:r>
      <w:r>
        <w:rPr>
          <w:rFonts w:ascii="Times New Roman" w:hAnsi="Times New Roman" w:cs="Times New Roman"/>
          <w:noProof/>
          <w:sz w:val="28"/>
          <w:szCs w:val="28"/>
        </w:rPr>
        <w:pict>
          <v:rect id="_x0000_s1026" style="position:absolute;left:0;text-align:left;margin-left:171pt;margin-top:30.45pt;width:36pt;height:18pt;z-index:-251646976"/>
        </w:pict>
      </w:r>
      <w:r>
        <w:rPr>
          <w:rFonts w:ascii="Times New Roman" w:hAnsi="Times New Roman" w:cs="Times New Roman"/>
          <w:noProof/>
          <w:sz w:val="28"/>
          <w:szCs w:val="28"/>
        </w:rPr>
        <w:pict>
          <v:rect id="_x0000_s1028" style="position:absolute;left:0;text-align:left;margin-left:252pt;margin-top:30.45pt;width:36pt;height:18pt;z-index:-251644928"/>
        </w:pict>
      </w:r>
    </w:p>
    <w:p w:rsidR="0075264E" w:rsidRDefault="0075264E" w:rsidP="0075264E">
      <w:pPr>
        <w:tabs>
          <w:tab w:val="left" w:pos="5580"/>
        </w:tabs>
        <w:spacing w:line="360" w:lineRule="auto"/>
        <w:jc w:val="center"/>
        <w:rPr>
          <w:rFonts w:ascii="Times New Roman" w:hAnsi="Times New Roman" w:cs="Times New Roman"/>
          <w:position w:val="-12"/>
          <w:sz w:val="28"/>
          <w:szCs w:val="28"/>
        </w:rPr>
      </w:pPr>
    </w:p>
    <w:p w:rsidR="00D944A6" w:rsidRPr="00D42EFD" w:rsidRDefault="00D944A6" w:rsidP="0075264E">
      <w:pPr>
        <w:tabs>
          <w:tab w:val="left" w:pos="5580"/>
        </w:tabs>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540" w:dyaOrig="360">
          <v:shape id="_x0000_i1049" type="#_x0000_t75" style="width:27pt;height:18pt" o:ole="">
            <v:imagedata r:id="rId114" o:title=""/>
          </v:shape>
          <o:OLEObject Type="Embed" ProgID="Equation.DSMT4" ShapeID="_x0000_i1049" DrawAspect="Content" ObjectID="_1401467308" r:id="rId115"/>
        </w:object>
      </w:r>
      <w:r w:rsidRPr="00D42EFD">
        <w:rPr>
          <w:rFonts w:ascii="Times New Roman" w:hAnsi="Times New Roman" w:cs="Times New Roman"/>
          <w:sz w:val="28"/>
          <w:szCs w:val="28"/>
        </w:rPr>
        <w:t xml:space="preserve">   Муфты   </w:t>
      </w:r>
      <w:r w:rsidRPr="00D42EFD">
        <w:rPr>
          <w:rFonts w:ascii="Times New Roman" w:hAnsi="Times New Roman" w:cs="Times New Roman"/>
          <w:position w:val="-14"/>
          <w:sz w:val="28"/>
          <w:szCs w:val="28"/>
        </w:rPr>
        <w:object w:dxaOrig="620" w:dyaOrig="380">
          <v:shape id="_x0000_i1050" type="#_x0000_t75" style="width:30.75pt;height:18.75pt" o:ole="">
            <v:imagedata r:id="rId116" o:title=""/>
          </v:shape>
          <o:OLEObject Type="Embed" ProgID="Equation.DSMT4" ShapeID="_x0000_i1050" DrawAspect="Content" ObjectID="_1401467309" r:id="rId117"/>
        </w:object>
      </w:r>
    </w:p>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rPr>
        <w:t xml:space="preserve">Должно выполнятся условие, </w:t>
      </w:r>
      <w:r w:rsidR="00213344" w:rsidRPr="00D42EFD">
        <w:rPr>
          <w:rFonts w:ascii="Times New Roman" w:hAnsi="Times New Roman" w:cs="Times New Roman"/>
          <w:position w:val="-12"/>
          <w:sz w:val="28"/>
          <w:szCs w:val="28"/>
        </w:rPr>
        <w:object w:dxaOrig="540" w:dyaOrig="360">
          <v:shape id="_x0000_i1051" type="#_x0000_t75" style="width:33pt;height:21.75pt" o:ole="">
            <v:imagedata r:id="rId118" o:title=""/>
          </v:shape>
          <o:OLEObject Type="Embed" ProgID="Equation.DSMT4" ShapeID="_x0000_i1051" DrawAspect="Content" ObjectID="_1401467310" r:id="rId119"/>
        </w:object>
      </w:r>
      <w:r w:rsidRPr="00D42EFD">
        <w:rPr>
          <w:rFonts w:ascii="Times New Roman" w:hAnsi="Times New Roman" w:cs="Times New Roman"/>
          <w:sz w:val="28"/>
          <w:szCs w:val="28"/>
        </w:rPr>
        <w:t>&gt;</w:t>
      </w:r>
      <w:r w:rsidR="00213344" w:rsidRPr="00D42EFD">
        <w:rPr>
          <w:rFonts w:ascii="Times New Roman" w:hAnsi="Times New Roman" w:cs="Times New Roman"/>
          <w:position w:val="-14"/>
          <w:sz w:val="28"/>
          <w:szCs w:val="28"/>
        </w:rPr>
        <w:object w:dxaOrig="620" w:dyaOrig="380">
          <v:shape id="_x0000_i1052" type="#_x0000_t75" style="width:36.75pt;height:22.5pt" o:ole="">
            <v:imagedata r:id="rId120" o:title=""/>
          </v:shape>
          <o:OLEObject Type="Embed" ProgID="Equation.DSMT4" ShapeID="_x0000_i1052" DrawAspect="Content" ObjectID="_1401467311" r:id="rId121"/>
        </w:objec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4"/>
          <w:sz w:val="28"/>
          <w:szCs w:val="28"/>
        </w:rPr>
        <w:object w:dxaOrig="3940" w:dyaOrig="800">
          <v:shape id="_x0000_i1053" type="#_x0000_t75" style="width:249pt;height:50.25pt" o:ole="">
            <v:imagedata r:id="rId122" o:title=""/>
          </v:shape>
          <o:OLEObject Type="Embed" ProgID="Equation.DSMT4" ShapeID="_x0000_i1053" DrawAspect="Content" ObjectID="_1401467312" r:id="rId123"/>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Получаем, что </w:t>
      </w:r>
      <w:r w:rsidR="00213344" w:rsidRPr="00D42EFD">
        <w:rPr>
          <w:rFonts w:ascii="Times New Roman" w:hAnsi="Times New Roman" w:cs="Times New Roman"/>
          <w:position w:val="-12"/>
          <w:sz w:val="28"/>
          <w:szCs w:val="28"/>
        </w:rPr>
        <w:object w:dxaOrig="540" w:dyaOrig="360">
          <v:shape id="_x0000_i1054" type="#_x0000_t75" style="width:35.25pt;height:23.25pt" o:ole="">
            <v:imagedata r:id="rId124" o:title=""/>
          </v:shape>
          <o:OLEObject Type="Embed" ProgID="Equation.DSMT4" ShapeID="_x0000_i1054" DrawAspect="Content" ObjectID="_1401467313" r:id="rId125"/>
        </w:object>
      </w:r>
      <w:r w:rsidRPr="00D42EFD">
        <w:rPr>
          <w:rFonts w:ascii="Times New Roman" w:hAnsi="Times New Roman" w:cs="Times New Roman"/>
          <w:sz w:val="28"/>
          <w:szCs w:val="28"/>
        </w:rPr>
        <w:t>&gt;</w:t>
      </w:r>
      <w:r w:rsidR="00213344" w:rsidRPr="00D42EFD">
        <w:rPr>
          <w:rFonts w:ascii="Times New Roman" w:hAnsi="Times New Roman" w:cs="Times New Roman"/>
          <w:position w:val="-14"/>
          <w:sz w:val="28"/>
          <w:szCs w:val="28"/>
        </w:rPr>
        <w:object w:dxaOrig="620" w:dyaOrig="380">
          <v:shape id="_x0000_i1055" type="#_x0000_t75" style="width:42pt;height:25.5pt" o:ole="">
            <v:imagedata r:id="rId126" o:title=""/>
          </v:shape>
          <o:OLEObject Type="Embed" ProgID="Equation.DSMT4" ShapeID="_x0000_i1055" DrawAspect="Content" ObjectID="_1401467314" r:id="rId127"/>
        </w:object>
      </w:r>
      <w:r w:rsidRPr="00D42EFD">
        <w:rPr>
          <w:rFonts w:ascii="Times New Roman" w:hAnsi="Times New Roman" w:cs="Times New Roman"/>
          <w:sz w:val="28"/>
          <w:szCs w:val="28"/>
        </w:rPr>
        <w:t>, следовательно муфта расположена верно.</w:t>
      </w:r>
    </w:p>
    <w:p w:rsidR="00D944A6" w:rsidRPr="00D42EFD" w:rsidRDefault="002C1AD0" w:rsidP="002C1AD0">
      <w:pPr>
        <w:pStyle w:val="4"/>
      </w:pPr>
      <w:bookmarkStart w:id="85" w:name="_Toc230964103"/>
      <w:bookmarkStart w:id="86" w:name="_Toc279627395"/>
      <w:bookmarkStart w:id="87" w:name="_Toc292360013"/>
      <w:r>
        <w:t xml:space="preserve">3.2.4.3 </w:t>
      </w:r>
      <w:r w:rsidR="00D944A6" w:rsidRPr="00D42EFD">
        <w:t>Определение допускаемых напряжений для материалов</w:t>
      </w:r>
      <w:bookmarkEnd w:id="85"/>
      <w:bookmarkEnd w:id="86"/>
      <w:bookmarkEnd w:id="87"/>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Для шестерни выбир</w:t>
      </w:r>
      <w:r w:rsidR="00213344">
        <w:rPr>
          <w:rFonts w:ascii="Times New Roman" w:hAnsi="Times New Roman" w:cs="Times New Roman"/>
          <w:sz w:val="28"/>
          <w:szCs w:val="28"/>
        </w:rPr>
        <w:t>а</w:t>
      </w:r>
      <w:r w:rsidRPr="00D42EFD">
        <w:rPr>
          <w:rFonts w:ascii="Times New Roman" w:hAnsi="Times New Roman" w:cs="Times New Roman"/>
          <w:sz w:val="28"/>
          <w:szCs w:val="28"/>
        </w:rPr>
        <w:t>ем материал Сталь 40Х, для колеса – Сталь 45.</w:t>
      </w:r>
    </w:p>
    <w:p w:rsidR="00D944A6" w:rsidRPr="00D42EFD" w:rsidRDefault="00D944A6" w:rsidP="00BC2EDD">
      <w:pPr>
        <w:numPr>
          <w:ilvl w:val="0"/>
          <w:numId w:val="15"/>
        </w:numPr>
        <w:spacing w:after="0" w:line="360" w:lineRule="auto"/>
        <w:jc w:val="both"/>
        <w:rPr>
          <w:rFonts w:ascii="Times New Roman" w:hAnsi="Times New Roman" w:cs="Times New Roman"/>
          <w:sz w:val="28"/>
          <w:szCs w:val="28"/>
          <w:u w:val="single"/>
        </w:rPr>
      </w:pPr>
      <w:r w:rsidRPr="00D42EFD">
        <w:rPr>
          <w:rFonts w:ascii="Times New Roman" w:hAnsi="Times New Roman" w:cs="Times New Roman"/>
          <w:sz w:val="28"/>
          <w:szCs w:val="28"/>
          <w:u w:val="single"/>
        </w:rPr>
        <w:t>Определим допускаемое напряжение изгиба</w:t>
      </w:r>
      <w:r w:rsidRPr="00D42EFD">
        <w:rPr>
          <w:rFonts w:ascii="Times New Roman" w:hAnsi="Times New Roman" w:cs="Times New Roman"/>
          <w:b/>
          <w:sz w:val="28"/>
          <w:szCs w:val="28"/>
          <w:u w:val="single"/>
        </w:rPr>
        <w:t xml:space="preserve"> </w:t>
      </w:r>
      <w:r w:rsidRPr="00D42EFD">
        <w:rPr>
          <w:rFonts w:ascii="Times New Roman" w:hAnsi="Times New Roman" w:cs="Times New Roman"/>
          <w:sz w:val="28"/>
          <w:szCs w:val="28"/>
          <w:u w:val="single"/>
        </w:rPr>
        <w:t>для материала шестерни и колеса.</w:t>
      </w:r>
    </w:p>
    <w:p w:rsidR="00D944A6" w:rsidRPr="00D42EFD" w:rsidRDefault="00D944A6" w:rsidP="00D944A6">
      <w:pPr>
        <w:spacing w:line="360" w:lineRule="auto"/>
        <w:jc w:val="both"/>
        <w:rPr>
          <w:rFonts w:ascii="Times New Roman" w:hAnsi="Times New Roman" w:cs="Times New Roman"/>
          <w:sz w:val="28"/>
          <w:szCs w:val="28"/>
          <w:u w:val="single"/>
        </w:rPr>
      </w:pP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2540" w:dyaOrig="400">
          <v:shape id="_x0000_i1056" type="#_x0000_t75" style="width:126.75pt;height:20.25pt" o:ole="">
            <v:imagedata r:id="rId128" o:title=""/>
          </v:shape>
          <o:OLEObject Type="Embed" ProgID="Equation.DSMT4" ShapeID="_x0000_i1056" DrawAspect="Content" ObjectID="_1401467315" r:id="rId129"/>
        </w:object>
      </w:r>
      <w:r w:rsidRPr="00D42EFD">
        <w:rPr>
          <w:rFonts w:ascii="Times New Roman" w:hAnsi="Times New Roman" w:cs="Times New Roman"/>
          <w:sz w:val="28"/>
          <w:szCs w:val="28"/>
        </w:rPr>
        <w:t>, где</w:t>
      </w:r>
    </w:p>
    <w:p w:rsidR="00D944A6" w:rsidRPr="00D42EFD" w:rsidRDefault="00D944A6" w:rsidP="00D944A6">
      <w:pPr>
        <w:spacing w:after="120"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420" w:dyaOrig="360">
          <v:shape id="_x0000_i1057" type="#_x0000_t75" style="width:21pt;height:18pt" o:ole="">
            <v:imagedata r:id="rId130" o:title=""/>
          </v:shape>
          <o:OLEObject Type="Embed" ProgID="Equation.DSMT4" ShapeID="_x0000_i1057" DrawAspect="Content" ObjectID="_1401467316" r:id="rId131"/>
        </w:object>
      </w:r>
      <w:r w:rsidRPr="00D42EFD">
        <w:rPr>
          <w:rFonts w:ascii="Times New Roman" w:hAnsi="Times New Roman" w:cs="Times New Roman"/>
          <w:sz w:val="28"/>
          <w:szCs w:val="28"/>
        </w:rPr>
        <w:t xml:space="preserve"> – предел выносливости при изгибе;</w:t>
      </w:r>
    </w:p>
    <w:p w:rsidR="00D944A6" w:rsidRPr="00D42EFD" w:rsidRDefault="00D944A6" w:rsidP="00D944A6">
      <w:pPr>
        <w:spacing w:after="120"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460" w:dyaOrig="360">
          <v:shape id="_x0000_i1058" type="#_x0000_t75" style="width:23.25pt;height:18pt" o:ole="">
            <v:imagedata r:id="rId132" o:title=""/>
          </v:shape>
          <o:OLEObject Type="Embed" ProgID="Equation.DSMT4" ShapeID="_x0000_i1058" DrawAspect="Content" ObjectID="_1401467317" r:id="rId133"/>
        </w:object>
      </w:r>
      <w:r w:rsidRPr="00D42EFD">
        <w:rPr>
          <w:rFonts w:ascii="Times New Roman" w:hAnsi="Times New Roman" w:cs="Times New Roman"/>
          <w:sz w:val="28"/>
          <w:szCs w:val="28"/>
        </w:rPr>
        <w:t xml:space="preserve"> – коэффициент, учитывающий цикл нагружения колеса;</w:t>
      </w:r>
    </w:p>
    <w:p w:rsidR="00D944A6" w:rsidRPr="00D42EFD" w:rsidRDefault="00D944A6" w:rsidP="00D944A6">
      <w:pPr>
        <w:spacing w:after="120"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420" w:dyaOrig="360">
          <v:shape id="_x0000_i1059" type="#_x0000_t75" style="width:21pt;height:18pt" o:ole="">
            <v:imagedata r:id="rId134" o:title=""/>
          </v:shape>
          <o:OLEObject Type="Embed" ProgID="Equation.DSMT4" ShapeID="_x0000_i1059" DrawAspect="Content" ObjectID="_1401467318" r:id="rId135"/>
        </w:object>
      </w:r>
      <w:r w:rsidRPr="00D42EFD">
        <w:rPr>
          <w:rFonts w:ascii="Times New Roman" w:hAnsi="Times New Roman" w:cs="Times New Roman"/>
          <w:sz w:val="28"/>
          <w:szCs w:val="28"/>
        </w:rPr>
        <w:t xml:space="preserve"> – коэффициент долговечности;</w:t>
      </w:r>
    </w:p>
    <w:p w:rsidR="00D944A6" w:rsidRPr="00D42EFD" w:rsidRDefault="00D944A6" w:rsidP="00D944A6">
      <w:pPr>
        <w:spacing w:after="120"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20" w:dyaOrig="360">
          <v:shape id="_x0000_i1060" type="#_x0000_t75" style="width:15.75pt;height:18pt" o:ole="">
            <v:imagedata r:id="rId136" o:title=""/>
          </v:shape>
          <o:OLEObject Type="Embed" ProgID="Equation.DSMT4" ShapeID="_x0000_i1060" DrawAspect="Content" ObjectID="_1401467319" r:id="rId137"/>
        </w:object>
      </w:r>
      <w:r w:rsidRPr="00D42EFD">
        <w:rPr>
          <w:rFonts w:ascii="Times New Roman" w:hAnsi="Times New Roman" w:cs="Times New Roman"/>
          <w:sz w:val="28"/>
          <w:szCs w:val="28"/>
        </w:rPr>
        <w:t xml:space="preserve"> – коэффициент запаса прочности.</w:t>
      </w: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940" w:dyaOrig="360">
          <v:shape id="_x0000_i1061" type="#_x0000_t75" style="width:47.25pt;height:18pt" o:ole="">
            <v:imagedata r:id="rId138" o:title=""/>
          </v:shape>
          <o:OLEObject Type="Embed" ProgID="Equation.DSMT4" ShapeID="_x0000_i1061" DrawAspect="Content" ObjectID="_1401467320" r:id="rId139"/>
        </w:object>
      </w:r>
      <w:r w:rsidRPr="00D42EFD">
        <w:rPr>
          <w:rFonts w:ascii="Times New Roman" w:hAnsi="Times New Roman" w:cs="Times New Roman"/>
          <w:sz w:val="28"/>
          <w:szCs w:val="28"/>
          <w:lang w:val="en-US"/>
        </w:rPr>
        <w:t>HB</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шестерни: </w:t>
      </w:r>
      <w:r w:rsidRPr="00D42EFD">
        <w:rPr>
          <w:rFonts w:ascii="Times New Roman" w:hAnsi="Times New Roman" w:cs="Times New Roman"/>
          <w:position w:val="-12"/>
          <w:sz w:val="28"/>
          <w:szCs w:val="28"/>
        </w:rPr>
        <w:object w:dxaOrig="2020" w:dyaOrig="360">
          <v:shape id="_x0000_i1062" type="#_x0000_t75" style="width:101.25pt;height:18pt" o:ole="">
            <v:imagedata r:id="rId140" o:title=""/>
          </v:shape>
          <o:OLEObject Type="Embed" ProgID="Equation.DSMT4" ShapeID="_x0000_i1062" DrawAspect="Content" ObjectID="_1401467321" r:id="rId141"/>
        </w:object>
      </w:r>
      <w:r w:rsidRPr="00D42EFD">
        <w:rPr>
          <w:rFonts w:ascii="Times New Roman" w:hAnsi="Times New Roman" w:cs="Times New Roman"/>
          <w:sz w:val="28"/>
          <w:szCs w:val="28"/>
        </w:rPr>
        <w:t>МПа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колеса :     </w:t>
      </w:r>
      <w:r w:rsidRPr="00D42EFD">
        <w:rPr>
          <w:rFonts w:ascii="Times New Roman" w:hAnsi="Times New Roman" w:cs="Times New Roman"/>
          <w:position w:val="-12"/>
          <w:sz w:val="28"/>
          <w:szCs w:val="28"/>
        </w:rPr>
        <w:object w:dxaOrig="2000" w:dyaOrig="360">
          <v:shape id="_x0000_i1063" type="#_x0000_t75" style="width:99.75pt;height:18pt" o:ole="">
            <v:imagedata r:id="rId142" o:title=""/>
          </v:shape>
          <o:OLEObject Type="Embed" ProgID="Equation.DSMT4" ShapeID="_x0000_i1063" DrawAspect="Content" ObjectID="_1401467322" r:id="rId143"/>
        </w:object>
      </w:r>
      <w:r w:rsidRPr="00D42EFD">
        <w:rPr>
          <w:rFonts w:ascii="Times New Roman" w:hAnsi="Times New Roman" w:cs="Times New Roman"/>
          <w:sz w:val="28"/>
          <w:szCs w:val="28"/>
        </w:rPr>
        <w:t xml:space="preserve"> МПа</w:t>
      </w: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460" w:dyaOrig="360">
          <v:shape id="_x0000_i1064" type="#_x0000_t75" style="width:23.25pt;height:18pt" o:ole="">
            <v:imagedata r:id="rId132" o:title=""/>
          </v:shape>
          <o:OLEObject Type="Embed" ProgID="Equation.DSMT4" ShapeID="_x0000_i1064" DrawAspect="Content" ObjectID="_1401467323" r:id="rId144"/>
        </w:object>
      </w:r>
      <w:r w:rsidRPr="00D42EFD">
        <w:rPr>
          <w:rFonts w:ascii="Times New Roman" w:hAnsi="Times New Roman" w:cs="Times New Roman"/>
          <w:sz w:val="28"/>
          <w:szCs w:val="28"/>
        </w:rPr>
        <w:t xml:space="preserve">=0,65, </w:t>
      </w:r>
      <w:r w:rsidRPr="00D42EFD">
        <w:rPr>
          <w:rFonts w:ascii="Times New Roman" w:hAnsi="Times New Roman" w:cs="Times New Roman"/>
          <w:position w:val="-12"/>
          <w:sz w:val="28"/>
          <w:szCs w:val="28"/>
        </w:rPr>
        <w:object w:dxaOrig="420" w:dyaOrig="360">
          <v:shape id="_x0000_i1065" type="#_x0000_t75" style="width:21pt;height:18pt" o:ole="">
            <v:imagedata r:id="rId134" o:title=""/>
          </v:shape>
          <o:OLEObject Type="Embed" ProgID="Equation.DSMT4" ShapeID="_x0000_i1065" DrawAspect="Content" ObjectID="_1401467324" r:id="rId145"/>
        </w:object>
      </w:r>
      <w:r w:rsidRPr="00D42EFD">
        <w:rPr>
          <w:rFonts w:ascii="Times New Roman" w:hAnsi="Times New Roman" w:cs="Times New Roman"/>
          <w:sz w:val="28"/>
          <w:szCs w:val="28"/>
        </w:rPr>
        <w:t xml:space="preserve">=1, </w:t>
      </w:r>
      <w:r w:rsidRPr="00D42EFD">
        <w:rPr>
          <w:rFonts w:ascii="Times New Roman" w:hAnsi="Times New Roman" w:cs="Times New Roman"/>
          <w:position w:val="-12"/>
          <w:sz w:val="28"/>
          <w:szCs w:val="28"/>
        </w:rPr>
        <w:object w:dxaOrig="320" w:dyaOrig="360">
          <v:shape id="_x0000_i1066" type="#_x0000_t75" style="width:15.75pt;height:18pt" o:ole="">
            <v:imagedata r:id="rId136" o:title=""/>
          </v:shape>
          <o:OLEObject Type="Embed" ProgID="Equation.DSMT4" ShapeID="_x0000_i1066" DrawAspect="Content" ObjectID="_1401467325" r:id="rId146"/>
        </w:object>
      </w:r>
      <w:r w:rsidRPr="00D42EFD">
        <w:rPr>
          <w:rFonts w:ascii="Times New Roman" w:hAnsi="Times New Roman" w:cs="Times New Roman"/>
          <w:sz w:val="28"/>
          <w:szCs w:val="28"/>
        </w:rPr>
        <w:t>=2,4, тогда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шестерни:   </w:t>
      </w:r>
      <w:r w:rsidRPr="00D42EFD">
        <w:rPr>
          <w:rFonts w:ascii="Times New Roman" w:hAnsi="Times New Roman" w:cs="Times New Roman"/>
          <w:position w:val="-28"/>
          <w:sz w:val="28"/>
          <w:szCs w:val="28"/>
        </w:rPr>
        <w:object w:dxaOrig="3200" w:dyaOrig="660">
          <v:shape id="_x0000_i1067" type="#_x0000_t75" style="width:159.75pt;height:33pt" o:ole="">
            <v:imagedata r:id="rId147" o:title=""/>
          </v:shape>
          <o:OLEObject Type="Embed" ProgID="Equation.DSMT4" ShapeID="_x0000_i1067" DrawAspect="Content" ObjectID="_1401467326" r:id="rId148"/>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колеса:        </w:t>
      </w:r>
      <w:r w:rsidRPr="00D42EFD">
        <w:rPr>
          <w:rFonts w:ascii="Times New Roman" w:hAnsi="Times New Roman" w:cs="Times New Roman"/>
          <w:position w:val="-28"/>
          <w:sz w:val="28"/>
          <w:szCs w:val="28"/>
        </w:rPr>
        <w:object w:dxaOrig="3200" w:dyaOrig="660">
          <v:shape id="_x0000_i1068" type="#_x0000_t75" style="width:159.75pt;height:33pt" o:ole="">
            <v:imagedata r:id="rId149" o:title=""/>
          </v:shape>
          <o:OLEObject Type="Embed" ProgID="Equation.DSMT4" ShapeID="_x0000_i1068" DrawAspect="Content" ObjectID="_1401467327" r:id="rId150"/>
        </w:object>
      </w:r>
    </w:p>
    <w:p w:rsidR="00D944A6" w:rsidRPr="00213344" w:rsidRDefault="00D944A6" w:rsidP="00BC2EDD">
      <w:pPr>
        <w:numPr>
          <w:ilvl w:val="0"/>
          <w:numId w:val="15"/>
        </w:numPr>
        <w:spacing w:after="0" w:line="360" w:lineRule="auto"/>
        <w:jc w:val="both"/>
        <w:rPr>
          <w:rFonts w:ascii="Times New Roman" w:hAnsi="Times New Roman" w:cs="Times New Roman"/>
          <w:sz w:val="28"/>
          <w:szCs w:val="28"/>
          <w:u w:val="single"/>
        </w:rPr>
      </w:pPr>
      <w:r w:rsidRPr="00213344">
        <w:rPr>
          <w:rFonts w:ascii="Times New Roman" w:hAnsi="Times New Roman" w:cs="Times New Roman"/>
          <w:sz w:val="28"/>
          <w:szCs w:val="28"/>
          <w:u w:val="single"/>
        </w:rPr>
        <w:t>Определим допускаемое контактное напряжение</w:t>
      </w:r>
      <w:r w:rsidRPr="00213344">
        <w:rPr>
          <w:rFonts w:ascii="Times New Roman" w:hAnsi="Times New Roman" w:cs="Times New Roman"/>
          <w:b/>
          <w:sz w:val="28"/>
          <w:szCs w:val="28"/>
          <w:u w:val="single"/>
        </w:rPr>
        <w:t xml:space="preserve"> </w:t>
      </w:r>
      <w:r w:rsidRPr="00213344">
        <w:rPr>
          <w:rFonts w:ascii="Times New Roman" w:hAnsi="Times New Roman" w:cs="Times New Roman"/>
          <w:sz w:val="28"/>
          <w:szCs w:val="28"/>
          <w:u w:val="single"/>
        </w:rPr>
        <w:t>для шестерни и колеса.</w:t>
      </w: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2760" w:dyaOrig="400">
          <v:shape id="_x0000_i1069" type="#_x0000_t75" style="width:138pt;height:20.25pt" o:ole="">
            <v:imagedata r:id="rId151" o:title=""/>
          </v:shape>
          <o:OLEObject Type="Embed" ProgID="Equation.DSMT4" ShapeID="_x0000_i1069" DrawAspect="Content" ObjectID="_1401467328" r:id="rId152"/>
        </w:object>
      </w:r>
    </w:p>
    <w:p w:rsidR="00D944A6" w:rsidRPr="00D42EFD" w:rsidRDefault="008F27C9" w:rsidP="00D944A6">
      <w:pPr>
        <w:spacing w:after="12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fldChar w:fldCharType="begin"/>
      </w:r>
      <w:r w:rsidR="00D944A6" w:rsidRPr="00D42EFD">
        <w:rPr>
          <w:rFonts w:ascii="Times New Roman" w:hAnsi="Times New Roman" w:cs="Times New Roman"/>
          <w:sz w:val="28"/>
          <w:szCs w:val="28"/>
        </w:rPr>
        <w:instrText xml:space="preserve"> QUOTE </w:instrTex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HR</m:t>
            </m:r>
          </m:sub>
        </m:sSub>
      </m:oMath>
      <w:r w:rsidR="00D944A6" w:rsidRPr="00D42EFD">
        <w:rPr>
          <w:rFonts w:ascii="Times New Roman" w:hAnsi="Times New Roman" w:cs="Times New Roman"/>
          <w:sz w:val="28"/>
          <w:szCs w:val="28"/>
        </w:rPr>
        <w:instrText xml:space="preserve"> </w:instrText>
      </w:r>
      <w:r w:rsidRPr="00D42EFD">
        <w:rPr>
          <w:rFonts w:ascii="Times New Roman" w:hAnsi="Times New Roman" w:cs="Times New Roman"/>
          <w:sz w:val="28"/>
          <w:szCs w:val="28"/>
        </w:rPr>
        <w:fldChar w:fldCharType="separate"/>
      </w:r>
      <w:r w:rsidR="00D944A6" w:rsidRPr="00D42EFD">
        <w:rPr>
          <w:rFonts w:ascii="Times New Roman" w:hAnsi="Times New Roman" w:cs="Times New Roman"/>
          <w:position w:val="-12"/>
          <w:sz w:val="28"/>
          <w:szCs w:val="28"/>
        </w:rPr>
        <w:object w:dxaOrig="420" w:dyaOrig="360">
          <v:shape id="_x0000_i1070" type="#_x0000_t75" style="width:21pt;height:18pt" o:ole="">
            <v:imagedata r:id="rId153" o:title=""/>
          </v:shape>
          <o:OLEObject Type="Embed" ProgID="Equation.DSMT4" ShapeID="_x0000_i1070" DrawAspect="Content" ObjectID="_1401467329" r:id="rId154"/>
        </w:object>
      </w:r>
      <w:r w:rsidRPr="00D42EFD">
        <w:rPr>
          <w:rFonts w:ascii="Times New Roman" w:hAnsi="Times New Roman" w:cs="Times New Roman"/>
          <w:sz w:val="28"/>
          <w:szCs w:val="28"/>
        </w:rPr>
        <w:fldChar w:fldCharType="end"/>
      </w:r>
      <w:r w:rsidR="00D944A6" w:rsidRPr="00D42EFD">
        <w:rPr>
          <w:rFonts w:ascii="Times New Roman" w:hAnsi="Times New Roman" w:cs="Times New Roman"/>
          <w:sz w:val="28"/>
          <w:szCs w:val="28"/>
        </w:rPr>
        <w:t xml:space="preserve"> – предел контактной выносливости поверхности зубьев;</w:t>
      </w:r>
    </w:p>
    <w:p w:rsidR="00D944A6" w:rsidRPr="00D42EFD" w:rsidRDefault="008F27C9" w:rsidP="00D944A6">
      <w:pPr>
        <w:spacing w:after="120"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fldChar w:fldCharType="begin"/>
      </w:r>
      <w:r w:rsidR="00D944A6" w:rsidRPr="00D42EFD">
        <w:rPr>
          <w:rFonts w:ascii="Times New Roman" w:hAnsi="Times New Roman" w:cs="Times New Roman"/>
          <w:sz w:val="28"/>
          <w:szCs w:val="28"/>
        </w:rPr>
        <w:instrText xml:space="preserve"> QUOTE </w:instrTex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rPr>
              <m:t>R</m:t>
            </m:r>
          </m:sub>
        </m:sSub>
      </m:oMath>
      <w:r w:rsidR="00D944A6" w:rsidRPr="00D42EFD">
        <w:rPr>
          <w:rFonts w:ascii="Times New Roman" w:hAnsi="Times New Roman" w:cs="Times New Roman"/>
          <w:sz w:val="28"/>
          <w:szCs w:val="28"/>
        </w:rPr>
        <w:instrText xml:space="preserve"> </w:instrText>
      </w:r>
      <w:r w:rsidRPr="00D42EFD">
        <w:rPr>
          <w:rFonts w:ascii="Times New Roman" w:hAnsi="Times New Roman" w:cs="Times New Roman"/>
          <w:sz w:val="28"/>
          <w:szCs w:val="28"/>
        </w:rPr>
        <w:fldChar w:fldCharType="separate"/>
      </w:r>
      <w:r w:rsidR="00D944A6" w:rsidRPr="00D42EFD">
        <w:rPr>
          <w:rFonts w:ascii="Times New Roman" w:hAnsi="Times New Roman" w:cs="Times New Roman"/>
          <w:position w:val="-12"/>
          <w:sz w:val="28"/>
          <w:szCs w:val="28"/>
        </w:rPr>
        <w:object w:dxaOrig="279" w:dyaOrig="360">
          <v:shape id="_x0000_i1071" type="#_x0000_t75" style="width:14.25pt;height:18pt" o:ole="">
            <v:imagedata r:id="rId155" o:title=""/>
          </v:shape>
          <o:OLEObject Type="Embed" ProgID="Equation.DSMT4" ShapeID="_x0000_i1071" DrawAspect="Content" ObjectID="_1401467330" r:id="rId156"/>
        </w:object>
      </w:r>
      <w:r w:rsidRPr="00D42EFD">
        <w:rPr>
          <w:rFonts w:ascii="Times New Roman" w:hAnsi="Times New Roman" w:cs="Times New Roman"/>
          <w:sz w:val="28"/>
          <w:szCs w:val="28"/>
        </w:rPr>
        <w:fldChar w:fldCharType="end"/>
      </w:r>
      <w:r w:rsidR="00D944A6" w:rsidRPr="00D42EFD">
        <w:rPr>
          <w:rFonts w:ascii="Times New Roman" w:hAnsi="Times New Roman" w:cs="Times New Roman"/>
          <w:sz w:val="28"/>
          <w:szCs w:val="28"/>
        </w:rPr>
        <w:t xml:space="preserve"> – коэффициент, учитывающий шероховатость сопряженных поверхностей;</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279" w:dyaOrig="360">
          <v:shape id="_x0000_i1072" type="#_x0000_t75" style="width:14.25pt;height:18pt" o:ole="">
            <v:imagedata r:id="rId157" o:title=""/>
          </v:shape>
          <o:OLEObject Type="Embed" ProgID="Equation.DSMT4" ShapeID="_x0000_i1072" DrawAspect="Content" ObjectID="_1401467331" r:id="rId158"/>
        </w:object>
      </w:r>
      <w:r w:rsidRPr="00D42EFD">
        <w:rPr>
          <w:rFonts w:ascii="Times New Roman" w:hAnsi="Times New Roman" w:cs="Times New Roman"/>
          <w:sz w:val="28"/>
          <w:szCs w:val="28"/>
        </w:rPr>
        <w:t>– коэффициент, учитывающий окружную скорость колеса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440" w:dyaOrig="360">
          <v:shape id="_x0000_i1073" type="#_x0000_t75" style="width:21.75pt;height:18pt" o:ole="">
            <v:imagedata r:id="rId159" o:title=""/>
          </v:shape>
          <o:OLEObject Type="Embed" ProgID="Equation.DSMT4" ShapeID="_x0000_i1073" DrawAspect="Content" ObjectID="_1401467332" r:id="rId160"/>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HL</m:t>
            </m:r>
          </m:sub>
        </m:sSub>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 xml:space="preserve"> – коэффициент долговечности </w:t>
      </w: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800" w:dyaOrig="360">
          <v:shape id="_x0000_i1074" type="#_x0000_t75" style="width:39.75pt;height:18pt" o:ole="">
            <v:imagedata r:id="rId161" o:title=""/>
          </v:shape>
          <o:OLEObject Type="Embed" ProgID="Equation.DSMT4" ShapeID="_x0000_i1074" DrawAspect="Content" ObjectID="_1401467333" r:id="rId162"/>
        </w:object>
      </w:r>
      <w:r w:rsidRPr="00D42EFD">
        <w:rPr>
          <w:rFonts w:ascii="Times New Roman" w:hAnsi="Times New Roman" w:cs="Times New Roman"/>
          <w:sz w:val="28"/>
          <w:szCs w:val="28"/>
          <w:lang w:val="en-US"/>
        </w:rPr>
        <w:t>HB</w:t>
      </w:r>
      <w:r w:rsidRPr="00D42EFD">
        <w:rPr>
          <w:rFonts w:ascii="Times New Roman" w:hAnsi="Times New Roman" w:cs="Times New Roman"/>
          <w:sz w:val="28"/>
          <w:szCs w:val="28"/>
        </w:rPr>
        <w:t>+70</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шестерни: </w:t>
      </w:r>
      <w:r w:rsidRPr="00D42EFD">
        <w:rPr>
          <w:rFonts w:ascii="Times New Roman" w:hAnsi="Times New Roman" w:cs="Times New Roman"/>
          <w:position w:val="-12"/>
          <w:sz w:val="28"/>
          <w:szCs w:val="28"/>
        </w:rPr>
        <w:object w:dxaOrig="4599" w:dyaOrig="360">
          <v:shape id="_x0000_i1075" type="#_x0000_t75" style="width:230.25pt;height:18pt" o:ole="">
            <v:imagedata r:id="rId163" o:title=""/>
          </v:shape>
          <o:OLEObject Type="Embed" ProgID="Equation.DSMT4" ShapeID="_x0000_i1075" DrawAspect="Content" ObjectID="_1401467334" r:id="rId164"/>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колеса :     </w:t>
      </w:r>
      <w:r w:rsidRPr="00D42EFD">
        <w:rPr>
          <w:rFonts w:ascii="Times New Roman" w:hAnsi="Times New Roman" w:cs="Times New Roman"/>
          <w:position w:val="-12"/>
          <w:sz w:val="28"/>
          <w:szCs w:val="28"/>
        </w:rPr>
        <w:object w:dxaOrig="4620" w:dyaOrig="360">
          <v:shape id="_x0000_i1076" type="#_x0000_t75" style="width:231pt;height:18pt" o:ole="">
            <v:imagedata r:id="rId165" o:title=""/>
          </v:shape>
          <o:OLEObject Type="Embed" ProgID="Equation.DSMT4" ShapeID="_x0000_i1076" DrawAspect="Content" ObjectID="_1401467335" r:id="rId166"/>
        </w:object>
      </w: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540" w:dyaOrig="360">
          <v:shape id="_x0000_i1077" type="#_x0000_t75" style="width:27pt;height:18pt" o:ole="">
            <v:imagedata r:id="rId167" o:title=""/>
          </v:shape>
          <o:OLEObject Type="Embed" ProgID="Equation.DSMT4" ShapeID="_x0000_i1077" DrawAspect="Content" ObjectID="_1401467336" r:id="rId168"/>
        </w:object>
      </w:r>
      <w:r w:rsidRPr="00D42EFD">
        <w:rPr>
          <w:rFonts w:ascii="Times New Roman" w:hAnsi="Times New Roman" w:cs="Times New Roman"/>
          <w:sz w:val="28"/>
          <w:szCs w:val="28"/>
        </w:rPr>
        <w:t>1,2</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шестерни: </w:t>
      </w:r>
      <w:r w:rsidRPr="00D42EFD">
        <w:rPr>
          <w:rFonts w:ascii="Times New Roman" w:hAnsi="Times New Roman" w:cs="Times New Roman"/>
          <w:position w:val="-28"/>
          <w:sz w:val="28"/>
          <w:szCs w:val="28"/>
        </w:rPr>
        <w:object w:dxaOrig="3000" w:dyaOrig="660">
          <v:shape id="_x0000_i1078" type="#_x0000_t75" style="width:150pt;height:33pt" o:ole="">
            <v:imagedata r:id="rId169" o:title=""/>
          </v:shape>
          <o:OLEObject Type="Embed" ProgID="Equation.DSMT4" ShapeID="_x0000_i1078" DrawAspect="Content" ObjectID="_1401467337" r:id="rId170"/>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Для колеса :     </w:t>
      </w:r>
      <w:r w:rsidRPr="00D42EFD">
        <w:rPr>
          <w:rFonts w:ascii="Times New Roman" w:hAnsi="Times New Roman" w:cs="Times New Roman"/>
          <w:position w:val="-28"/>
          <w:sz w:val="28"/>
          <w:szCs w:val="28"/>
        </w:rPr>
        <w:object w:dxaOrig="3000" w:dyaOrig="660">
          <v:shape id="_x0000_i1079" type="#_x0000_t75" style="width:150pt;height:33pt" o:ole="">
            <v:imagedata r:id="rId171" o:title=""/>
          </v:shape>
          <o:OLEObject Type="Embed" ProgID="Equation.DSMT4" ShapeID="_x0000_i1079" DrawAspect="Content" ObjectID="_1401467338" r:id="rId172"/>
        </w:object>
      </w:r>
    </w:p>
    <w:p w:rsidR="00D944A6" w:rsidRPr="00D42EFD" w:rsidRDefault="002C1AD0" w:rsidP="002C1AD0">
      <w:pPr>
        <w:pStyle w:val="4"/>
      </w:pPr>
      <w:bookmarkStart w:id="88" w:name="_Toc230964104"/>
      <w:bookmarkStart w:id="89" w:name="_Toc279627396"/>
      <w:bookmarkStart w:id="90" w:name="_Toc292360014"/>
      <w:r>
        <w:t xml:space="preserve">3.2.4.4 </w:t>
      </w:r>
      <w:r w:rsidR="00D944A6" w:rsidRPr="00D42EFD">
        <w:t>Определение модулей передач</w:t>
      </w:r>
      <w:bookmarkEnd w:id="88"/>
      <w:bookmarkEnd w:id="89"/>
      <w:bookmarkEnd w:id="90"/>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38"/>
          <w:sz w:val="28"/>
          <w:szCs w:val="28"/>
        </w:rPr>
        <w:object w:dxaOrig="6920" w:dyaOrig="4880">
          <v:shape id="_x0000_i1080" type="#_x0000_t75" style="width:394.5pt;height:278.25pt" o:ole="">
            <v:imagedata r:id="rId173" o:title=""/>
          </v:shape>
          <o:OLEObject Type="Embed" ProgID="Equation.DSMT4" ShapeID="_x0000_i1080" DrawAspect="Content" ObjectID="_1401467339" r:id="rId174"/>
        </w:object>
      </w: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Т.к. 0,023&gt;0,02, то расчет ведем по колесу.</w:t>
      </w: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Для </w:t>
      </w:r>
      <w:r w:rsidRPr="00D42EFD">
        <w:rPr>
          <w:rFonts w:ascii="Times New Roman" w:hAnsi="Times New Roman" w:cs="Times New Roman"/>
          <w:position w:val="-12"/>
          <w:sz w:val="28"/>
          <w:szCs w:val="28"/>
        </w:rPr>
        <w:object w:dxaOrig="320" w:dyaOrig="360">
          <v:shape id="_x0000_i1081" type="#_x0000_t75" style="width:15.75pt;height:18pt" o:ole="">
            <v:imagedata r:id="rId175" o:title=""/>
          </v:shape>
          <o:OLEObject Type="Embed" ProgID="Equation.DSMT4" ShapeID="_x0000_i1081" DrawAspect="Content" ObjectID="_1401467340" r:id="rId176"/>
        </w:object>
      </w:r>
      <w:r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320" w:dyaOrig="360">
          <v:shape id="_x0000_i1082" type="#_x0000_t75" style="width:15.75pt;height:18pt" o:ole="">
            <v:imagedata r:id="rId177" o:title=""/>
          </v:shape>
          <o:OLEObject Type="Embed" ProgID="Equation.DSMT4" ShapeID="_x0000_i1082" DrawAspect="Content" ObjectID="_1401467341" r:id="rId178"/>
        </w:object>
      </w:r>
      <w:r w:rsidRPr="00D42EFD">
        <w:rPr>
          <w:rFonts w:ascii="Times New Roman" w:hAnsi="Times New Roman" w:cs="Times New Roman"/>
          <w:sz w:val="28"/>
          <w:szCs w:val="28"/>
        </w:rPr>
        <w:t xml:space="preserve">=74, </w:t>
      </w:r>
      <w:r w:rsidRPr="00D42EFD">
        <w:rPr>
          <w:rFonts w:ascii="Times New Roman" w:hAnsi="Times New Roman" w:cs="Times New Roman"/>
          <w:position w:val="-4"/>
          <w:sz w:val="28"/>
          <w:szCs w:val="28"/>
          <w:lang w:val="en-US"/>
        </w:rPr>
        <w:object w:dxaOrig="320" w:dyaOrig="260">
          <v:shape id="_x0000_i1083" type="#_x0000_t75" style="width:15.75pt;height:12.75pt" o:ole="">
            <v:imagedata r:id="rId179" o:title=""/>
          </v:shape>
          <o:OLEObject Type="Embed" ProgID="Equation.DSMT4" ShapeID="_x0000_i1083" DrawAspect="Content" ObjectID="_1401467342" r:id="rId180"/>
        </w:object>
      </w:r>
      <w:r w:rsidRPr="00D42EFD">
        <w:rPr>
          <w:rFonts w:ascii="Times New Roman" w:hAnsi="Times New Roman" w:cs="Times New Roman"/>
          <w:sz w:val="28"/>
          <w:szCs w:val="28"/>
        </w:rPr>
        <w:t xml:space="preserve">=10800 Нмм, </w:t>
      </w:r>
      <w:r w:rsidRPr="00D42EFD">
        <w:rPr>
          <w:rFonts w:ascii="Times New Roman" w:hAnsi="Times New Roman" w:cs="Times New Roman"/>
          <w:position w:val="-12"/>
          <w:sz w:val="28"/>
          <w:szCs w:val="28"/>
        </w:rPr>
        <w:object w:dxaOrig="279" w:dyaOrig="360">
          <v:shape id="_x0000_i1084" type="#_x0000_t75" style="width:14.25pt;height:18pt" o:ole="">
            <v:imagedata r:id="rId181" o:title=""/>
          </v:shape>
          <o:OLEObject Type="Embed" ProgID="Equation.DSMT4" ShapeID="_x0000_i1084" DrawAspect="Content" ObjectID="_1401467343" r:id="rId182"/>
        </w:object>
      </w:r>
      <w:r w:rsidRPr="00D42EFD">
        <w:rPr>
          <w:rFonts w:ascii="Times New Roman" w:hAnsi="Times New Roman" w:cs="Times New Roman"/>
          <w:sz w:val="28"/>
          <w:szCs w:val="28"/>
        </w:rPr>
        <w:t>=</w:t>
      </w:r>
      <w:r w:rsidRPr="00D42EFD">
        <w:rPr>
          <w:rFonts w:ascii="Times New Roman" w:hAnsi="Times New Roman" w:cs="Times New Roman"/>
          <w:position w:val="-10"/>
          <w:sz w:val="28"/>
          <w:szCs w:val="28"/>
        </w:rPr>
        <w:object w:dxaOrig="499" w:dyaOrig="320">
          <v:shape id="_x0000_i1085" type="#_x0000_t75" style="width:24.75pt;height:15.75pt" o:ole="">
            <v:imagedata r:id="rId183" o:title=""/>
          </v:shape>
          <o:OLEObject Type="Embed" ProgID="Equation.DSMT4" ShapeID="_x0000_i1085" DrawAspect="Content" ObjectID="_1401467344" r:id="rId184"/>
        </w:objec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6"/>
          <w:sz w:val="28"/>
          <w:szCs w:val="28"/>
        </w:rPr>
        <w:object w:dxaOrig="3920" w:dyaOrig="700">
          <v:shape id="_x0000_i1086" type="#_x0000_t75" style="width:213.75pt;height:38.25pt" o:ole="">
            <v:imagedata r:id="rId185" o:title=""/>
          </v:shape>
          <o:OLEObject Type="Embed" ProgID="Equation.DSMT4" ShapeID="_x0000_i1086" DrawAspect="Content" ObjectID="_1401467345" r:id="rId186"/>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720" w:dyaOrig="360">
          <v:shape id="_x0000_i1087" type="#_x0000_t75" style="width:43.5pt;height:21.75pt" o:ole="">
            <v:imagedata r:id="rId187" o:title=""/>
          </v:shape>
          <o:OLEObject Type="Embed" ProgID="Equation.DSMT4" ShapeID="_x0000_i1087" DrawAspect="Content" ObjectID="_1401467346" r:id="rId188"/>
        </w:object>
      </w:r>
      <w:r w:rsidR="00D944A6" w:rsidRPr="00D42EFD">
        <w:rPr>
          <w:rFonts w:ascii="Times New Roman" w:hAnsi="Times New Roman" w:cs="Times New Roman"/>
          <w:sz w:val="28"/>
          <w:szCs w:val="28"/>
        </w:rPr>
        <w:t>1 мм</w:t>
      </w: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Для </w:t>
      </w:r>
      <w:r w:rsidR="00213344" w:rsidRPr="00D42EFD">
        <w:rPr>
          <w:rFonts w:ascii="Times New Roman" w:hAnsi="Times New Roman" w:cs="Times New Roman"/>
          <w:position w:val="-12"/>
          <w:sz w:val="28"/>
          <w:szCs w:val="28"/>
        </w:rPr>
        <w:object w:dxaOrig="320" w:dyaOrig="360">
          <v:shape id="_x0000_i1088" type="#_x0000_t75" style="width:20.25pt;height:23.25pt" o:ole="">
            <v:imagedata r:id="rId189" o:title=""/>
          </v:shape>
          <o:OLEObject Type="Embed" ProgID="Equation.DSMT4" ShapeID="_x0000_i1088" DrawAspect="Content" ObjectID="_1401467347" r:id="rId190"/>
        </w:object>
      </w:r>
      <w:r w:rsidRPr="00D42EFD">
        <w:rPr>
          <w:rFonts w:ascii="Times New Roman" w:hAnsi="Times New Roman" w:cs="Times New Roman"/>
          <w:sz w:val="28"/>
          <w:szCs w:val="28"/>
        </w:rPr>
        <w:t xml:space="preserve">: </w:t>
      </w:r>
      <w:r w:rsidR="00213344" w:rsidRPr="00D42EFD">
        <w:rPr>
          <w:rFonts w:ascii="Times New Roman" w:hAnsi="Times New Roman" w:cs="Times New Roman"/>
          <w:position w:val="-12"/>
          <w:sz w:val="28"/>
          <w:szCs w:val="28"/>
        </w:rPr>
        <w:object w:dxaOrig="320" w:dyaOrig="360">
          <v:shape id="_x0000_i1089" type="#_x0000_t75" style="width:20.25pt;height:23.25pt" o:ole="">
            <v:imagedata r:id="rId191" o:title=""/>
          </v:shape>
          <o:OLEObject Type="Embed" ProgID="Equation.DSMT4" ShapeID="_x0000_i1089" DrawAspect="Content" ObjectID="_1401467348" r:id="rId192"/>
        </w:object>
      </w:r>
      <w:r w:rsidRPr="00D42EFD">
        <w:rPr>
          <w:rFonts w:ascii="Times New Roman" w:hAnsi="Times New Roman" w:cs="Times New Roman"/>
          <w:sz w:val="28"/>
          <w:szCs w:val="28"/>
        </w:rPr>
        <w:t xml:space="preserve">=74, </w:t>
      </w:r>
      <w:r w:rsidRPr="00D42EFD">
        <w:rPr>
          <w:rFonts w:ascii="Times New Roman" w:hAnsi="Times New Roman" w:cs="Times New Roman"/>
          <w:position w:val="-4"/>
          <w:sz w:val="28"/>
          <w:szCs w:val="28"/>
          <w:lang w:val="en-US"/>
        </w:rPr>
        <w:object w:dxaOrig="320" w:dyaOrig="260">
          <v:shape id="_x0000_i1090" type="#_x0000_t75" style="width:15.75pt;height:12.75pt" o:ole="">
            <v:imagedata r:id="rId179" o:title=""/>
          </v:shape>
          <o:OLEObject Type="Embed" ProgID="Equation.DSMT4" ShapeID="_x0000_i1090" DrawAspect="Content" ObjectID="_1401467349" r:id="rId193"/>
        </w:object>
      </w:r>
      <w:r w:rsidRPr="00D42EFD">
        <w:rPr>
          <w:rFonts w:ascii="Times New Roman" w:hAnsi="Times New Roman" w:cs="Times New Roman"/>
          <w:sz w:val="28"/>
          <w:szCs w:val="28"/>
        </w:rPr>
        <w:t>=</w:t>
      </w:r>
      <w:r w:rsidRPr="00D42EFD">
        <w:rPr>
          <w:rFonts w:ascii="Times New Roman" w:hAnsi="Times New Roman" w:cs="Times New Roman"/>
          <w:position w:val="-6"/>
          <w:sz w:val="28"/>
          <w:szCs w:val="28"/>
          <w:lang w:val="en-US"/>
        </w:rPr>
        <w:object w:dxaOrig="540" w:dyaOrig="279">
          <v:shape id="_x0000_i1091" type="#_x0000_t75" style="width:27pt;height:14.25pt" o:ole="">
            <v:imagedata r:id="rId194" o:title=""/>
          </v:shape>
          <o:OLEObject Type="Embed" ProgID="Equation.DSMT4" ShapeID="_x0000_i1091" DrawAspect="Content" ObjectID="_1401467350" r:id="rId195"/>
        </w:object>
      </w:r>
      <w:r w:rsidRPr="00D42EFD">
        <w:rPr>
          <w:rFonts w:ascii="Times New Roman" w:hAnsi="Times New Roman" w:cs="Times New Roman"/>
          <w:sz w:val="28"/>
          <w:szCs w:val="28"/>
        </w:rPr>
        <w:t xml:space="preserve"> Нмм,</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6"/>
          <w:sz w:val="28"/>
          <w:szCs w:val="28"/>
        </w:rPr>
        <w:object w:dxaOrig="3920" w:dyaOrig="700">
          <v:shape id="_x0000_i1092" type="#_x0000_t75" style="width:213.75pt;height:38.25pt" o:ole="">
            <v:imagedata r:id="rId196" o:title=""/>
          </v:shape>
          <o:OLEObject Type="Embed" ProgID="Equation.DSMT4" ShapeID="_x0000_i1092" DrawAspect="Content" ObjectID="_1401467351" r:id="rId197"/>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660" w:dyaOrig="360">
          <v:shape id="_x0000_i1093" type="#_x0000_t75" style="width:36pt;height:19.5pt" o:ole="">
            <v:imagedata r:id="rId198" o:title=""/>
          </v:shape>
          <o:OLEObject Type="Embed" ProgID="Equation.DSMT4" ShapeID="_x0000_i1093" DrawAspect="Content" ObjectID="_1401467352" r:id="rId199"/>
        </w:object>
      </w:r>
      <w:r w:rsidR="00D944A6" w:rsidRPr="00D42EFD">
        <w:rPr>
          <w:rFonts w:ascii="Times New Roman" w:hAnsi="Times New Roman" w:cs="Times New Roman"/>
          <w:sz w:val="28"/>
          <w:szCs w:val="28"/>
        </w:rPr>
        <w:t>0,8 мм</w:t>
      </w: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Для </w:t>
      </w:r>
      <w:r w:rsidRPr="00D42EFD">
        <w:rPr>
          <w:rFonts w:ascii="Times New Roman" w:hAnsi="Times New Roman" w:cs="Times New Roman"/>
          <w:position w:val="-12"/>
          <w:sz w:val="28"/>
          <w:szCs w:val="28"/>
        </w:rPr>
        <w:object w:dxaOrig="240" w:dyaOrig="360">
          <v:shape id="_x0000_i1094" type="#_x0000_t75" style="width:12pt;height:18pt" o:ole="">
            <v:imagedata r:id="rId200" o:title=""/>
          </v:shape>
          <o:OLEObject Type="Embed" ProgID="Equation.DSMT4" ShapeID="_x0000_i1094" DrawAspect="Content" ObjectID="_1401467353" r:id="rId201"/>
        </w:object>
      </w:r>
      <w:r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240" w:dyaOrig="360">
          <v:shape id="_x0000_i1095" type="#_x0000_t75" style="width:12pt;height:18pt" o:ole="">
            <v:imagedata r:id="rId202" o:title=""/>
          </v:shape>
          <o:OLEObject Type="Embed" ProgID="Equation.DSMT4" ShapeID="_x0000_i1095" DrawAspect="Content" ObjectID="_1401467354" r:id="rId203"/>
        </w:object>
      </w:r>
      <w:r w:rsidRPr="00D42EFD">
        <w:rPr>
          <w:rFonts w:ascii="Times New Roman" w:hAnsi="Times New Roman" w:cs="Times New Roman"/>
          <w:sz w:val="28"/>
          <w:szCs w:val="28"/>
        </w:rPr>
        <w:t xml:space="preserve">=74, </w:t>
      </w:r>
      <w:r w:rsidRPr="00D42EFD">
        <w:rPr>
          <w:rFonts w:ascii="Times New Roman" w:hAnsi="Times New Roman" w:cs="Times New Roman"/>
          <w:position w:val="-4"/>
          <w:sz w:val="28"/>
          <w:szCs w:val="28"/>
          <w:lang w:val="en-US"/>
        </w:rPr>
        <w:object w:dxaOrig="320" w:dyaOrig="260">
          <v:shape id="_x0000_i1096" type="#_x0000_t75" style="width:15.75pt;height:12.75pt" o:ole="">
            <v:imagedata r:id="rId179" o:title=""/>
          </v:shape>
          <o:OLEObject Type="Embed" ProgID="Equation.DSMT4" ShapeID="_x0000_i1096" DrawAspect="Content" ObjectID="_1401467355" r:id="rId204"/>
        </w:object>
      </w:r>
      <w:r w:rsidRPr="00D42EFD">
        <w:rPr>
          <w:rFonts w:ascii="Times New Roman" w:hAnsi="Times New Roman" w:cs="Times New Roman"/>
          <w:sz w:val="28"/>
          <w:szCs w:val="28"/>
        </w:rPr>
        <w:t>=</w:t>
      </w:r>
      <w:r w:rsidRPr="00D42EFD">
        <w:rPr>
          <w:rFonts w:ascii="Times New Roman" w:hAnsi="Times New Roman" w:cs="Times New Roman"/>
          <w:position w:val="-6"/>
          <w:sz w:val="28"/>
          <w:szCs w:val="28"/>
          <w:lang w:val="en-US"/>
        </w:rPr>
        <w:object w:dxaOrig="420" w:dyaOrig="279">
          <v:shape id="_x0000_i1097" type="#_x0000_t75" style="width:21pt;height:14.25pt" o:ole="">
            <v:imagedata r:id="rId205" o:title=""/>
          </v:shape>
          <o:OLEObject Type="Embed" ProgID="Equation.DSMT4" ShapeID="_x0000_i1097" DrawAspect="Content" ObjectID="_1401467356" r:id="rId206"/>
        </w:object>
      </w:r>
      <w:r w:rsidRPr="00D42EFD">
        <w:rPr>
          <w:rFonts w:ascii="Times New Roman" w:hAnsi="Times New Roman" w:cs="Times New Roman"/>
          <w:sz w:val="28"/>
          <w:szCs w:val="28"/>
        </w:rPr>
        <w:t xml:space="preserve"> Нмм,</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6"/>
          <w:sz w:val="28"/>
          <w:szCs w:val="28"/>
        </w:rPr>
        <w:object w:dxaOrig="3739" w:dyaOrig="700">
          <v:shape id="_x0000_i1098" type="#_x0000_t75" style="width:205.5pt;height:39pt" o:ole="">
            <v:imagedata r:id="rId207" o:title=""/>
          </v:shape>
          <o:OLEObject Type="Embed" ProgID="Equation.DSMT4" ShapeID="_x0000_i1098" DrawAspect="Content" ObjectID="_1401467357" r:id="rId208"/>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600" w:dyaOrig="360">
          <v:shape id="_x0000_i1099" type="#_x0000_t75" style="width:34.5pt;height:21pt" o:ole="">
            <v:imagedata r:id="rId209" o:title=""/>
          </v:shape>
          <o:OLEObject Type="Embed" ProgID="Equation.DSMT4" ShapeID="_x0000_i1099" DrawAspect="Content" ObjectID="_1401467358" r:id="rId210"/>
        </w:object>
      </w:r>
      <w:r w:rsidR="00D944A6" w:rsidRPr="00D42EFD">
        <w:rPr>
          <w:rFonts w:ascii="Times New Roman" w:hAnsi="Times New Roman" w:cs="Times New Roman"/>
          <w:sz w:val="28"/>
          <w:szCs w:val="28"/>
        </w:rPr>
        <w:t>0,4 мм</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600" w:dyaOrig="360">
          <v:shape id="_x0000_i1100" type="#_x0000_t75" style="width:34.5pt;height:21pt" o:ole="">
            <v:imagedata r:id="rId211" o:title=""/>
          </v:shape>
          <o:OLEObject Type="Embed" ProgID="Equation.DSMT4" ShapeID="_x0000_i1100" DrawAspect="Content" ObjectID="_1401467359" r:id="rId212"/>
        </w:object>
      </w:r>
      <w:r w:rsidR="00D944A6" w:rsidRPr="00D42EFD">
        <w:rPr>
          <w:rFonts w:ascii="Times New Roman" w:hAnsi="Times New Roman" w:cs="Times New Roman"/>
          <w:sz w:val="28"/>
          <w:szCs w:val="28"/>
        </w:rPr>
        <w:t>0,4 мм</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600" w:dyaOrig="360">
          <v:shape id="_x0000_i1101" type="#_x0000_t75" style="width:34.5pt;height:21pt" o:ole="">
            <v:imagedata r:id="rId213" o:title=""/>
          </v:shape>
          <o:OLEObject Type="Embed" ProgID="Equation.DSMT4" ShapeID="_x0000_i1101" DrawAspect="Content" ObjectID="_1401467360" r:id="rId214"/>
        </w:object>
      </w:r>
      <w:r w:rsidR="00D944A6" w:rsidRPr="00D42EFD">
        <w:rPr>
          <w:rFonts w:ascii="Times New Roman" w:hAnsi="Times New Roman" w:cs="Times New Roman"/>
          <w:sz w:val="28"/>
          <w:szCs w:val="28"/>
        </w:rPr>
        <w:t>0,4 мм</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580" w:dyaOrig="360">
          <v:shape id="_x0000_i1102" type="#_x0000_t75" style="width:34.5pt;height:21pt" o:ole="">
            <v:imagedata r:id="rId215" o:title=""/>
          </v:shape>
          <o:OLEObject Type="Embed" ProgID="Equation.DSMT4" ShapeID="_x0000_i1102" DrawAspect="Content" ObjectID="_1401467361" r:id="rId216"/>
        </w:object>
      </w:r>
      <w:r w:rsidR="00D944A6" w:rsidRPr="00D42EFD">
        <w:rPr>
          <w:rFonts w:ascii="Times New Roman" w:hAnsi="Times New Roman" w:cs="Times New Roman"/>
          <w:sz w:val="28"/>
          <w:szCs w:val="28"/>
        </w:rPr>
        <w:t>0,4 мм</w:t>
      </w:r>
    </w:p>
    <w:p w:rsidR="00D944A6" w:rsidRPr="00D42EFD" w:rsidRDefault="002C1AD0" w:rsidP="002C1AD0">
      <w:pPr>
        <w:pStyle w:val="3"/>
      </w:pPr>
      <w:bookmarkStart w:id="91" w:name="_Toc230964105"/>
      <w:bookmarkStart w:id="92" w:name="_Toc279627397"/>
      <w:bookmarkStart w:id="93" w:name="_Toc292360015"/>
      <w:bookmarkStart w:id="94" w:name="_Toc327721172"/>
      <w:r>
        <w:t xml:space="preserve">3.2.5 </w:t>
      </w:r>
      <w:r w:rsidR="00D944A6" w:rsidRPr="00D42EFD">
        <w:t>Геометрический расчет</w:t>
      </w:r>
      <w:bookmarkEnd w:id="91"/>
      <w:bookmarkEnd w:id="92"/>
      <w:bookmarkEnd w:id="93"/>
      <w:bookmarkEnd w:id="94"/>
    </w:p>
    <w:p w:rsidR="00D944A6" w:rsidRPr="00D42EFD" w:rsidRDefault="00D944A6" w:rsidP="00D944A6">
      <w:pPr>
        <w:spacing w:line="360" w:lineRule="auto"/>
        <w:jc w:val="both"/>
        <w:rPr>
          <w:rFonts w:ascii="Times New Roman" w:hAnsi="Times New Roman" w:cs="Times New Roman"/>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624"/>
        <w:gridCol w:w="37"/>
        <w:gridCol w:w="636"/>
        <w:gridCol w:w="636"/>
        <w:gridCol w:w="35"/>
        <w:gridCol w:w="659"/>
        <w:gridCol w:w="654"/>
        <w:gridCol w:w="13"/>
        <w:gridCol w:w="660"/>
        <w:gridCol w:w="660"/>
        <w:gridCol w:w="15"/>
        <w:gridCol w:w="653"/>
        <w:gridCol w:w="658"/>
        <w:gridCol w:w="38"/>
        <w:gridCol w:w="711"/>
        <w:gridCol w:w="640"/>
        <w:gridCol w:w="51"/>
        <w:gridCol w:w="591"/>
      </w:tblGrid>
      <w:tr w:rsidR="00D944A6" w:rsidRPr="00213344" w:rsidTr="00650D71">
        <w:trPr>
          <w:trHeight w:val="720"/>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Номер</w:t>
            </w:r>
          </w:p>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передачи</w:t>
            </w:r>
          </w:p>
        </w:tc>
        <w:tc>
          <w:tcPr>
            <w:tcW w:w="1319"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w:t>
            </w:r>
          </w:p>
        </w:tc>
        <w:tc>
          <w:tcPr>
            <w:tcW w:w="156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w:t>
            </w:r>
          </w:p>
        </w:tc>
        <w:tc>
          <w:tcPr>
            <w:tcW w:w="129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6</w:t>
            </w:r>
          </w:p>
        </w:tc>
      </w:tr>
      <w:tr w:rsidR="00D944A6" w:rsidRPr="00213344" w:rsidTr="00650D71">
        <w:trPr>
          <w:trHeight w:val="345"/>
        </w:trPr>
        <w:tc>
          <w:tcPr>
            <w:tcW w:w="1652" w:type="dxa"/>
          </w:tcPr>
          <w:p w:rsidR="00D944A6" w:rsidRPr="00213344" w:rsidRDefault="00D944A6" w:rsidP="00213344">
            <w:pPr>
              <w:jc w:val="both"/>
              <w:rPr>
                <w:rFonts w:ascii="Times New Roman" w:hAnsi="Times New Roman" w:cs="Times New Roman"/>
                <w:sz w:val="24"/>
                <w:szCs w:val="24"/>
              </w:rPr>
            </w:pPr>
          </w:p>
        </w:tc>
        <w:tc>
          <w:tcPr>
            <w:tcW w:w="624"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Ш</w:t>
            </w:r>
          </w:p>
        </w:tc>
        <w:tc>
          <w:tcPr>
            <w:tcW w:w="695"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К</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Ш</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К</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Ш</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К</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Ш</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К</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Ш</w:t>
            </w:r>
          </w:p>
        </w:tc>
        <w:tc>
          <w:tcPr>
            <w:tcW w:w="867"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К</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Ш</w:t>
            </w:r>
          </w:p>
        </w:tc>
        <w:tc>
          <w:tcPr>
            <w:tcW w:w="597"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К</w:t>
            </w:r>
          </w:p>
        </w:tc>
      </w:tr>
      <w:tr w:rsidR="00D944A6" w:rsidRPr="00213344" w:rsidTr="00650D71">
        <w:trPr>
          <w:trHeight w:val="525"/>
        </w:trPr>
        <w:tc>
          <w:tcPr>
            <w:tcW w:w="1652" w:type="dxa"/>
          </w:tcPr>
          <w:p w:rsidR="00D944A6" w:rsidRPr="00213344" w:rsidRDefault="00D944A6" w:rsidP="00213344">
            <w:pPr>
              <w:jc w:val="both"/>
              <w:rPr>
                <w:rFonts w:ascii="Times New Roman" w:hAnsi="Times New Roman" w:cs="Times New Roman"/>
                <w:sz w:val="24"/>
                <w:szCs w:val="24"/>
                <w:lang w:val="en-US"/>
              </w:rPr>
            </w:pPr>
            <w:r w:rsidRPr="00213344">
              <w:rPr>
                <w:rFonts w:ascii="Times New Roman" w:hAnsi="Times New Roman" w:cs="Times New Roman"/>
                <w:sz w:val="24"/>
                <w:szCs w:val="24"/>
              </w:rPr>
              <w:t xml:space="preserve">Число зубьев, </w:t>
            </w:r>
            <w:r w:rsidRPr="00213344">
              <w:rPr>
                <w:rFonts w:ascii="Times New Roman" w:hAnsi="Times New Roman" w:cs="Times New Roman"/>
                <w:sz w:val="24"/>
                <w:szCs w:val="24"/>
                <w:lang w:val="en-US"/>
              </w:rPr>
              <w:t>z</w:t>
            </w:r>
          </w:p>
        </w:tc>
        <w:tc>
          <w:tcPr>
            <w:tcW w:w="624"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24</w:t>
            </w:r>
          </w:p>
        </w:tc>
        <w:tc>
          <w:tcPr>
            <w:tcW w:w="695"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100</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30</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100</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40</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150</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60</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125</w:t>
            </w:r>
          </w:p>
        </w:tc>
        <w:tc>
          <w:tcPr>
            <w:tcW w:w="696"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25</w:t>
            </w:r>
          </w:p>
        </w:tc>
        <w:tc>
          <w:tcPr>
            <w:tcW w:w="867"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70</w:t>
            </w:r>
          </w:p>
        </w:tc>
        <w:tc>
          <w:tcPr>
            <w:tcW w:w="696"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24</w:t>
            </w:r>
          </w:p>
        </w:tc>
        <w:tc>
          <w:tcPr>
            <w:tcW w:w="597"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74</w:t>
            </w:r>
          </w:p>
        </w:tc>
      </w:tr>
      <w:tr w:rsidR="00D944A6" w:rsidRPr="00213344" w:rsidTr="00650D71">
        <w:trPr>
          <w:trHeight w:val="323"/>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 xml:space="preserve">Модуль </w:t>
            </w:r>
            <w:r w:rsidRPr="00213344">
              <w:rPr>
                <w:rFonts w:ascii="Times New Roman" w:hAnsi="Times New Roman" w:cs="Times New Roman"/>
                <w:sz w:val="24"/>
                <w:szCs w:val="24"/>
                <w:lang w:val="en-US"/>
              </w:rPr>
              <w:t>m</w:t>
            </w:r>
            <w:r w:rsidRPr="00213344">
              <w:rPr>
                <w:rFonts w:ascii="Times New Roman" w:hAnsi="Times New Roman" w:cs="Times New Roman"/>
                <w:sz w:val="24"/>
                <w:szCs w:val="24"/>
              </w:rPr>
              <w:t>, мм</w:t>
            </w:r>
          </w:p>
        </w:tc>
        <w:tc>
          <w:tcPr>
            <w:tcW w:w="1319"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0.4</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0.4</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0.4</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0.4</w:t>
            </w:r>
          </w:p>
        </w:tc>
        <w:tc>
          <w:tcPr>
            <w:tcW w:w="156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0.8</w:t>
            </w:r>
          </w:p>
        </w:tc>
        <w:tc>
          <w:tcPr>
            <w:tcW w:w="129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w:t>
            </w:r>
          </w:p>
        </w:tc>
      </w:tr>
      <w:tr w:rsidR="00D944A6" w:rsidRPr="00213344" w:rsidTr="00650D71">
        <w:trPr>
          <w:trHeight w:val="705"/>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Передаточное</w:t>
            </w:r>
          </w:p>
          <w:p w:rsidR="00D944A6" w:rsidRPr="00213344" w:rsidRDefault="00D944A6" w:rsidP="00213344">
            <w:pPr>
              <w:jc w:val="both"/>
              <w:rPr>
                <w:rFonts w:ascii="Times New Roman" w:hAnsi="Times New Roman" w:cs="Times New Roman"/>
                <w:sz w:val="24"/>
                <w:szCs w:val="24"/>
                <w:lang w:val="en-US"/>
              </w:rPr>
            </w:pPr>
            <w:r w:rsidRPr="00213344">
              <w:rPr>
                <w:rFonts w:ascii="Times New Roman" w:hAnsi="Times New Roman" w:cs="Times New Roman"/>
                <w:sz w:val="24"/>
                <w:szCs w:val="24"/>
              </w:rPr>
              <w:t xml:space="preserve">отношение </w:t>
            </w:r>
            <w:r w:rsidRPr="00213344">
              <w:rPr>
                <w:rFonts w:ascii="Times New Roman" w:hAnsi="Times New Roman" w:cs="Times New Roman"/>
                <w:sz w:val="24"/>
                <w:szCs w:val="24"/>
                <w:lang w:val="en-US"/>
              </w:rPr>
              <w:t>i</w:t>
            </w:r>
          </w:p>
        </w:tc>
        <w:tc>
          <w:tcPr>
            <w:tcW w:w="1319"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4.16</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3.33</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3.75</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2.08</w:t>
            </w:r>
          </w:p>
        </w:tc>
        <w:tc>
          <w:tcPr>
            <w:tcW w:w="156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2.8</w:t>
            </w:r>
          </w:p>
        </w:tc>
        <w:tc>
          <w:tcPr>
            <w:tcW w:w="129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3.08</w:t>
            </w:r>
          </w:p>
        </w:tc>
      </w:tr>
      <w:tr w:rsidR="00D944A6" w:rsidRPr="00213344" w:rsidTr="00650D71">
        <w:trPr>
          <w:trHeight w:val="720"/>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 xml:space="preserve">Делительный диаметр </w:t>
            </w:r>
            <w:r w:rsidRPr="00213344">
              <w:rPr>
                <w:rFonts w:ascii="Times New Roman" w:hAnsi="Times New Roman" w:cs="Times New Roman"/>
                <w:sz w:val="24"/>
                <w:szCs w:val="24"/>
                <w:lang w:val="en-US"/>
              </w:rPr>
              <w:t>d</w:t>
            </w:r>
            <w:r w:rsidRPr="00213344">
              <w:rPr>
                <w:rFonts w:ascii="Times New Roman" w:hAnsi="Times New Roman" w:cs="Times New Roman"/>
                <w:sz w:val="24"/>
                <w:szCs w:val="24"/>
              </w:rPr>
              <w:t>=</w:t>
            </w:r>
            <w:r w:rsidRPr="00213344">
              <w:rPr>
                <w:rFonts w:ascii="Times New Roman" w:hAnsi="Times New Roman" w:cs="Times New Roman"/>
                <w:sz w:val="24"/>
                <w:szCs w:val="24"/>
                <w:lang w:val="en-US"/>
              </w:rPr>
              <w:t>m</w:t>
            </w:r>
            <w:r w:rsidRPr="00213344">
              <w:rPr>
                <w:rFonts w:ascii="Times New Roman" w:hAnsi="Times New Roman" w:cs="Times New Roman"/>
                <w:sz w:val="24"/>
                <w:szCs w:val="24"/>
              </w:rPr>
              <w:t>·</w:t>
            </w:r>
            <w:r w:rsidRPr="00213344">
              <w:rPr>
                <w:rFonts w:ascii="Times New Roman" w:hAnsi="Times New Roman" w:cs="Times New Roman"/>
                <w:sz w:val="24"/>
                <w:szCs w:val="24"/>
                <w:lang w:val="en-US"/>
              </w:rPr>
              <w:t>z</w:t>
            </w:r>
            <w:r w:rsidRPr="00213344">
              <w:rPr>
                <w:rFonts w:ascii="Times New Roman" w:hAnsi="Times New Roman" w:cs="Times New Roman"/>
                <w:sz w:val="24"/>
                <w:szCs w:val="24"/>
              </w:rPr>
              <w:t>, мм</w:t>
            </w:r>
          </w:p>
        </w:tc>
        <w:tc>
          <w:tcPr>
            <w:tcW w:w="69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9.6</w:t>
            </w:r>
          </w:p>
        </w:tc>
        <w:tc>
          <w:tcPr>
            <w:tcW w:w="629"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40</w:t>
            </w:r>
          </w:p>
        </w:tc>
        <w:tc>
          <w:tcPr>
            <w:tcW w:w="630"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12</w:t>
            </w:r>
          </w:p>
        </w:tc>
        <w:tc>
          <w:tcPr>
            <w:tcW w:w="762"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40</w:t>
            </w:r>
          </w:p>
        </w:tc>
        <w:tc>
          <w:tcPr>
            <w:tcW w:w="67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16</w:t>
            </w:r>
          </w:p>
        </w:tc>
        <w:tc>
          <w:tcPr>
            <w:tcW w:w="717"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60</w:t>
            </w:r>
          </w:p>
        </w:tc>
        <w:tc>
          <w:tcPr>
            <w:tcW w:w="72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24</w:t>
            </w:r>
          </w:p>
        </w:tc>
        <w:tc>
          <w:tcPr>
            <w:tcW w:w="67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50</w:t>
            </w:r>
          </w:p>
        </w:tc>
        <w:tc>
          <w:tcPr>
            <w:tcW w:w="765"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20</w:t>
            </w:r>
          </w:p>
        </w:tc>
        <w:tc>
          <w:tcPr>
            <w:tcW w:w="798"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56</w:t>
            </w:r>
          </w:p>
        </w:tc>
        <w:tc>
          <w:tcPr>
            <w:tcW w:w="64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24</w:t>
            </w:r>
          </w:p>
        </w:tc>
        <w:tc>
          <w:tcPr>
            <w:tcW w:w="648"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74</w:t>
            </w:r>
          </w:p>
        </w:tc>
      </w:tr>
      <w:tr w:rsidR="00D944A6" w:rsidRPr="00213344" w:rsidTr="00650D71">
        <w:trPr>
          <w:trHeight w:val="705"/>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 xml:space="preserve">Диаметр вершин зубьев </w:t>
            </w:r>
            <w:r w:rsidRPr="00213344">
              <w:rPr>
                <w:rFonts w:ascii="Times New Roman" w:hAnsi="Times New Roman" w:cs="Times New Roman"/>
                <w:position w:val="-12"/>
                <w:sz w:val="24"/>
                <w:szCs w:val="24"/>
              </w:rPr>
              <w:object w:dxaOrig="1200" w:dyaOrig="360">
                <v:shape id="_x0000_i1103" type="#_x0000_t75" style="width:60pt;height:18pt" o:ole="">
                  <v:imagedata r:id="rId217" o:title=""/>
                </v:shape>
                <o:OLEObject Type="Embed" ProgID="Equation.DSMT4" ShapeID="_x0000_i1103" DrawAspect="Content" ObjectID="_1401467362" r:id="rId218"/>
              </w:object>
            </w:r>
            <w:r w:rsidRPr="00213344">
              <w:rPr>
                <w:rFonts w:ascii="Times New Roman" w:hAnsi="Times New Roman" w:cs="Times New Roman"/>
                <w:sz w:val="24"/>
                <w:szCs w:val="24"/>
              </w:rPr>
              <w:t>, мм</w:t>
            </w:r>
          </w:p>
        </w:tc>
        <w:tc>
          <w:tcPr>
            <w:tcW w:w="69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10.4</w:t>
            </w:r>
          </w:p>
        </w:tc>
        <w:tc>
          <w:tcPr>
            <w:tcW w:w="629"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40.8</w:t>
            </w:r>
          </w:p>
        </w:tc>
        <w:tc>
          <w:tcPr>
            <w:tcW w:w="630"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12.8</w:t>
            </w:r>
          </w:p>
        </w:tc>
        <w:tc>
          <w:tcPr>
            <w:tcW w:w="762"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40.8</w:t>
            </w:r>
          </w:p>
        </w:tc>
        <w:tc>
          <w:tcPr>
            <w:tcW w:w="67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16.8</w:t>
            </w:r>
          </w:p>
        </w:tc>
        <w:tc>
          <w:tcPr>
            <w:tcW w:w="717"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60.8</w:t>
            </w:r>
          </w:p>
        </w:tc>
        <w:tc>
          <w:tcPr>
            <w:tcW w:w="72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24.8</w:t>
            </w:r>
          </w:p>
        </w:tc>
        <w:tc>
          <w:tcPr>
            <w:tcW w:w="67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50.8</w:t>
            </w:r>
          </w:p>
        </w:tc>
        <w:tc>
          <w:tcPr>
            <w:tcW w:w="765"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21.6</w:t>
            </w:r>
          </w:p>
        </w:tc>
        <w:tc>
          <w:tcPr>
            <w:tcW w:w="798"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57.6</w:t>
            </w:r>
          </w:p>
        </w:tc>
        <w:tc>
          <w:tcPr>
            <w:tcW w:w="64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25</w:t>
            </w:r>
          </w:p>
        </w:tc>
        <w:tc>
          <w:tcPr>
            <w:tcW w:w="648"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75</w:t>
            </w:r>
          </w:p>
        </w:tc>
      </w:tr>
      <w:tr w:rsidR="00D944A6" w:rsidRPr="00213344" w:rsidTr="00650D71">
        <w:trPr>
          <w:trHeight w:val="585"/>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 xml:space="preserve">Диаметр впадин </w:t>
            </w:r>
            <w:r w:rsidRPr="00213344">
              <w:rPr>
                <w:rFonts w:ascii="Times New Roman" w:hAnsi="Times New Roman" w:cs="Times New Roman"/>
                <w:position w:val="-12"/>
                <w:sz w:val="24"/>
                <w:szCs w:val="24"/>
              </w:rPr>
              <w:object w:dxaOrig="1820" w:dyaOrig="380">
                <v:shape id="_x0000_i1104" type="#_x0000_t75" style="width:90.75pt;height:18.75pt" o:ole="">
                  <v:imagedata r:id="rId219" o:title=""/>
                </v:shape>
                <o:OLEObject Type="Embed" ProgID="Equation.DSMT4" ShapeID="_x0000_i1104" DrawAspect="Content" ObjectID="_1401467363" r:id="rId220"/>
              </w:object>
            </w:r>
            <w:r w:rsidRPr="00213344">
              <w:rPr>
                <w:rFonts w:ascii="Times New Roman" w:hAnsi="Times New Roman" w:cs="Times New Roman"/>
                <w:sz w:val="24"/>
                <w:szCs w:val="24"/>
              </w:rPr>
              <w:t>, мм</w:t>
            </w:r>
          </w:p>
        </w:tc>
        <w:tc>
          <w:tcPr>
            <w:tcW w:w="69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8.4</w:t>
            </w:r>
          </w:p>
        </w:tc>
        <w:tc>
          <w:tcPr>
            <w:tcW w:w="629"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38.8</w:t>
            </w:r>
          </w:p>
        </w:tc>
        <w:tc>
          <w:tcPr>
            <w:tcW w:w="630"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10.8</w:t>
            </w:r>
          </w:p>
        </w:tc>
        <w:tc>
          <w:tcPr>
            <w:tcW w:w="762"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38.8</w:t>
            </w:r>
          </w:p>
        </w:tc>
        <w:tc>
          <w:tcPr>
            <w:tcW w:w="67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14.8</w:t>
            </w:r>
          </w:p>
        </w:tc>
        <w:tc>
          <w:tcPr>
            <w:tcW w:w="717"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58.8</w:t>
            </w:r>
          </w:p>
        </w:tc>
        <w:tc>
          <w:tcPr>
            <w:tcW w:w="72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22.8</w:t>
            </w:r>
          </w:p>
        </w:tc>
        <w:tc>
          <w:tcPr>
            <w:tcW w:w="67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48.8</w:t>
            </w:r>
          </w:p>
        </w:tc>
        <w:tc>
          <w:tcPr>
            <w:tcW w:w="765"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18</w:t>
            </w:r>
          </w:p>
        </w:tc>
        <w:tc>
          <w:tcPr>
            <w:tcW w:w="798"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54</w:t>
            </w:r>
          </w:p>
        </w:tc>
        <w:tc>
          <w:tcPr>
            <w:tcW w:w="64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21.5</w:t>
            </w:r>
          </w:p>
        </w:tc>
        <w:tc>
          <w:tcPr>
            <w:tcW w:w="648"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71.5</w:t>
            </w:r>
          </w:p>
        </w:tc>
      </w:tr>
      <w:tr w:rsidR="00D944A6" w:rsidRPr="00213344" w:rsidTr="00650D71">
        <w:trPr>
          <w:trHeight w:val="1260"/>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 xml:space="preserve">Толщина венца (колесо: </w:t>
            </w:r>
            <w:r w:rsidRPr="00213344">
              <w:rPr>
                <w:rFonts w:ascii="Times New Roman" w:hAnsi="Times New Roman" w:cs="Times New Roman"/>
                <w:position w:val="-12"/>
                <w:sz w:val="24"/>
                <w:szCs w:val="24"/>
              </w:rPr>
              <w:object w:dxaOrig="999" w:dyaOrig="360">
                <v:shape id="_x0000_i1105" type="#_x0000_t75" style="width:50.25pt;height:18pt" o:ole="">
                  <v:imagedata r:id="rId221" o:title=""/>
                </v:shape>
                <o:OLEObject Type="Embed" ProgID="Equation.DSMT4" ShapeID="_x0000_i1105" DrawAspect="Content" ObjectID="_1401467364" r:id="rId222"/>
              </w:object>
            </w:r>
          </w:p>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 xml:space="preserve">шестерня: </w:t>
            </w:r>
            <w:r w:rsidRPr="00213344">
              <w:rPr>
                <w:rFonts w:ascii="Times New Roman" w:hAnsi="Times New Roman" w:cs="Times New Roman"/>
                <w:position w:val="-12"/>
                <w:sz w:val="24"/>
                <w:szCs w:val="24"/>
              </w:rPr>
              <w:object w:dxaOrig="1280" w:dyaOrig="360">
                <v:shape id="_x0000_i1106" type="#_x0000_t75" style="width:63.75pt;height:18pt" o:ole="">
                  <v:imagedata r:id="rId223" o:title=""/>
                </v:shape>
                <o:OLEObject Type="Embed" ProgID="Equation.DSMT4" ShapeID="_x0000_i1106" DrawAspect="Content" ObjectID="_1401467365" r:id="rId224"/>
              </w:object>
            </w:r>
            <w:r w:rsidRPr="00213344">
              <w:rPr>
                <w:rFonts w:ascii="Times New Roman" w:hAnsi="Times New Roman" w:cs="Times New Roman"/>
                <w:sz w:val="24"/>
                <w:szCs w:val="24"/>
              </w:rPr>
              <w:t>), мм</w:t>
            </w:r>
          </w:p>
        </w:tc>
        <w:tc>
          <w:tcPr>
            <w:tcW w:w="69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8</w:t>
            </w:r>
          </w:p>
        </w:tc>
        <w:tc>
          <w:tcPr>
            <w:tcW w:w="629"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w:t>
            </w:r>
          </w:p>
        </w:tc>
        <w:tc>
          <w:tcPr>
            <w:tcW w:w="630"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w:t>
            </w:r>
          </w:p>
        </w:tc>
        <w:tc>
          <w:tcPr>
            <w:tcW w:w="762"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w:t>
            </w:r>
          </w:p>
        </w:tc>
        <w:tc>
          <w:tcPr>
            <w:tcW w:w="67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w:t>
            </w:r>
          </w:p>
        </w:tc>
        <w:tc>
          <w:tcPr>
            <w:tcW w:w="717"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w:t>
            </w:r>
          </w:p>
        </w:tc>
        <w:tc>
          <w:tcPr>
            <w:tcW w:w="720"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5</w:t>
            </w:r>
          </w:p>
        </w:tc>
        <w:tc>
          <w:tcPr>
            <w:tcW w:w="67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w:t>
            </w:r>
          </w:p>
        </w:tc>
        <w:tc>
          <w:tcPr>
            <w:tcW w:w="765"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10</w:t>
            </w:r>
          </w:p>
        </w:tc>
        <w:tc>
          <w:tcPr>
            <w:tcW w:w="798"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7</w:t>
            </w:r>
          </w:p>
        </w:tc>
        <w:tc>
          <w:tcPr>
            <w:tcW w:w="645"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12</w:t>
            </w:r>
          </w:p>
        </w:tc>
        <w:tc>
          <w:tcPr>
            <w:tcW w:w="648" w:type="dxa"/>
            <w:gridSpan w:val="2"/>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8</w:t>
            </w:r>
          </w:p>
        </w:tc>
      </w:tr>
      <w:tr w:rsidR="00D944A6" w:rsidRPr="00213344" w:rsidTr="00650D71">
        <w:trPr>
          <w:trHeight w:val="853"/>
        </w:trPr>
        <w:tc>
          <w:tcPr>
            <w:tcW w:w="1652" w:type="dxa"/>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 xml:space="preserve">Межосевое расстояние </w:t>
            </w:r>
            <w:r w:rsidRPr="00213344">
              <w:rPr>
                <w:rFonts w:ascii="Times New Roman" w:hAnsi="Times New Roman" w:cs="Times New Roman"/>
                <w:position w:val="-12"/>
                <w:sz w:val="24"/>
                <w:szCs w:val="24"/>
              </w:rPr>
              <w:object w:dxaOrig="1780" w:dyaOrig="360">
                <v:shape id="_x0000_i1107" type="#_x0000_t75" style="width:89.25pt;height:18pt" o:ole="">
                  <v:imagedata r:id="rId225" o:title=""/>
                </v:shape>
                <o:OLEObject Type="Embed" ProgID="Equation.DSMT4" ShapeID="_x0000_i1107" DrawAspect="Content" ObjectID="_1401467366" r:id="rId226"/>
              </w:object>
            </w:r>
            <w:r w:rsidRPr="00213344">
              <w:rPr>
                <w:rFonts w:ascii="Times New Roman" w:hAnsi="Times New Roman" w:cs="Times New Roman"/>
                <w:sz w:val="24"/>
                <w:szCs w:val="24"/>
              </w:rPr>
              <w:t>, мм</w:t>
            </w:r>
          </w:p>
        </w:tc>
        <w:tc>
          <w:tcPr>
            <w:tcW w:w="1319"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24.8</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26</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38</w:t>
            </w:r>
          </w:p>
        </w:tc>
        <w:tc>
          <w:tcPr>
            <w:tcW w:w="1392"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37</w:t>
            </w:r>
          </w:p>
        </w:tc>
        <w:tc>
          <w:tcPr>
            <w:tcW w:w="156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38</w:t>
            </w:r>
          </w:p>
        </w:tc>
        <w:tc>
          <w:tcPr>
            <w:tcW w:w="1293" w:type="dxa"/>
            <w:gridSpan w:val="3"/>
          </w:tcPr>
          <w:p w:rsidR="00D944A6" w:rsidRPr="00213344" w:rsidRDefault="00D944A6" w:rsidP="00213344">
            <w:pPr>
              <w:jc w:val="both"/>
              <w:rPr>
                <w:rFonts w:ascii="Times New Roman" w:hAnsi="Times New Roman" w:cs="Times New Roman"/>
                <w:sz w:val="24"/>
                <w:szCs w:val="24"/>
              </w:rPr>
            </w:pPr>
            <w:r w:rsidRPr="00213344">
              <w:rPr>
                <w:rFonts w:ascii="Times New Roman" w:hAnsi="Times New Roman" w:cs="Times New Roman"/>
                <w:sz w:val="24"/>
                <w:szCs w:val="24"/>
              </w:rPr>
              <w:t>49</w:t>
            </w:r>
          </w:p>
        </w:tc>
      </w:tr>
    </w:tbl>
    <w:p w:rsidR="00D944A6" w:rsidRPr="00D42EFD" w:rsidRDefault="00D944A6" w:rsidP="00D944A6">
      <w:pPr>
        <w:spacing w:line="360" w:lineRule="auto"/>
        <w:jc w:val="both"/>
        <w:rPr>
          <w:rFonts w:ascii="Times New Roman" w:hAnsi="Times New Roman" w:cs="Times New Roman"/>
          <w:sz w:val="28"/>
          <w:szCs w:val="28"/>
        </w:rPr>
      </w:pPr>
    </w:p>
    <w:p w:rsidR="00213344"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6"/>
          <w:sz w:val="28"/>
          <w:szCs w:val="28"/>
        </w:rPr>
        <w:object w:dxaOrig="260" w:dyaOrig="320">
          <v:shape id="_x0000_i1108" type="#_x0000_t75" style="width:12.75pt;height:15.75pt" o:ole="">
            <v:imagedata r:id="rId227" o:title=""/>
          </v:shape>
          <o:OLEObject Type="Embed" ProgID="Equation.DSMT4" ShapeID="_x0000_i1108" DrawAspect="Content" ObjectID="_1401467367" r:id="rId228"/>
        </w:object>
      </w:r>
      <w:r w:rsidRPr="00D42EFD">
        <w:rPr>
          <w:rFonts w:ascii="Times New Roman" w:hAnsi="Times New Roman" w:cs="Times New Roman"/>
          <w:sz w:val="28"/>
          <w:szCs w:val="28"/>
        </w:rPr>
        <w:t xml:space="preserve">- коэффициент радиального зазора. </w:t>
      </w:r>
    </w:p>
    <w:p w:rsidR="00213344"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sz w:val="28"/>
          <w:szCs w:val="28"/>
        </w:rPr>
        <w:t xml:space="preserve">с = 0.5 при </w:t>
      </w:r>
      <w:r w:rsidRPr="00D42EFD">
        <w:rPr>
          <w:rFonts w:ascii="Times New Roman" w:hAnsi="Times New Roman" w:cs="Times New Roman"/>
          <w:sz w:val="28"/>
          <w:szCs w:val="28"/>
          <w:lang w:val="en-US"/>
        </w:rPr>
        <w:t>m</w:t>
      </w:r>
      <w:r w:rsidRPr="00D42EFD">
        <w:rPr>
          <w:rFonts w:ascii="Times New Roman" w:hAnsi="Times New Roman" w:cs="Times New Roman"/>
          <w:sz w:val="28"/>
          <w:szCs w:val="28"/>
        </w:rPr>
        <w:t xml:space="preserve"> ≤ 0.5;</w:t>
      </w: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sz w:val="28"/>
          <w:szCs w:val="28"/>
        </w:rPr>
        <w:t xml:space="preserve">с = 0.35 при 0.5 ≤ </w:t>
      </w:r>
      <w:r w:rsidRPr="00D42EFD">
        <w:rPr>
          <w:rFonts w:ascii="Times New Roman" w:hAnsi="Times New Roman" w:cs="Times New Roman"/>
          <w:sz w:val="28"/>
          <w:szCs w:val="28"/>
          <w:lang w:val="en-US"/>
        </w:rPr>
        <w:t>m</w:t>
      </w:r>
      <w:r w:rsidRPr="00D42EFD">
        <w:rPr>
          <w:rFonts w:ascii="Times New Roman" w:hAnsi="Times New Roman" w:cs="Times New Roman"/>
          <w:sz w:val="28"/>
          <w:szCs w:val="28"/>
        </w:rPr>
        <w:t xml:space="preserve"> ≤ 1.</w:t>
      </w:r>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position w:val="-12"/>
          <w:sz w:val="28"/>
          <w:szCs w:val="28"/>
          <w:lang w:val="en-US"/>
        </w:rPr>
        <w:object w:dxaOrig="6560" w:dyaOrig="360">
          <v:shape id="_x0000_i1109" type="#_x0000_t75" style="width:423.75pt;height:23.25pt" o:ole="">
            <v:imagedata r:id="rId229" o:title=""/>
          </v:shape>
          <o:OLEObject Type="Embed" ProgID="Equation.DSMT4" ShapeID="_x0000_i1109" DrawAspect="Content" ObjectID="_1401467368" r:id="rId230"/>
        </w:object>
      </w: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Погрешность:</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3260" w:dyaOrig="620">
          <v:shape id="_x0000_i1110" type="#_x0000_t75" style="width:180pt;height:33.75pt" o:ole="">
            <v:imagedata r:id="rId231" o:title=""/>
          </v:shape>
          <o:OLEObject Type="Embed" ProgID="Equation.DSMT4" ShapeID="_x0000_i1110" DrawAspect="Content" ObjectID="_1401467369" r:id="rId232"/>
        </w:object>
      </w:r>
      <w:r w:rsidR="00D944A6" w:rsidRPr="00D42EFD">
        <w:rPr>
          <w:rFonts w:ascii="Times New Roman" w:hAnsi="Times New Roman" w:cs="Times New Roman"/>
          <w:sz w:val="28"/>
          <w:szCs w:val="28"/>
        </w:rPr>
        <w:t xml:space="preserve"> - погрешность допустима.</w:t>
      </w:r>
    </w:p>
    <w:p w:rsidR="00D944A6" w:rsidRDefault="002C1AD0" w:rsidP="002C1AD0">
      <w:pPr>
        <w:pStyle w:val="3"/>
      </w:pPr>
      <w:bookmarkStart w:id="95" w:name="_Toc230964106"/>
      <w:bookmarkStart w:id="96" w:name="_Toc279627398"/>
      <w:bookmarkStart w:id="97" w:name="_Toc292360016"/>
      <w:bookmarkStart w:id="98" w:name="_Toc327721173"/>
      <w:r>
        <w:t xml:space="preserve">3.2.6 </w:t>
      </w:r>
      <w:r w:rsidR="00D944A6" w:rsidRPr="00D42EFD">
        <w:t>Расчет валов и опор</w:t>
      </w:r>
      <w:bookmarkEnd w:id="95"/>
      <w:bookmarkEnd w:id="96"/>
      <w:bookmarkEnd w:id="97"/>
      <w:bookmarkEnd w:id="98"/>
    </w:p>
    <w:p w:rsidR="00213344" w:rsidRPr="00213344" w:rsidRDefault="00213344" w:rsidP="00213344"/>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Рассчитываем выходной вал. Осевыми составляющими сил пренебрегаем в силу их малости.</w:t>
      </w:r>
    </w:p>
    <w:p w:rsidR="00D944A6" w:rsidRPr="00D42EFD" w:rsidRDefault="00213344"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24"/>
          <w:sz w:val="28"/>
          <w:szCs w:val="28"/>
          <w:lang w:val="en-US"/>
        </w:rPr>
        <w:object w:dxaOrig="2880" w:dyaOrig="660">
          <v:shape id="_x0000_i1111" type="#_x0000_t75" style="width:171.75pt;height:39pt" o:ole="">
            <v:imagedata r:id="rId233" o:title=""/>
          </v:shape>
          <o:OLEObject Type="Embed" ProgID="Equation.DSMT4" ShapeID="_x0000_i1111" DrawAspect="Content" ObjectID="_1401467370" r:id="rId234"/>
        </w:object>
      </w:r>
      <w:r w:rsidR="00D944A6" w:rsidRPr="00D42EFD">
        <w:rPr>
          <w:rFonts w:ascii="Times New Roman" w:hAnsi="Times New Roman" w:cs="Times New Roman"/>
          <w:sz w:val="28"/>
          <w:szCs w:val="28"/>
        </w:rPr>
        <w:t xml:space="preserve"> Н</w:t>
      </w:r>
    </w:p>
    <w:p w:rsidR="00213344" w:rsidRDefault="00213344"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3240" w:dyaOrig="380">
          <v:shape id="_x0000_i1112" type="#_x0000_t75" style="width:202.5pt;height:24pt" o:ole="">
            <v:imagedata r:id="rId235" o:title=""/>
          </v:shape>
          <o:OLEObject Type="Embed" ProgID="Equation.DSMT4" ShapeID="_x0000_i1112" DrawAspect="Content" ObjectID="_1401467371" r:id="rId236"/>
        </w:object>
      </w:r>
      <w:r w:rsidR="00D944A6" w:rsidRPr="00D42EFD">
        <w:rPr>
          <w:rFonts w:ascii="Times New Roman" w:hAnsi="Times New Roman" w:cs="Times New Roman"/>
          <w:sz w:val="28"/>
          <w:szCs w:val="28"/>
        </w:rPr>
        <w:t xml:space="preserve"> Н</w:t>
      </w:r>
    </w:p>
    <w:p w:rsidR="00213344" w:rsidRPr="00D42EFD" w:rsidRDefault="00213344" w:rsidP="00D944A6">
      <w:pPr>
        <w:spacing w:line="360" w:lineRule="auto"/>
        <w:jc w:val="both"/>
        <w:rPr>
          <w:rFonts w:ascii="Times New Roman" w:hAnsi="Times New Roman" w:cs="Times New Roman"/>
          <w:sz w:val="28"/>
          <w:szCs w:val="28"/>
        </w:rPr>
      </w:pP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Вертикальная плоскость:                                Горизонтальная плоскость:                </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2"/>
          <w:sz w:val="28"/>
          <w:szCs w:val="28"/>
        </w:rPr>
        <w:object w:dxaOrig="1960" w:dyaOrig="2960">
          <v:shape id="_x0000_i1113" type="#_x0000_t75" style="width:112.5pt;height:169.5pt" o:ole="">
            <v:imagedata r:id="rId237" o:title=""/>
          </v:shape>
          <o:OLEObject Type="Embed" ProgID="Equation.DSMT4" ShapeID="_x0000_i1113" DrawAspect="Content" ObjectID="_1401467372" r:id="rId238"/>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142"/>
          <w:sz w:val="28"/>
          <w:szCs w:val="28"/>
        </w:rPr>
        <w:object w:dxaOrig="1960" w:dyaOrig="2960">
          <v:shape id="_x0000_i1114" type="#_x0000_t75" style="width:110.25pt;height:165.75pt" o:ole="">
            <v:imagedata r:id="rId239" o:title=""/>
          </v:shape>
          <o:OLEObject Type="Embed" ProgID="Equation.DSMT4" ShapeID="_x0000_i1114" DrawAspect="Content" ObjectID="_1401467373" r:id="rId240"/>
        </w:object>
      </w:r>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213344">
      <w:pPr>
        <w:spacing w:line="360" w:lineRule="auto"/>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4686300" cy="4893049"/>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1"/>
                    <a:srcRect/>
                    <a:stretch>
                      <a:fillRect/>
                    </a:stretch>
                  </pic:blipFill>
                  <pic:spPr bwMode="auto">
                    <a:xfrm>
                      <a:off x="0" y="0"/>
                      <a:ext cx="4686300" cy="4893049"/>
                    </a:xfrm>
                    <a:prstGeom prst="rect">
                      <a:avLst/>
                    </a:prstGeom>
                    <a:noFill/>
                    <a:ln w="9525">
                      <a:noFill/>
                      <a:miter lim="800000"/>
                      <a:headEnd/>
                      <a:tailEnd/>
                    </a:ln>
                  </pic:spPr>
                </pic:pic>
              </a:graphicData>
            </a:graphic>
          </wp:inline>
        </w:drawing>
      </w:r>
    </w:p>
    <w:p w:rsidR="00213344" w:rsidRDefault="00213344" w:rsidP="00D944A6">
      <w:pPr>
        <w:spacing w:line="360" w:lineRule="auto"/>
        <w:jc w:val="both"/>
        <w:rPr>
          <w:rFonts w:ascii="Times New Roman" w:hAnsi="Times New Roman" w:cs="Times New Roman"/>
          <w:sz w:val="28"/>
          <w:szCs w:val="28"/>
        </w:rPr>
      </w:pPr>
    </w:p>
    <w:p w:rsidR="00213344" w:rsidRDefault="00213344" w:rsidP="00D944A6">
      <w:pPr>
        <w:spacing w:line="360" w:lineRule="auto"/>
        <w:jc w:val="both"/>
        <w:rPr>
          <w:rFonts w:ascii="Times New Roman" w:hAnsi="Times New Roman" w:cs="Times New Roman"/>
          <w:sz w:val="28"/>
          <w:szCs w:val="28"/>
        </w:rPr>
      </w:pPr>
    </w:p>
    <w:p w:rsidR="00D944A6" w:rsidRPr="00D42EFD" w:rsidRDefault="00213344" w:rsidP="0021334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Приве</w:t>
      </w:r>
      <w:r w:rsidR="00D944A6" w:rsidRPr="00D42EFD">
        <w:rPr>
          <w:rFonts w:ascii="Times New Roman" w:hAnsi="Times New Roman" w:cs="Times New Roman"/>
          <w:sz w:val="28"/>
          <w:szCs w:val="28"/>
        </w:rPr>
        <w:t>денный момент:</w:t>
      </w:r>
    </w:p>
    <w:p w:rsidR="00D944A6" w:rsidRPr="00D42EFD" w:rsidRDefault="00213344"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42"/>
          <w:sz w:val="28"/>
          <w:szCs w:val="28"/>
        </w:rPr>
        <w:object w:dxaOrig="6180" w:dyaOrig="960">
          <v:shape id="_x0000_i1115" type="#_x0000_t75" style="width:342.75pt;height:53.25pt" o:ole="">
            <v:imagedata r:id="rId242" o:title=""/>
          </v:shape>
          <o:OLEObject Type="Embed" ProgID="Equation.DSMT4" ShapeID="_x0000_i1115" DrawAspect="Content" ObjectID="_1401467374" r:id="rId243"/>
        </w:object>
      </w:r>
    </w:p>
    <w:p w:rsidR="00213344" w:rsidRDefault="00213344" w:rsidP="00213344">
      <w:pPr>
        <w:spacing w:line="360" w:lineRule="auto"/>
        <w:ind w:firstLine="709"/>
        <w:jc w:val="both"/>
        <w:rPr>
          <w:rFonts w:ascii="Times New Roman" w:hAnsi="Times New Roman" w:cs="Times New Roman"/>
          <w:sz w:val="28"/>
          <w:szCs w:val="28"/>
        </w:rPr>
      </w:pP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Расчет на прочность:</w:t>
      </w:r>
    </w:p>
    <w:p w:rsidR="00775247" w:rsidRDefault="00213344"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16" type="#_x0000_t75" style="width:16.5pt;height:21pt" o:ole="">
            <v:imagedata r:id="rId244" o:title=""/>
          </v:shape>
          <o:OLEObject Type="Embed" ProgID="Equation.DSMT4" ShapeID="_x0000_i1116" DrawAspect="Content" ObjectID="_1401467375" r:id="rId245"/>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34"/>
          <w:sz w:val="28"/>
          <w:szCs w:val="28"/>
        </w:rPr>
        <w:object w:dxaOrig="999" w:dyaOrig="800">
          <v:shape id="_x0000_i1117" type="#_x0000_t75" style="width:54.75pt;height:43.5pt" o:ole="">
            <v:imagedata r:id="rId246" o:title=""/>
          </v:shape>
          <o:OLEObject Type="Embed" ProgID="Equation.DSMT4" ShapeID="_x0000_i1117" DrawAspect="Content" ObjectID="_1401467376" r:id="rId247"/>
        </w:object>
      </w:r>
      <w:r w:rsidR="00D944A6" w:rsidRPr="00D42EFD">
        <w:rPr>
          <w:rFonts w:ascii="Times New Roman" w:hAnsi="Times New Roman" w:cs="Times New Roman"/>
          <w:sz w:val="28"/>
          <w:szCs w:val="28"/>
        </w:rPr>
        <w:t xml:space="preserve">       </w:t>
      </w:r>
    </w:p>
    <w:p w:rsidR="00D944A6" w:rsidRPr="00D42EFD" w:rsidRDefault="00D944A6" w:rsidP="00775247">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00" w:dyaOrig="400">
          <v:shape id="_x0000_i1118" type="#_x0000_t75" style="width:20.25pt;height:20.25pt" o:ole="">
            <v:imagedata r:id="rId248" o:title=""/>
          </v:shape>
          <o:OLEObject Type="Embed" ProgID="Equation.DSMT4" ShapeID="_x0000_i1118" DrawAspect="Content" ObjectID="_1401467377" r:id="rId249"/>
        </w:object>
      </w:r>
      <w:r w:rsidRPr="00D42EFD">
        <w:rPr>
          <w:rFonts w:ascii="Times New Roman" w:hAnsi="Times New Roman" w:cs="Times New Roman"/>
          <w:sz w:val="28"/>
          <w:szCs w:val="28"/>
        </w:rPr>
        <w:t xml:space="preserve"> - допускаемое нормальное напряжение</w: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980" w:dyaOrig="620">
          <v:shape id="_x0000_i1119" type="#_x0000_t75" style="width:57pt;height:36pt" o:ole="">
            <v:imagedata r:id="rId250" o:title=""/>
          </v:shape>
          <o:OLEObject Type="Embed" ProgID="Equation.DSMT4" ShapeID="_x0000_i1119" DrawAspect="Content" ObjectID="_1401467378" r:id="rId251"/>
        </w:object>
      </w:r>
      <w:r w:rsidR="00D944A6" w:rsidRPr="00D42EFD">
        <w:rPr>
          <w:rFonts w:ascii="Times New Roman" w:hAnsi="Times New Roman" w:cs="Times New Roman"/>
          <w:sz w:val="28"/>
          <w:szCs w:val="28"/>
        </w:rPr>
        <w:t xml:space="preserve">      </w:t>
      </w:r>
      <w:r w:rsidR="00D944A6" w:rsidRPr="00D42EFD">
        <w:rPr>
          <w:rFonts w:ascii="Times New Roman" w:hAnsi="Times New Roman" w:cs="Times New Roman"/>
          <w:sz w:val="28"/>
          <w:szCs w:val="28"/>
          <w:lang w:val="en-US"/>
        </w:rPr>
        <w:t>n</w:t>
      </w:r>
      <w:r w:rsidR="00D944A6" w:rsidRPr="00D42EFD">
        <w:rPr>
          <w:rFonts w:ascii="Times New Roman" w:hAnsi="Times New Roman" w:cs="Times New Roman"/>
          <w:sz w:val="28"/>
          <w:szCs w:val="28"/>
        </w:rPr>
        <w:t xml:space="preserve"> = 1.5 – коэффициент запаса</w:t>
      </w:r>
    </w:p>
    <w:p w:rsidR="00D944A6" w:rsidRPr="00D42EFD" w:rsidRDefault="00213344"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24"/>
          <w:sz w:val="28"/>
          <w:szCs w:val="28"/>
        </w:rPr>
        <w:object w:dxaOrig="1960" w:dyaOrig="620">
          <v:shape id="_x0000_i1120" type="#_x0000_t75" style="width:107.25pt;height:33.75pt" o:ole="">
            <v:imagedata r:id="rId252" o:title=""/>
          </v:shape>
          <o:OLEObject Type="Embed" ProgID="Equation.DSMT4" ShapeID="_x0000_i1120" DrawAspect="Content" ObjectID="_1401467379" r:id="rId253"/>
        </w:object>
      </w:r>
      <w:r w:rsidR="00D944A6" w:rsidRPr="00D42EFD">
        <w:rPr>
          <w:rFonts w:ascii="Times New Roman" w:hAnsi="Times New Roman" w:cs="Times New Roman"/>
          <w:sz w:val="28"/>
          <w:szCs w:val="28"/>
        </w:rPr>
        <w:t>МПа</w:t>
      </w:r>
    </w:p>
    <w:p w:rsidR="00D944A6" w:rsidRPr="00D42EFD" w:rsidRDefault="00213344"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21" type="#_x0000_t75" style="width:16.5pt;height:21pt" o:ole="">
            <v:imagedata r:id="rId244" o:title=""/>
          </v:shape>
          <o:OLEObject Type="Embed" ProgID="Equation.DSMT4" ShapeID="_x0000_i1121" DrawAspect="Content" ObjectID="_1401467380" r:id="rId254"/>
        </w:object>
      </w:r>
      <w:r w:rsidR="00D944A6" w:rsidRPr="00D42EFD">
        <w:rPr>
          <w:rFonts w:ascii="Times New Roman" w:hAnsi="Times New Roman" w:cs="Times New Roman"/>
          <w:sz w:val="28"/>
          <w:szCs w:val="28"/>
        </w:rPr>
        <w:t xml:space="preserve"> ≥ </w:t>
      </w:r>
      <w:r w:rsidRPr="00D42EFD">
        <w:rPr>
          <w:rFonts w:ascii="Times New Roman" w:hAnsi="Times New Roman" w:cs="Times New Roman"/>
          <w:position w:val="-26"/>
          <w:sz w:val="28"/>
          <w:szCs w:val="28"/>
        </w:rPr>
        <w:object w:dxaOrig="1740" w:dyaOrig="700">
          <v:shape id="_x0000_i1122" type="#_x0000_t75" style="width:93pt;height:37.5pt" o:ole="">
            <v:imagedata r:id="rId255" o:title=""/>
          </v:shape>
          <o:OLEObject Type="Embed" ProgID="Equation.DSMT4" ShapeID="_x0000_i1122" DrawAspect="Content" ObjectID="_1401467381" r:id="rId256"/>
        </w:object>
      </w:r>
      <w:r w:rsidR="00D944A6" w:rsidRPr="00D42EFD">
        <w:rPr>
          <w:rFonts w:ascii="Times New Roman" w:hAnsi="Times New Roman" w:cs="Times New Roman"/>
          <w:sz w:val="28"/>
          <w:szCs w:val="28"/>
        </w:rPr>
        <w:t xml:space="preserve"> мм</w:t>
      </w:r>
    </w:p>
    <w:p w:rsidR="00213344" w:rsidRDefault="00213344" w:rsidP="00213344">
      <w:pPr>
        <w:spacing w:line="360" w:lineRule="auto"/>
        <w:ind w:firstLine="709"/>
        <w:jc w:val="both"/>
        <w:rPr>
          <w:rFonts w:ascii="Times New Roman" w:hAnsi="Times New Roman" w:cs="Times New Roman"/>
          <w:sz w:val="28"/>
          <w:szCs w:val="28"/>
        </w:rPr>
      </w:pP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Расчет на крутильную прочность: </w:t>
      </w:r>
    </w:p>
    <w:p w:rsidR="00D944A6" w:rsidRPr="00D42EFD" w:rsidRDefault="00213344"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23" type="#_x0000_t75" style="width:16.5pt;height:21pt" o:ole="">
            <v:imagedata r:id="rId244" o:title=""/>
          </v:shape>
          <o:OLEObject Type="Embed" ProgID="Equation.DSMT4" ShapeID="_x0000_i1123" DrawAspect="Content" ObjectID="_1401467382" r:id="rId257"/>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34"/>
          <w:sz w:val="28"/>
          <w:szCs w:val="28"/>
        </w:rPr>
        <w:object w:dxaOrig="980" w:dyaOrig="800">
          <v:shape id="_x0000_i1124" type="#_x0000_t75" style="width:54.75pt;height:45pt" o:ole="">
            <v:imagedata r:id="rId258" o:title=""/>
          </v:shape>
          <o:OLEObject Type="Embed" ProgID="Equation.DSMT4" ShapeID="_x0000_i1124" DrawAspect="Content" ObjectID="_1401467383" r:id="rId259"/>
        </w:object>
      </w:r>
    </w:p>
    <w:p w:rsidR="00D944A6" w:rsidRPr="00D42EFD" w:rsidRDefault="00213344"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880" w:dyaOrig="620">
          <v:shape id="_x0000_i1125" type="#_x0000_t75" style="width:49.5pt;height:34.5pt" o:ole="">
            <v:imagedata r:id="rId260" o:title=""/>
          </v:shape>
          <o:OLEObject Type="Embed" ProgID="Equation.DSMT4" ShapeID="_x0000_i1125" DrawAspect="Content" ObjectID="_1401467384" r:id="rId261"/>
        </w:object>
      </w:r>
      <w:r w:rsidR="00D944A6" w:rsidRPr="00D42EFD">
        <w:rPr>
          <w:rFonts w:ascii="Times New Roman" w:hAnsi="Times New Roman" w:cs="Times New Roman"/>
          <w:sz w:val="28"/>
          <w:szCs w:val="28"/>
        </w:rPr>
        <w:t xml:space="preserve">       </w:t>
      </w:r>
      <w:r w:rsidR="00D944A6" w:rsidRPr="00D42EFD">
        <w:rPr>
          <w:rFonts w:ascii="Times New Roman" w:hAnsi="Times New Roman" w:cs="Times New Roman"/>
          <w:sz w:val="28"/>
          <w:szCs w:val="28"/>
          <w:lang w:val="en-US"/>
        </w:rPr>
        <w:t>n</w:t>
      </w:r>
      <w:r w:rsidR="00D944A6" w:rsidRPr="00D42EFD">
        <w:rPr>
          <w:rFonts w:ascii="Times New Roman" w:hAnsi="Times New Roman" w:cs="Times New Roman"/>
          <w:sz w:val="28"/>
          <w:szCs w:val="28"/>
        </w:rPr>
        <w:t xml:space="preserve"> = 1.5 – коэффициент запаса прочности</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20" w:dyaOrig="360">
          <v:shape id="_x0000_i1126" type="#_x0000_t75" style="width:15.75pt;height:18pt" o:ole="">
            <v:imagedata r:id="rId262" o:title=""/>
          </v:shape>
          <o:OLEObject Type="Embed" ProgID="Equation.DSMT4" ShapeID="_x0000_i1126" DrawAspect="Content" ObjectID="_1401467385" r:id="rId263"/>
        </w:object>
      </w:r>
      <w:r w:rsidRPr="00D42EFD">
        <w:rPr>
          <w:rFonts w:ascii="Times New Roman" w:hAnsi="Times New Roman" w:cs="Times New Roman"/>
          <w:sz w:val="28"/>
          <w:szCs w:val="28"/>
        </w:rPr>
        <w:t>=155 МПа – предельное касательное напряжение при кручении</w:t>
      </w:r>
    </w:p>
    <w:p w:rsidR="00D944A6" w:rsidRPr="00D42EFD" w:rsidRDefault="00213344"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24"/>
          <w:sz w:val="28"/>
          <w:szCs w:val="28"/>
        </w:rPr>
        <w:object w:dxaOrig="1700" w:dyaOrig="620">
          <v:shape id="_x0000_i1127" type="#_x0000_t75" style="width:92.25pt;height:33.75pt" o:ole="">
            <v:imagedata r:id="rId264" o:title=""/>
          </v:shape>
          <o:OLEObject Type="Embed" ProgID="Equation.DSMT4" ShapeID="_x0000_i1127" DrawAspect="Content" ObjectID="_1401467386" r:id="rId265"/>
        </w:object>
      </w:r>
      <w:r w:rsidR="00D944A6" w:rsidRPr="00D42EFD">
        <w:rPr>
          <w:rFonts w:ascii="Times New Roman" w:hAnsi="Times New Roman" w:cs="Times New Roman"/>
          <w:sz w:val="28"/>
          <w:szCs w:val="28"/>
        </w:rPr>
        <w:t xml:space="preserve"> МПа</w:t>
      </w:r>
    </w:p>
    <w:p w:rsidR="00D944A6" w:rsidRPr="00D42EFD" w:rsidRDefault="00213344" w:rsidP="00213344">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28" type="#_x0000_t75" style="width:16.5pt;height:21pt" o:ole="">
            <v:imagedata r:id="rId244" o:title=""/>
          </v:shape>
          <o:OLEObject Type="Embed" ProgID="Equation.DSMT4" ShapeID="_x0000_i1128" DrawAspect="Content" ObjectID="_1401467387" r:id="rId266"/>
        </w:object>
      </w:r>
      <w:r w:rsidR="00D944A6" w:rsidRPr="00D42EFD">
        <w:rPr>
          <w:rFonts w:ascii="Times New Roman" w:hAnsi="Times New Roman" w:cs="Times New Roman"/>
          <w:sz w:val="28"/>
          <w:szCs w:val="28"/>
        </w:rPr>
        <w:t xml:space="preserve">≥ </w:t>
      </w:r>
      <w:r w:rsidRPr="00D42EFD">
        <w:rPr>
          <w:rFonts w:ascii="Times New Roman" w:hAnsi="Times New Roman" w:cs="Times New Roman"/>
          <w:position w:val="-26"/>
          <w:sz w:val="28"/>
          <w:szCs w:val="28"/>
        </w:rPr>
        <w:object w:dxaOrig="1740" w:dyaOrig="700">
          <v:shape id="_x0000_i1129" type="#_x0000_t75" style="width:93pt;height:37.5pt" o:ole="">
            <v:imagedata r:id="rId267" o:title=""/>
          </v:shape>
          <o:OLEObject Type="Embed" ProgID="Equation.DSMT4" ShapeID="_x0000_i1129" DrawAspect="Content" ObjectID="_1401467388" r:id="rId268"/>
        </w:object>
      </w:r>
      <w:r w:rsidRPr="00213344">
        <w:rPr>
          <w:rFonts w:ascii="Times New Roman" w:hAnsi="Times New Roman" w:cs="Times New Roman"/>
          <w:sz w:val="28"/>
          <w:szCs w:val="28"/>
        </w:rPr>
        <w:t xml:space="preserve"> </w:t>
      </w:r>
      <w:r w:rsidRPr="00D42EFD">
        <w:rPr>
          <w:rFonts w:ascii="Times New Roman" w:hAnsi="Times New Roman" w:cs="Times New Roman"/>
          <w:sz w:val="28"/>
          <w:szCs w:val="28"/>
        </w:rPr>
        <w:t>мм</w:t>
      </w:r>
    </w:p>
    <w:p w:rsidR="00D944A6" w:rsidRPr="00D42EFD" w:rsidRDefault="00D944A6" w:rsidP="00213344">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Расчет на крутильную жесткость:</w:t>
      </w:r>
    </w:p>
    <w:p w:rsidR="00D944A6" w:rsidRPr="00D42EFD" w:rsidRDefault="00213344"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30" type="#_x0000_t75" style="width:17.25pt;height:21.75pt" o:ole="">
            <v:imagedata r:id="rId269" o:title=""/>
          </v:shape>
          <o:OLEObject Type="Embed" ProgID="Equation.DSMT4" ShapeID="_x0000_i1130" DrawAspect="Content" ObjectID="_1401467389" r:id="rId270"/>
        </w:object>
      </w:r>
      <w:r w:rsidR="00D944A6" w:rsidRPr="00D42EFD">
        <w:rPr>
          <w:rFonts w:ascii="Times New Roman" w:hAnsi="Times New Roman" w:cs="Times New Roman"/>
          <w:sz w:val="28"/>
          <w:szCs w:val="28"/>
        </w:rPr>
        <w:t xml:space="preserve"> ≥ </w:t>
      </w:r>
      <w:r w:rsidR="00775247" w:rsidRPr="00D42EFD">
        <w:rPr>
          <w:rFonts w:ascii="Times New Roman" w:hAnsi="Times New Roman" w:cs="Times New Roman"/>
          <w:position w:val="-34"/>
          <w:sz w:val="28"/>
          <w:szCs w:val="28"/>
        </w:rPr>
        <w:object w:dxaOrig="1420" w:dyaOrig="800">
          <v:shape id="_x0000_i1131" type="#_x0000_t75" style="width:82.5pt;height:46.5pt" o:ole="">
            <v:imagedata r:id="rId271" o:title=""/>
          </v:shape>
          <o:OLEObject Type="Embed" ProgID="Equation.DSMT4" ShapeID="_x0000_i1131" DrawAspect="Content" ObjectID="_1401467390" r:id="rId272"/>
        </w:object>
      </w:r>
    </w:p>
    <w:p w:rsidR="00D944A6" w:rsidRPr="00D42EFD" w:rsidRDefault="00775247"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180" w:dyaOrig="400">
          <v:shape id="_x0000_i1132" type="#_x0000_t75" style="width:171.75pt;height:22.5pt" o:ole="">
            <v:imagedata r:id="rId273" o:title=""/>
          </v:shape>
          <o:OLEObject Type="Embed" ProgID="Equation.DSMT4" ShapeID="_x0000_i1132" DrawAspect="Content" ObjectID="_1401467391" r:id="rId274"/>
        </w:object>
      </w:r>
      <w:r w:rsidR="00D944A6" w:rsidRPr="00D42EFD">
        <w:rPr>
          <w:rFonts w:ascii="Times New Roman" w:hAnsi="Times New Roman" w:cs="Times New Roman"/>
          <w:sz w:val="28"/>
          <w:szCs w:val="28"/>
        </w:rPr>
        <w:t xml:space="preserve"> рад</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lang w:val="en-US"/>
        </w:rPr>
        <w:t>G</w:t>
      </w:r>
      <w:r w:rsidRPr="00D42EFD">
        <w:rPr>
          <w:rFonts w:ascii="Times New Roman" w:hAnsi="Times New Roman" w:cs="Times New Roman"/>
          <w:sz w:val="28"/>
          <w:szCs w:val="28"/>
        </w:rPr>
        <w:t xml:space="preserve"> = 83500 МПа – модуль упругости при сдвиге</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00" w:dyaOrig="380">
          <v:shape id="_x0000_i1133" type="#_x0000_t75" style="width:15pt;height:18.75pt" o:ole="">
            <v:imagedata r:id="rId275" o:title=""/>
          </v:shape>
          <o:OLEObject Type="Embed" ProgID="Equation.DSMT4" ShapeID="_x0000_i1133" DrawAspect="Content" ObjectID="_1401467392" r:id="rId276"/>
        </w:object>
      </w:r>
      <w:r w:rsidRPr="00D42EFD">
        <w:rPr>
          <w:rFonts w:ascii="Times New Roman" w:hAnsi="Times New Roman" w:cs="Times New Roman"/>
          <w:sz w:val="28"/>
          <w:szCs w:val="28"/>
        </w:rPr>
        <w:t xml:space="preserve">= </w:t>
      </w:r>
      <w:smartTag w:uri="urn:schemas-microsoft-com:office:smarttags" w:element="metricconverter">
        <w:smartTagPr>
          <w:attr w:name="ProductID" w:val="58 мм"/>
        </w:smartTagPr>
        <w:r w:rsidRPr="00D42EFD">
          <w:rPr>
            <w:rFonts w:ascii="Times New Roman" w:hAnsi="Times New Roman" w:cs="Times New Roman"/>
            <w:sz w:val="28"/>
            <w:szCs w:val="28"/>
          </w:rPr>
          <w:t>58 мм</w:t>
        </w:r>
      </w:smartTag>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34" type="#_x0000_t75" style="width:16.5pt;height:21pt" o:ole="">
            <v:imagedata r:id="rId269" o:title=""/>
          </v:shape>
          <o:OLEObject Type="Embed" ProgID="Equation.DSMT4" ShapeID="_x0000_i1134" DrawAspect="Content" ObjectID="_1401467393" r:id="rId277"/>
        </w:object>
      </w:r>
      <w:r w:rsidR="00D944A6" w:rsidRPr="00D42EFD">
        <w:rPr>
          <w:rFonts w:ascii="Times New Roman" w:hAnsi="Times New Roman" w:cs="Times New Roman"/>
          <w:sz w:val="28"/>
          <w:szCs w:val="28"/>
        </w:rPr>
        <w:t xml:space="preserve"> ≥ </w:t>
      </w:r>
      <w:r w:rsidRPr="00D42EFD">
        <w:rPr>
          <w:rFonts w:ascii="Times New Roman" w:hAnsi="Times New Roman" w:cs="Times New Roman"/>
          <w:position w:val="-26"/>
          <w:sz w:val="28"/>
          <w:szCs w:val="28"/>
        </w:rPr>
        <w:object w:dxaOrig="3180" w:dyaOrig="700">
          <v:shape id="_x0000_i1135" type="#_x0000_t75" style="width:165.75pt;height:36.75pt" o:ole="">
            <v:imagedata r:id="rId278" o:title=""/>
          </v:shape>
          <o:OLEObject Type="Embed" ProgID="Equation.DSMT4" ShapeID="_x0000_i1135" DrawAspect="Content" ObjectID="_1401467394" r:id="rId279"/>
        </w:object>
      </w:r>
      <w:r w:rsidR="00D944A6" w:rsidRPr="00D42EFD">
        <w:rPr>
          <w:rFonts w:ascii="Times New Roman" w:hAnsi="Times New Roman" w:cs="Times New Roman"/>
          <w:sz w:val="28"/>
          <w:szCs w:val="28"/>
        </w:rPr>
        <w:t xml:space="preserve"> мм</w:t>
      </w:r>
    </w:p>
    <w:p w:rsidR="00D944A6" w:rsidRPr="00D42EFD" w:rsidRDefault="00D944A6"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36" type="#_x0000_t75" style="width:14.25pt;height:18pt" o:ole="">
            <v:imagedata r:id="rId269" o:title=""/>
          </v:shape>
          <o:OLEObject Type="Embed" ProgID="Equation.DSMT4" ShapeID="_x0000_i1136" DrawAspect="Content" ObjectID="_1401467395" r:id="rId280"/>
        </w:object>
      </w:r>
      <w:r w:rsidRPr="00D42EFD">
        <w:rPr>
          <w:rFonts w:ascii="Times New Roman" w:hAnsi="Times New Roman" w:cs="Times New Roman"/>
          <w:sz w:val="28"/>
          <w:szCs w:val="28"/>
        </w:rPr>
        <w:t xml:space="preserve">= </w:t>
      </w:r>
      <w:smartTag w:uri="urn:schemas-microsoft-com:office:smarttags" w:element="metricconverter">
        <w:smartTagPr>
          <w:attr w:name="ProductID" w:val="12 мм"/>
        </w:smartTagPr>
        <w:r w:rsidRPr="00D42EFD">
          <w:rPr>
            <w:rFonts w:ascii="Times New Roman" w:hAnsi="Times New Roman" w:cs="Times New Roman"/>
            <w:sz w:val="28"/>
            <w:szCs w:val="28"/>
          </w:rPr>
          <w:t>12 мм</w:t>
        </w:r>
      </w:smartTag>
    </w:p>
    <w:p w:rsidR="00775247" w:rsidRDefault="00775247" w:rsidP="00775247">
      <w:pPr>
        <w:spacing w:line="360" w:lineRule="auto"/>
        <w:ind w:firstLine="709"/>
        <w:jc w:val="both"/>
        <w:rPr>
          <w:rFonts w:ascii="Times New Roman" w:hAnsi="Times New Roman" w:cs="Times New Roman"/>
          <w:sz w:val="28"/>
          <w:szCs w:val="28"/>
        </w:rPr>
      </w:pPr>
    </w:p>
    <w:p w:rsidR="00D944A6" w:rsidRPr="00775247" w:rsidRDefault="00D944A6" w:rsidP="00775247">
      <w:pPr>
        <w:spacing w:line="360" w:lineRule="auto"/>
        <w:ind w:firstLine="709"/>
        <w:jc w:val="both"/>
        <w:rPr>
          <w:rFonts w:ascii="Times New Roman" w:hAnsi="Times New Roman" w:cs="Times New Roman"/>
          <w:sz w:val="28"/>
          <w:szCs w:val="28"/>
          <w:u w:val="single"/>
        </w:rPr>
      </w:pPr>
      <w:r w:rsidRPr="00775247">
        <w:rPr>
          <w:rFonts w:ascii="Times New Roman" w:hAnsi="Times New Roman" w:cs="Times New Roman"/>
          <w:sz w:val="28"/>
          <w:szCs w:val="28"/>
          <w:u w:val="single"/>
        </w:rPr>
        <w:t>Расчет подшипников на вых. валу:</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Расчет ведем по динамической грузоподъемности. </w:t>
      </w:r>
    </w:p>
    <w:p w:rsidR="00D944A6" w:rsidRPr="00D42EFD" w:rsidRDefault="00D944A6"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26"/>
          <w:sz w:val="28"/>
          <w:szCs w:val="28"/>
        </w:rPr>
        <w:object w:dxaOrig="1800" w:dyaOrig="700">
          <v:shape id="_x0000_i1137" type="#_x0000_t75" style="width:90pt;height:35.25pt" o:ole="">
            <v:imagedata r:id="rId281" o:title=""/>
          </v:shape>
          <o:OLEObject Type="Embed" ProgID="Equation.DSMT4" ShapeID="_x0000_i1137" DrawAspect="Content" ObjectID="_1401467396" r:id="rId282"/>
        </w:object>
      </w:r>
      <w:r w:rsidRPr="00D42EFD">
        <w:rPr>
          <w:rFonts w:ascii="Times New Roman" w:hAnsi="Times New Roman" w:cs="Times New Roman"/>
          <w:sz w:val="28"/>
          <w:szCs w:val="28"/>
        </w:rPr>
        <w:t xml:space="preserve"> - динамическая грузоподъемность, Н:</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960" w:dyaOrig="360">
          <v:shape id="_x0000_i1138" type="#_x0000_t75" style="width:147.75pt;height:18pt" o:ole="">
            <v:imagedata r:id="rId283" o:title=""/>
          </v:shape>
          <o:OLEObject Type="Embed" ProgID="Equation.DSMT4" ShapeID="_x0000_i1138" DrawAspect="Content" ObjectID="_1401467397" r:id="rId284"/>
        </w:object>
      </w:r>
      <w:r w:rsidRPr="00D42EFD">
        <w:rPr>
          <w:rFonts w:ascii="Times New Roman" w:hAnsi="Times New Roman" w:cs="Times New Roman"/>
          <w:sz w:val="28"/>
          <w:szCs w:val="28"/>
        </w:rPr>
        <w:t xml:space="preserve"> - эквивалентная динамическая нагрузка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lang w:val="en-US"/>
        </w:rPr>
        <w:t>V</w:t>
      </w:r>
      <w:r w:rsidRPr="00D42EFD">
        <w:rPr>
          <w:rFonts w:ascii="Times New Roman" w:hAnsi="Times New Roman" w:cs="Times New Roman"/>
          <w:sz w:val="28"/>
          <w:szCs w:val="28"/>
        </w:rPr>
        <w:t>=1 – коэффициент вращения</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Выбираем радиальные подшипники, т.к. осевые нагрузки малы.</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Х=1 – коэффициент радиальной нагрузки</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lang w:val="en-US"/>
        </w:rPr>
        <w:t>Y</w:t>
      </w:r>
      <w:r w:rsidRPr="00D42EFD">
        <w:rPr>
          <w:rFonts w:ascii="Times New Roman" w:hAnsi="Times New Roman" w:cs="Times New Roman"/>
          <w:sz w:val="28"/>
          <w:szCs w:val="28"/>
        </w:rPr>
        <w:t xml:space="preserve">=0 – коэффициент осевой нагрузки </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40" w:dyaOrig="360">
          <v:shape id="_x0000_i1139" type="#_x0000_t75" style="width:17.25pt;height:18pt" o:ole="">
            <v:imagedata r:id="rId285" o:title=""/>
          </v:shape>
          <o:OLEObject Type="Embed" ProgID="Equation.DSMT4" ShapeID="_x0000_i1139" DrawAspect="Content" ObjectID="_1401467398" r:id="rId286"/>
        </w:object>
      </w:r>
      <w:r w:rsidRPr="00D42EFD">
        <w:rPr>
          <w:rFonts w:ascii="Times New Roman" w:hAnsi="Times New Roman" w:cs="Times New Roman"/>
          <w:sz w:val="28"/>
          <w:szCs w:val="28"/>
        </w:rPr>
        <w:t>=1.2 – коэффициент безопасности, учитывающий динамические нагрузки</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40" w:dyaOrig="360">
          <v:shape id="_x0000_i1140" type="#_x0000_t75" style="width:17.25pt;height:18pt" o:ole="">
            <v:imagedata r:id="rId287" o:title=""/>
          </v:shape>
          <o:OLEObject Type="Embed" ProgID="Equation.DSMT4" ShapeID="_x0000_i1140" DrawAspect="Content" ObjectID="_1401467399" r:id="rId288"/>
        </w:object>
      </w:r>
      <w:r w:rsidRPr="00D42EFD">
        <w:rPr>
          <w:rFonts w:ascii="Times New Roman" w:hAnsi="Times New Roman" w:cs="Times New Roman"/>
          <w:sz w:val="28"/>
          <w:szCs w:val="28"/>
        </w:rPr>
        <w:t>=1 – температурный коэффициент, учитывающий влияние температурного режима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141" type="#_x0000_t75" style="width:14.25pt;height:18pt" o:ole="">
            <v:imagedata r:id="rId289" o:title=""/>
          </v:shape>
          <o:OLEObject Type="Embed" ProgID="Equation.DSMT4" ShapeID="_x0000_i1141" DrawAspect="Content" ObjectID="_1401467400" r:id="rId290"/>
        </w:object>
      </w:r>
      <w:r w:rsidRPr="00D42EFD">
        <w:rPr>
          <w:rFonts w:ascii="Times New Roman" w:hAnsi="Times New Roman" w:cs="Times New Roman"/>
          <w:sz w:val="28"/>
          <w:szCs w:val="28"/>
        </w:rPr>
        <w:t>=5000 ч – долговечность, ч</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4959" w:dyaOrig="460">
          <v:shape id="_x0000_i1142" type="#_x0000_t75" style="width:255.75pt;height:24pt" o:ole="">
            <v:imagedata r:id="rId291" o:title=""/>
          </v:shape>
          <o:OLEObject Type="Embed" ProgID="Equation.DSMT4" ShapeID="_x0000_i1142" DrawAspect="Content" ObjectID="_1401467401" r:id="rId292"/>
        </w:object>
      </w:r>
      <w:r w:rsidR="00D944A6" w:rsidRPr="00D42EFD">
        <w:rPr>
          <w:rFonts w:ascii="Times New Roman" w:hAnsi="Times New Roman" w:cs="Times New Roman"/>
          <w:sz w:val="28"/>
          <w:szCs w:val="28"/>
        </w:rPr>
        <w:t xml:space="preserve"> Н</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Тогда </w:t>
      </w:r>
      <w:r w:rsidR="00775247" w:rsidRPr="00D42EFD">
        <w:rPr>
          <w:rFonts w:ascii="Times New Roman" w:hAnsi="Times New Roman" w:cs="Times New Roman"/>
          <w:position w:val="-10"/>
          <w:sz w:val="28"/>
          <w:szCs w:val="28"/>
        </w:rPr>
        <w:object w:dxaOrig="3240" w:dyaOrig="320">
          <v:shape id="_x0000_i1143" type="#_x0000_t75" style="width:185.25pt;height:18pt" o:ole="">
            <v:imagedata r:id="rId293" o:title=""/>
          </v:shape>
          <o:OLEObject Type="Embed" ProgID="Equation.DSMT4" ShapeID="_x0000_i1143" DrawAspect="Content" ObjectID="_1401467402" r:id="rId294"/>
        </w:object>
      </w:r>
      <w:r w:rsidRPr="00D42EFD">
        <w:rPr>
          <w:rFonts w:ascii="Times New Roman" w:hAnsi="Times New Roman" w:cs="Times New Roman"/>
          <w:sz w:val="28"/>
          <w:szCs w:val="28"/>
        </w:rPr>
        <w:t xml:space="preserve"> Н</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26"/>
          <w:sz w:val="28"/>
          <w:szCs w:val="28"/>
        </w:rPr>
        <w:object w:dxaOrig="3379" w:dyaOrig="700">
          <v:shape id="_x0000_i1144" type="#_x0000_t75" style="width:190.5pt;height:39.75pt" o:ole="">
            <v:imagedata r:id="rId295" o:title=""/>
          </v:shape>
          <o:OLEObject Type="Embed" ProgID="Equation.DSMT4" ShapeID="_x0000_i1144" DrawAspect="Content" ObjectID="_1401467403" r:id="rId296"/>
        </w:object>
      </w:r>
      <w:r w:rsidR="00D944A6" w:rsidRPr="00D42EFD">
        <w:rPr>
          <w:rFonts w:ascii="Times New Roman" w:hAnsi="Times New Roman" w:cs="Times New Roman"/>
          <w:sz w:val="28"/>
          <w:szCs w:val="28"/>
        </w:rPr>
        <w:t xml:space="preserve"> Н</w:t>
      </w:r>
    </w:p>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rPr>
        <w:t>Выбранные подшипники: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775"/>
        <w:gridCol w:w="1080"/>
        <w:gridCol w:w="1260"/>
        <w:gridCol w:w="1260"/>
        <w:gridCol w:w="1328"/>
      </w:tblGrid>
      <w:tr w:rsidR="00D944A6" w:rsidRPr="00D42EFD" w:rsidTr="00650D71">
        <w:trPr>
          <w:trHeight w:val="540"/>
          <w:jc w:val="center"/>
        </w:trPr>
        <w:tc>
          <w:tcPr>
            <w:tcW w:w="1080" w:type="dxa"/>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вала</w:t>
            </w:r>
          </w:p>
        </w:tc>
        <w:tc>
          <w:tcPr>
            <w:tcW w:w="1552" w:type="dxa"/>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Обозначение</w:t>
            </w:r>
          </w:p>
        </w:tc>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d</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D</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B</w:t>
            </w:r>
          </w:p>
        </w:tc>
        <w:tc>
          <w:tcPr>
            <w:tcW w:w="1328"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Co</w:t>
            </w:r>
          </w:p>
        </w:tc>
      </w:tr>
      <w:tr w:rsidR="00D944A6" w:rsidRPr="00D42EFD" w:rsidTr="00650D71">
        <w:trPr>
          <w:trHeight w:val="323"/>
          <w:jc w:val="center"/>
        </w:trPr>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w:t>
            </w:r>
          </w:p>
        </w:tc>
        <w:tc>
          <w:tcPr>
            <w:tcW w:w="1552"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100008</w:t>
            </w:r>
          </w:p>
        </w:tc>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2.5</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6</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1.8</w:t>
            </w:r>
          </w:p>
        </w:tc>
        <w:tc>
          <w:tcPr>
            <w:tcW w:w="1328"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80</w:t>
            </w:r>
          </w:p>
        </w:tc>
      </w:tr>
      <w:tr w:rsidR="00D944A6" w:rsidRPr="00D42EFD" w:rsidTr="00650D71">
        <w:trPr>
          <w:trHeight w:val="345"/>
          <w:jc w:val="center"/>
        </w:trPr>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2</w:t>
            </w:r>
          </w:p>
        </w:tc>
        <w:tc>
          <w:tcPr>
            <w:tcW w:w="1552"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1000084</w:t>
            </w:r>
          </w:p>
        </w:tc>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4</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9</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2.5</w:t>
            </w:r>
          </w:p>
        </w:tc>
        <w:tc>
          <w:tcPr>
            <w:tcW w:w="1328"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190</w:t>
            </w:r>
          </w:p>
        </w:tc>
      </w:tr>
      <w:tr w:rsidR="00D944A6" w:rsidRPr="00D42EFD" w:rsidTr="00650D71">
        <w:trPr>
          <w:trHeight w:val="345"/>
          <w:jc w:val="center"/>
        </w:trPr>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3</w:t>
            </w:r>
          </w:p>
        </w:tc>
        <w:tc>
          <w:tcPr>
            <w:tcW w:w="1552"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rPr>
              <w:t>100008</w:t>
            </w:r>
            <w:r w:rsidRPr="00D42EFD">
              <w:rPr>
                <w:rFonts w:ascii="Times New Roman" w:hAnsi="Times New Roman" w:cs="Times New Roman"/>
                <w:sz w:val="28"/>
                <w:szCs w:val="28"/>
                <w:lang w:val="en-US"/>
              </w:rPr>
              <w:t>4</w:t>
            </w:r>
          </w:p>
        </w:tc>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4</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9</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2.5</w:t>
            </w:r>
          </w:p>
        </w:tc>
        <w:tc>
          <w:tcPr>
            <w:tcW w:w="1328"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190</w:t>
            </w:r>
          </w:p>
        </w:tc>
      </w:tr>
      <w:tr w:rsidR="00D944A6" w:rsidRPr="00D42EFD" w:rsidTr="00650D71">
        <w:trPr>
          <w:trHeight w:val="433"/>
          <w:jc w:val="center"/>
        </w:trPr>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4</w:t>
            </w:r>
          </w:p>
        </w:tc>
        <w:tc>
          <w:tcPr>
            <w:tcW w:w="1552"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rPr>
              <w:t>10000</w:t>
            </w:r>
            <w:r w:rsidRPr="00D42EFD">
              <w:rPr>
                <w:rFonts w:ascii="Times New Roman" w:hAnsi="Times New Roman" w:cs="Times New Roman"/>
                <w:sz w:val="28"/>
                <w:szCs w:val="28"/>
                <w:lang w:val="en-US"/>
              </w:rPr>
              <w:t>95</w:t>
            </w:r>
          </w:p>
        </w:tc>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5</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13</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4</w:t>
            </w:r>
          </w:p>
        </w:tc>
        <w:tc>
          <w:tcPr>
            <w:tcW w:w="1328"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400</w:t>
            </w:r>
          </w:p>
        </w:tc>
      </w:tr>
      <w:tr w:rsidR="00D944A6" w:rsidRPr="00D42EFD" w:rsidTr="00650D71">
        <w:trPr>
          <w:trHeight w:val="359"/>
          <w:jc w:val="center"/>
        </w:trPr>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5</w:t>
            </w:r>
          </w:p>
        </w:tc>
        <w:tc>
          <w:tcPr>
            <w:tcW w:w="1552" w:type="dxa"/>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1000088</w:t>
            </w:r>
          </w:p>
        </w:tc>
        <w:tc>
          <w:tcPr>
            <w:tcW w:w="108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8</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16</w:t>
            </w:r>
          </w:p>
        </w:tc>
        <w:tc>
          <w:tcPr>
            <w:tcW w:w="1260"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4</w:t>
            </w:r>
          </w:p>
        </w:tc>
        <w:tc>
          <w:tcPr>
            <w:tcW w:w="1328" w:type="dxa"/>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500</w:t>
            </w:r>
          </w:p>
        </w:tc>
      </w:tr>
    </w:tbl>
    <w:p w:rsidR="00D944A6" w:rsidRPr="00D42EFD" w:rsidRDefault="00D944A6" w:rsidP="00D944A6">
      <w:pPr>
        <w:spacing w:line="360" w:lineRule="auto"/>
        <w:jc w:val="both"/>
        <w:rPr>
          <w:rFonts w:ascii="Times New Roman" w:hAnsi="Times New Roman" w:cs="Times New Roman"/>
          <w:sz w:val="28"/>
          <w:szCs w:val="28"/>
          <w:lang w:val="en-US"/>
        </w:rPr>
      </w:pPr>
    </w:p>
    <w:p w:rsidR="00D944A6" w:rsidRPr="00D42EFD" w:rsidRDefault="002C1AD0" w:rsidP="002C1AD0">
      <w:pPr>
        <w:pStyle w:val="3"/>
      </w:pPr>
      <w:bookmarkStart w:id="99" w:name="_Toc230964107"/>
      <w:bookmarkStart w:id="100" w:name="_Toc279627399"/>
      <w:bookmarkStart w:id="101" w:name="_Toc292360017"/>
      <w:bookmarkStart w:id="102" w:name="_Toc327721174"/>
      <w:r>
        <w:t>3.2.7</w:t>
      </w:r>
      <w:r w:rsidR="008A0D75">
        <w:t xml:space="preserve"> </w:t>
      </w:r>
      <w:r w:rsidR="00D944A6" w:rsidRPr="00D42EFD">
        <w:t>Расчет на точность</w:t>
      </w:r>
      <w:bookmarkEnd w:id="99"/>
      <w:bookmarkEnd w:id="100"/>
      <w:bookmarkEnd w:id="101"/>
      <w:bookmarkEnd w:id="102"/>
    </w:p>
    <w:p w:rsidR="00D944A6" w:rsidRPr="0056611A" w:rsidRDefault="002C1AD0" w:rsidP="002C1AD0">
      <w:pPr>
        <w:pStyle w:val="4"/>
      </w:pPr>
      <w:bookmarkStart w:id="103" w:name="_Toc230964108"/>
      <w:bookmarkStart w:id="104" w:name="_Toc279627400"/>
      <w:bookmarkStart w:id="105" w:name="_Toc292360018"/>
      <w:r>
        <w:t>3.2.7.1</w:t>
      </w:r>
      <w:r w:rsidR="00E91ACF">
        <w:t xml:space="preserve"> </w:t>
      </w:r>
      <w:r w:rsidR="00D944A6" w:rsidRPr="0056611A">
        <w:t>Определение кинематической погрешности</w:t>
      </w:r>
      <w:bookmarkEnd w:id="103"/>
      <w:bookmarkEnd w:id="104"/>
      <w:bookmarkEnd w:id="105"/>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Минимальное значение кинематической погрешности </w:t>
      </w:r>
      <w:r w:rsidRPr="00D42EFD">
        <w:rPr>
          <w:rFonts w:ascii="Times New Roman" w:hAnsi="Times New Roman" w:cs="Times New Roman"/>
          <w:position w:val="-12"/>
          <w:sz w:val="28"/>
          <w:szCs w:val="28"/>
        </w:rPr>
        <w:object w:dxaOrig="600" w:dyaOrig="380">
          <v:shape id="_x0000_i1145" type="#_x0000_t75" style="width:30pt;height:18.75pt" o:ole="">
            <v:imagedata r:id="rId297" o:title=""/>
          </v:shape>
          <o:OLEObject Type="Embed" ProgID="Equation.DSMT4" ShapeID="_x0000_i1145" DrawAspect="Content" ObjectID="_1401467404" r:id="rId298"/>
        </w:object>
      </w:r>
      <w:r w:rsidRPr="00D42EFD">
        <w:rPr>
          <w:rFonts w:ascii="Times New Roman" w:hAnsi="Times New Roman" w:cs="Times New Roman"/>
          <w:sz w:val="28"/>
          <w:szCs w:val="28"/>
        </w:rPr>
        <w:t xml:space="preserve"> в микрометрах для передач 7-ой и 8-ой степеней точности определяют по формуле:</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680" w:dyaOrig="380">
          <v:shape id="_x0000_i1146" type="#_x0000_t75" style="width:156pt;height:21.75pt" o:ole="">
            <v:imagedata r:id="rId299" o:title=""/>
          </v:shape>
          <o:OLEObject Type="Embed" ProgID="Equation.DSMT4" ShapeID="_x0000_i1146" DrawAspect="Content" ObjectID="_1401467405" r:id="rId300"/>
        </w:object>
      </w:r>
      <w:r w:rsidR="00D944A6" w:rsidRPr="00D42EFD">
        <w:rPr>
          <w:rFonts w:ascii="Times New Roman" w:hAnsi="Times New Roman" w:cs="Times New Roman"/>
          <w:sz w:val="28"/>
          <w:szCs w:val="28"/>
        </w:rPr>
        <w:t>, где</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40" w:dyaOrig="360">
          <v:shape id="_x0000_i1147" type="#_x0000_t75" style="width:17.25pt;height:18pt" o:ole="">
            <v:imagedata r:id="rId301" o:title=""/>
          </v:shape>
          <o:OLEObject Type="Embed" ProgID="Equation.DSMT4" ShapeID="_x0000_i1147" DrawAspect="Content" ObjectID="_1401467406" r:id="rId302"/>
        </w:object>
      </w:r>
      <w:r w:rsidRPr="00D42EFD">
        <w:rPr>
          <w:rFonts w:ascii="Times New Roman" w:hAnsi="Times New Roman" w:cs="Times New Roman"/>
          <w:sz w:val="28"/>
          <w:szCs w:val="28"/>
        </w:rPr>
        <w:t xml:space="preserve"> – коэффициент фазовой компенсации;</w:t>
      </w:r>
    </w:p>
    <w:p w:rsidR="00D944A6" w:rsidRPr="00D42EFD" w:rsidRDefault="008F27C9"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fldChar w:fldCharType="begin"/>
      </w:r>
      <w:r w:rsidR="00D944A6" w:rsidRPr="00D42EFD">
        <w:rPr>
          <w:rFonts w:ascii="Times New Roman" w:hAnsi="Times New Roman" w:cs="Times New Roman"/>
          <w:sz w:val="28"/>
          <w:szCs w:val="28"/>
        </w:rPr>
        <w:instrText xml:space="preserve"> QUOTE </w:instrTex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m:t>
            </m:r>
          </m:sup>
        </m:sSubSup>
      </m:oMath>
      <w:r w:rsidR="00D944A6" w:rsidRPr="00D42EFD">
        <w:rPr>
          <w:rFonts w:ascii="Times New Roman" w:hAnsi="Times New Roman" w:cs="Times New Roman"/>
          <w:sz w:val="28"/>
          <w:szCs w:val="28"/>
        </w:rPr>
        <w:instrText xml:space="preserve"> </w:instrText>
      </w:r>
      <w:r w:rsidRPr="00D42EFD">
        <w:rPr>
          <w:rFonts w:ascii="Times New Roman" w:hAnsi="Times New Roman" w:cs="Times New Roman"/>
          <w:sz w:val="28"/>
          <w:szCs w:val="28"/>
        </w:rPr>
        <w:fldChar w:fldCharType="separate"/>
      </w:r>
      <w:r w:rsidR="00D944A6" w:rsidRPr="00D42EFD">
        <w:rPr>
          <w:rFonts w:ascii="Times New Roman" w:hAnsi="Times New Roman" w:cs="Times New Roman"/>
          <w:position w:val="-12"/>
          <w:sz w:val="28"/>
          <w:szCs w:val="28"/>
        </w:rPr>
        <w:object w:dxaOrig="300" w:dyaOrig="380">
          <v:shape id="_x0000_i1148" type="#_x0000_t75" style="width:15pt;height:18.75pt" o:ole="">
            <v:imagedata r:id="rId303" o:title=""/>
          </v:shape>
          <o:OLEObject Type="Embed" ProgID="Equation.DSMT4" ShapeID="_x0000_i1148" DrawAspect="Content" ObjectID="_1401467407" r:id="rId304"/>
        </w:object>
      </w:r>
      <w:r w:rsidRPr="00D42EFD">
        <w:rPr>
          <w:rFonts w:ascii="Times New Roman" w:hAnsi="Times New Roman" w:cs="Times New Roman"/>
          <w:sz w:val="28"/>
          <w:szCs w:val="28"/>
        </w:rPr>
        <w:fldChar w:fldCharType="end"/>
      </w:r>
      <w:r w:rsidR="00D944A6" w:rsidRPr="00D42EFD">
        <w:rPr>
          <w:rFonts w:ascii="Times New Roman" w:hAnsi="Times New Roman" w:cs="Times New Roman"/>
          <w:sz w:val="28"/>
          <w:szCs w:val="28"/>
        </w:rPr>
        <w:t xml:space="preserve"> и </w:t>
      </w:r>
      <w:r w:rsidR="00D944A6" w:rsidRPr="00D42EFD">
        <w:rPr>
          <w:rFonts w:ascii="Times New Roman" w:hAnsi="Times New Roman" w:cs="Times New Roman"/>
          <w:position w:val="-12"/>
          <w:sz w:val="28"/>
          <w:szCs w:val="28"/>
        </w:rPr>
        <w:object w:dxaOrig="340" w:dyaOrig="380">
          <v:shape id="_x0000_i1149" type="#_x0000_t75" style="width:17.25pt;height:18.75pt" o:ole="">
            <v:imagedata r:id="rId305" o:title=""/>
          </v:shape>
          <o:OLEObject Type="Embed" ProgID="Equation.DSMT4" ShapeID="_x0000_i1149" DrawAspect="Content" ObjectID="_1401467408" r:id="rId306"/>
        </w:object>
      </w:r>
      <w:r w:rsidR="00D944A6" w:rsidRPr="00D42EFD">
        <w:rPr>
          <w:rFonts w:ascii="Times New Roman" w:hAnsi="Times New Roman" w:cs="Times New Roman"/>
          <w:sz w:val="28"/>
          <w:szCs w:val="28"/>
        </w:rPr>
        <w:t xml:space="preserve"> – допуск на кинематическую погрешность шестерни и колеса соответственно.</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Значения </w:t>
      </w:r>
      <w:r w:rsidRPr="00D42EFD">
        <w:rPr>
          <w:rFonts w:ascii="Times New Roman" w:hAnsi="Times New Roman" w:cs="Times New Roman"/>
          <w:position w:val="-12"/>
          <w:sz w:val="28"/>
          <w:szCs w:val="28"/>
        </w:rPr>
        <w:object w:dxaOrig="300" w:dyaOrig="380">
          <v:shape id="_x0000_i1150" type="#_x0000_t75" style="width:15pt;height:18.75pt" o:ole="">
            <v:imagedata r:id="rId307" o:title=""/>
          </v:shape>
          <o:OLEObject Type="Embed" ProgID="Equation.DSMT4" ShapeID="_x0000_i1150" DrawAspect="Content" ObjectID="_1401467409" r:id="rId308"/>
        </w:object>
      </w:r>
      <w:r w:rsidRPr="00D42EFD">
        <w:rPr>
          <w:rFonts w:ascii="Times New Roman" w:hAnsi="Times New Roman" w:cs="Times New Roman"/>
          <w:sz w:val="28"/>
          <w:szCs w:val="28"/>
        </w:rPr>
        <w:t xml:space="preserve"> и </w:t>
      </w:r>
      <w:r w:rsidRPr="00D42EFD">
        <w:rPr>
          <w:rFonts w:ascii="Times New Roman" w:hAnsi="Times New Roman" w:cs="Times New Roman"/>
          <w:position w:val="-12"/>
          <w:sz w:val="28"/>
          <w:szCs w:val="28"/>
        </w:rPr>
        <w:object w:dxaOrig="340" w:dyaOrig="380">
          <v:shape id="_x0000_i1151" type="#_x0000_t75" style="width:17.25pt;height:18.75pt" o:ole="">
            <v:imagedata r:id="rId309" o:title=""/>
          </v:shape>
          <o:OLEObject Type="Embed" ProgID="Equation.DSMT4" ShapeID="_x0000_i1151" DrawAspect="Content" ObjectID="_1401467410" r:id="rId310"/>
        </w:object>
      </w:r>
      <w:r w:rsidRPr="00D42EFD">
        <w:rPr>
          <w:rFonts w:ascii="Times New Roman" w:hAnsi="Times New Roman" w:cs="Times New Roman"/>
          <w:sz w:val="28"/>
          <w:szCs w:val="28"/>
        </w:rPr>
        <w:t xml:space="preserve"> рассчитываются по формуле:</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1260" w:dyaOrig="400">
          <v:shape id="_x0000_i1152" type="#_x0000_t75" style="width:66.75pt;height:21.75pt" o:ole="">
            <v:imagedata r:id="rId311" o:title=""/>
          </v:shape>
          <o:OLEObject Type="Embed" ProgID="Equation.DSMT4" ShapeID="_x0000_i1152" DrawAspect="Content" ObjectID="_1401467411" r:id="rId312"/>
        </w:object>
      </w:r>
      <w:r w:rsidR="008F27C9" w:rsidRPr="00D42EFD">
        <w:rPr>
          <w:rFonts w:ascii="Times New Roman" w:hAnsi="Times New Roman" w:cs="Times New Roman"/>
          <w:sz w:val="28"/>
          <w:szCs w:val="28"/>
        </w:rPr>
        <w:fldChar w:fldCharType="begin"/>
      </w:r>
      <w:r w:rsidR="00D944A6" w:rsidRPr="00D42EFD">
        <w:rPr>
          <w:rFonts w:ascii="Times New Roman" w:hAnsi="Times New Roman" w:cs="Times New Roman"/>
          <w:sz w:val="28"/>
          <w:szCs w:val="28"/>
        </w:rPr>
        <w:instrText xml:space="preserve"> QUOTE </w:instrTex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f</m:t>
            </m:r>
          </m:sub>
        </m:sSub>
        <m:r>
          <w:rPr>
            <w:rFonts w:ascii="Cambria Math" w:eastAsia="Times New Roman" w:hAnsi="Cambria Math" w:cs="Times New Roman"/>
            <w:sz w:val="28"/>
            <w:szCs w:val="28"/>
          </w:rPr>
          <m:t>,</m:t>
        </m:r>
      </m:oMath>
      <w:r w:rsidR="00D944A6"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00D944A6" w:rsidRPr="00D42EFD">
        <w:rPr>
          <w:rFonts w:ascii="Times New Roman" w:hAnsi="Times New Roman" w:cs="Times New Roman"/>
          <w:sz w:val="28"/>
          <w:szCs w:val="28"/>
        </w:rPr>
        <w:t>,где</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20" w:dyaOrig="400">
          <v:shape id="_x0000_i1153" type="#_x0000_t75" style="width:15.75pt;height:20.25pt" o:ole="">
            <v:imagedata r:id="rId313" o:title=""/>
          </v:shape>
          <o:OLEObject Type="Embed" ProgID="Equation.DSMT4" ShapeID="_x0000_i1153" DrawAspect="Content" ObjectID="_1401467412" r:id="rId314"/>
        </w:object>
      </w:r>
      <w:r w:rsidRPr="00D42EFD">
        <w:rPr>
          <w:rFonts w:ascii="Times New Roman" w:hAnsi="Times New Roman" w:cs="Times New Roman"/>
          <w:sz w:val="28"/>
          <w:szCs w:val="28"/>
        </w:rPr>
        <w:t xml:space="preserve"> – допуск на накопленную погрешность шага зубчатого колеса (шестерни);</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00" w:dyaOrig="380">
          <v:shape id="_x0000_i1154" type="#_x0000_t75" style="width:15pt;height:18.75pt" o:ole="">
            <v:imagedata r:id="rId315" o:title=""/>
          </v:shape>
          <o:OLEObject Type="Embed" ProgID="Equation.DSMT4" ShapeID="_x0000_i1154" DrawAspect="Content" ObjectID="_1401467413" r:id="rId316"/>
        </w:object>
      </w:r>
      <w:r w:rsidRPr="00D42EFD">
        <w:rPr>
          <w:rFonts w:ascii="Times New Roman" w:hAnsi="Times New Roman" w:cs="Times New Roman"/>
          <w:sz w:val="28"/>
          <w:szCs w:val="28"/>
        </w:rPr>
        <w:t xml:space="preserve"> – допуск на погрешность профиля зуба.</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Значение </w:t>
      </w:r>
      <w:r w:rsidRPr="00D42EFD">
        <w:rPr>
          <w:rFonts w:ascii="Times New Roman" w:hAnsi="Times New Roman" w:cs="Times New Roman"/>
          <w:position w:val="-14"/>
          <w:sz w:val="28"/>
          <w:szCs w:val="28"/>
        </w:rPr>
        <w:object w:dxaOrig="320" w:dyaOrig="400">
          <v:shape id="_x0000_i1155" type="#_x0000_t75" style="width:15.75pt;height:20.25pt" o:ole="">
            <v:imagedata r:id="rId313" o:title=""/>
          </v:shape>
          <o:OLEObject Type="Embed" ProgID="Equation.DSMT4" ShapeID="_x0000_i1155" DrawAspect="Content" ObjectID="_1401467414" r:id="rId317"/>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p</m:t>
            </m:r>
          </m:sub>
        </m:sSub>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 xml:space="preserve"> выбирают в зависимости от степени точности по нормам кинематической точности, а </w:t>
      </w:r>
      <w:r w:rsidRPr="00D42EFD">
        <w:rPr>
          <w:rFonts w:ascii="Times New Roman" w:hAnsi="Times New Roman" w:cs="Times New Roman"/>
          <w:position w:val="-14"/>
          <w:sz w:val="28"/>
          <w:szCs w:val="28"/>
        </w:rPr>
        <w:object w:dxaOrig="300" w:dyaOrig="380">
          <v:shape id="_x0000_i1156" type="#_x0000_t75" style="width:15pt;height:18.75pt" o:ole="">
            <v:imagedata r:id="rId318" o:title=""/>
          </v:shape>
          <o:OLEObject Type="Embed" ProgID="Equation.DSMT4" ShapeID="_x0000_i1156" DrawAspect="Content" ObjectID="_1401467415" r:id="rId319"/>
        </w:object>
      </w:r>
      <w:r w:rsidRPr="00D42EFD">
        <w:rPr>
          <w:rFonts w:ascii="Times New Roman" w:hAnsi="Times New Roman" w:cs="Times New Roman"/>
          <w:sz w:val="28"/>
          <w:szCs w:val="28"/>
        </w:rPr>
        <w:t xml:space="preserve"> – по нормам плавности работы.</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Приняв для передач 7 степень точности (7</w:t>
      </w:r>
      <w:r w:rsidRPr="00D42EFD">
        <w:rPr>
          <w:rFonts w:ascii="Times New Roman" w:hAnsi="Times New Roman" w:cs="Times New Roman"/>
          <w:sz w:val="28"/>
          <w:szCs w:val="28"/>
          <w:lang w:val="en-US"/>
        </w:rPr>
        <w:t>G</w:t>
      </w:r>
      <w:r w:rsidRPr="00D42EFD">
        <w:rPr>
          <w:rFonts w:ascii="Times New Roman" w:hAnsi="Times New Roman" w:cs="Times New Roman"/>
          <w:sz w:val="28"/>
          <w:szCs w:val="28"/>
        </w:rPr>
        <w:t xml:space="preserve">), находим по таблицам </w:t>
      </w:r>
      <w:r w:rsidRPr="00D42EFD">
        <w:rPr>
          <w:rFonts w:ascii="Times New Roman" w:hAnsi="Times New Roman" w:cs="Times New Roman"/>
          <w:position w:val="-14"/>
          <w:sz w:val="28"/>
          <w:szCs w:val="28"/>
        </w:rPr>
        <w:object w:dxaOrig="320" w:dyaOrig="400">
          <v:shape id="_x0000_i1157" type="#_x0000_t75" style="width:15.75pt;height:20.25pt" o:ole="">
            <v:imagedata r:id="rId313" o:title=""/>
          </v:shape>
          <o:OLEObject Type="Embed" ProgID="Equation.DSMT4" ShapeID="_x0000_i1157" DrawAspect="Content" ObjectID="_1401467416" r:id="rId320"/>
        </w:object>
      </w:r>
      <w:r w:rsidRPr="00D42EFD">
        <w:rPr>
          <w:rFonts w:ascii="Times New Roman" w:hAnsi="Times New Roman" w:cs="Times New Roman"/>
          <w:sz w:val="28"/>
          <w:szCs w:val="28"/>
        </w:rPr>
        <w:t xml:space="preserve"> и </w:t>
      </w:r>
      <w:r w:rsidRPr="00D42EFD">
        <w:rPr>
          <w:rFonts w:ascii="Times New Roman" w:hAnsi="Times New Roman" w:cs="Times New Roman"/>
          <w:position w:val="-14"/>
          <w:sz w:val="28"/>
          <w:szCs w:val="28"/>
        </w:rPr>
        <w:object w:dxaOrig="300" w:dyaOrig="380">
          <v:shape id="_x0000_i1158" type="#_x0000_t75" style="width:15pt;height:18.75pt" o:ole="">
            <v:imagedata r:id="rId315" o:title=""/>
          </v:shape>
          <o:OLEObject Type="Embed" ProgID="Equation.DSMT4" ShapeID="_x0000_i1158" DrawAspect="Content" ObjectID="_1401467417" r:id="rId321"/>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f</m:t>
            </m:r>
          </m:sub>
        </m:sSub>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 а затем минимальные значения кинематической погрешности:</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1 и колеса 2:</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60" w:dyaOrig="400">
          <v:shape id="_x0000_i1159" type="#_x0000_t75" style="width:18pt;height:20.25pt" o:ole="">
            <v:imagedata r:id="rId322" o:title=""/>
          </v:shape>
          <o:OLEObject Type="Embed" ProgID="Equation.DSMT4" ShapeID="_x0000_i1159" DrawAspect="Content" ObjectID="_1401467418" r:id="rId323"/>
        </w:object>
      </w:r>
      <w:r w:rsidRPr="00D42EFD">
        <w:rPr>
          <w:rFonts w:ascii="Times New Roman" w:hAnsi="Times New Roman" w:cs="Times New Roman"/>
          <w:sz w:val="28"/>
          <w:szCs w:val="28"/>
        </w:rPr>
        <w:t xml:space="preserve">=22,  </w:t>
      </w:r>
      <w:r w:rsidRPr="00D42EFD">
        <w:rPr>
          <w:rFonts w:ascii="Times New Roman" w:hAnsi="Times New Roman" w:cs="Times New Roman"/>
          <w:position w:val="-14"/>
          <w:sz w:val="28"/>
          <w:szCs w:val="28"/>
        </w:rPr>
        <w:object w:dxaOrig="360" w:dyaOrig="380">
          <v:shape id="_x0000_i1160" type="#_x0000_t75" style="width:18pt;height:18.75pt" o:ole="">
            <v:imagedata r:id="rId324" o:title=""/>
          </v:shape>
          <o:OLEObject Type="Embed" ProgID="Equation.DSMT4" ShapeID="_x0000_i1160" DrawAspect="Content" ObjectID="_1401467419" r:id="rId325"/>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340" w:dyaOrig="400">
          <v:shape id="_x0000_i1161" type="#_x0000_t75" style="width:66.75pt;height:20.25pt" o:ole="">
            <v:imagedata r:id="rId326" o:title=""/>
          </v:shape>
          <o:OLEObject Type="Embed" ProgID="Equation.DSMT4" ShapeID="_x0000_i1161" DrawAspect="Content" ObjectID="_1401467420" r:id="rId327"/>
        </w:object>
      </w:r>
      <w:r w:rsidRPr="00D42EFD">
        <w:rPr>
          <w:rFonts w:ascii="Times New Roman" w:hAnsi="Times New Roman" w:cs="Times New Roman"/>
          <w:sz w:val="28"/>
          <w:szCs w:val="28"/>
        </w:rPr>
        <w:t>=22+9=31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62" type="#_x0000_t75" style="width:18.75pt;height:20.25pt" o:ole="">
            <v:imagedata r:id="rId328" o:title=""/>
          </v:shape>
          <o:OLEObject Type="Embed" ProgID="Equation.DSMT4" ShapeID="_x0000_i1162" DrawAspect="Content" ObjectID="_1401467421" r:id="rId329"/>
        </w:object>
      </w:r>
      <w:r w:rsidRPr="00D42EFD">
        <w:rPr>
          <w:rFonts w:ascii="Times New Roman" w:hAnsi="Times New Roman" w:cs="Times New Roman"/>
          <w:sz w:val="28"/>
          <w:szCs w:val="28"/>
        </w:rPr>
        <w:t xml:space="preserve">=30,  </w:t>
      </w:r>
      <w:r w:rsidRPr="00D42EFD">
        <w:rPr>
          <w:rFonts w:ascii="Times New Roman" w:hAnsi="Times New Roman" w:cs="Times New Roman"/>
          <w:position w:val="-14"/>
          <w:sz w:val="28"/>
          <w:szCs w:val="28"/>
        </w:rPr>
        <w:object w:dxaOrig="380" w:dyaOrig="380">
          <v:shape id="_x0000_i1163" type="#_x0000_t75" style="width:18.75pt;height:18.75pt" o:ole="">
            <v:imagedata r:id="rId330" o:title=""/>
          </v:shape>
          <o:OLEObject Type="Embed" ProgID="Equation.DSMT4" ShapeID="_x0000_i1163" DrawAspect="Content" ObjectID="_1401467422" r:id="rId331"/>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400" w:dyaOrig="400">
          <v:shape id="_x0000_i1164" type="#_x0000_t75" style="width:69.75pt;height:20.25pt" o:ole="">
            <v:imagedata r:id="rId332" o:title=""/>
          </v:shape>
          <o:OLEObject Type="Embed" ProgID="Equation.DSMT4" ShapeID="_x0000_i1164" DrawAspect="Content" ObjectID="_1401467423" r:id="rId333"/>
        </w:object>
      </w:r>
      <w:r w:rsidRPr="00D42EFD">
        <w:rPr>
          <w:rFonts w:ascii="Times New Roman" w:hAnsi="Times New Roman" w:cs="Times New Roman"/>
          <w:sz w:val="28"/>
          <w:szCs w:val="28"/>
        </w:rPr>
        <w:t>=30+9=39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lang w:val="en-US"/>
        </w:rPr>
        <w:object w:dxaOrig="2380" w:dyaOrig="680">
          <v:shape id="_x0000_i1165" type="#_x0000_t75" style="width:119.25pt;height:33.75pt" o:ole="">
            <v:imagedata r:id="rId334" o:title=""/>
          </v:shape>
          <o:OLEObject Type="Embed" ProgID="Equation.DSMT4" ShapeID="_x0000_i1165" DrawAspect="Content" ObjectID="_1401467424" r:id="rId335"/>
        </w:object>
      </w:r>
      <w:r w:rsidRPr="00D42EFD">
        <w:rPr>
          <w:rFonts w:ascii="Times New Roman" w:hAnsi="Times New Roman" w:cs="Times New Roman"/>
          <w:sz w:val="28"/>
          <w:szCs w:val="28"/>
        </w:rPr>
        <w:t>;</w:t>
      </w:r>
    </w:p>
    <w:p w:rsidR="00D944A6"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519" w:dyaOrig="380">
          <v:shape id="_x0000_i1166" type="#_x0000_t75" style="width:176.25pt;height:18.75pt" o:ole="">
            <v:imagedata r:id="rId336" o:title=""/>
          </v:shape>
          <o:OLEObject Type="Embed" ProgID="Equation.DSMT4" ShapeID="_x0000_i1166" DrawAspect="Content" ObjectID="_1401467425" r:id="rId337"/>
        </w:object>
      </w:r>
      <w:r w:rsidRPr="00D42EFD">
        <w:rPr>
          <w:rFonts w:ascii="Times New Roman" w:hAnsi="Times New Roman" w:cs="Times New Roman"/>
          <w:sz w:val="28"/>
          <w:szCs w:val="28"/>
        </w:rPr>
        <w:t xml:space="preserve"> мкм;</w:t>
      </w:r>
    </w:p>
    <w:p w:rsidR="00775247" w:rsidRPr="00D42EFD" w:rsidRDefault="00775247" w:rsidP="00D944A6">
      <w:pPr>
        <w:spacing w:line="360" w:lineRule="auto"/>
        <w:jc w:val="both"/>
        <w:rPr>
          <w:rFonts w:ascii="Times New Roman" w:hAnsi="Times New Roman" w:cs="Times New Roman"/>
          <w:sz w:val="28"/>
          <w:szCs w:val="28"/>
        </w:rPr>
      </w:pP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3 и колеса 4:</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67" type="#_x0000_t75" style="width:18.75pt;height:20.25pt" o:ole="">
            <v:imagedata r:id="rId338" o:title=""/>
          </v:shape>
          <o:OLEObject Type="Embed" ProgID="Equation.DSMT4" ShapeID="_x0000_i1167" DrawAspect="Content" ObjectID="_1401467426" r:id="rId339"/>
        </w:object>
      </w:r>
      <w:r w:rsidRPr="00D42EFD">
        <w:rPr>
          <w:rFonts w:ascii="Times New Roman" w:hAnsi="Times New Roman" w:cs="Times New Roman"/>
          <w:sz w:val="28"/>
          <w:szCs w:val="28"/>
        </w:rPr>
        <w:t xml:space="preserve">=24,  </w:t>
      </w:r>
      <w:r w:rsidRPr="00D42EFD">
        <w:rPr>
          <w:rFonts w:ascii="Times New Roman" w:hAnsi="Times New Roman" w:cs="Times New Roman"/>
          <w:position w:val="-14"/>
          <w:sz w:val="28"/>
          <w:szCs w:val="28"/>
        </w:rPr>
        <w:object w:dxaOrig="380" w:dyaOrig="380">
          <v:shape id="_x0000_i1168" type="#_x0000_t75" style="width:18.75pt;height:18.75pt" o:ole="">
            <v:imagedata r:id="rId340" o:title=""/>
          </v:shape>
          <o:OLEObject Type="Embed" ProgID="Equation.DSMT4" ShapeID="_x0000_i1168" DrawAspect="Content" ObjectID="_1401467427" r:id="rId341"/>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380" w:dyaOrig="400">
          <v:shape id="_x0000_i1169" type="#_x0000_t75" style="width:69pt;height:20.25pt" o:ole="">
            <v:imagedata r:id="rId342" o:title=""/>
          </v:shape>
          <o:OLEObject Type="Embed" ProgID="Equation.DSMT4" ShapeID="_x0000_i1169" DrawAspect="Content" ObjectID="_1401467428" r:id="rId343"/>
        </w:object>
      </w:r>
      <w:r w:rsidRPr="00D42EFD">
        <w:rPr>
          <w:rFonts w:ascii="Times New Roman" w:hAnsi="Times New Roman" w:cs="Times New Roman"/>
          <w:sz w:val="28"/>
          <w:szCs w:val="28"/>
        </w:rPr>
        <w:t>=24+9=33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70" type="#_x0000_t75" style="width:18.75pt;height:20.25pt" o:ole="">
            <v:imagedata r:id="rId344" o:title=""/>
          </v:shape>
          <o:OLEObject Type="Embed" ProgID="Equation.DSMT4" ShapeID="_x0000_i1170" DrawAspect="Content" ObjectID="_1401467429" r:id="rId345"/>
        </w:object>
      </w:r>
      <w:r w:rsidRPr="00D42EFD">
        <w:rPr>
          <w:rFonts w:ascii="Times New Roman" w:hAnsi="Times New Roman" w:cs="Times New Roman"/>
          <w:sz w:val="28"/>
          <w:szCs w:val="28"/>
        </w:rPr>
        <w:t xml:space="preserve">=30,  </w:t>
      </w:r>
      <w:r w:rsidRPr="00D42EFD">
        <w:rPr>
          <w:rFonts w:ascii="Times New Roman" w:hAnsi="Times New Roman" w:cs="Times New Roman"/>
          <w:position w:val="-14"/>
          <w:sz w:val="28"/>
          <w:szCs w:val="28"/>
        </w:rPr>
        <w:object w:dxaOrig="380" w:dyaOrig="380">
          <v:shape id="_x0000_i1171" type="#_x0000_t75" style="width:18.75pt;height:18.75pt" o:ole="">
            <v:imagedata r:id="rId346" o:title=""/>
          </v:shape>
          <o:OLEObject Type="Embed" ProgID="Equation.DSMT4" ShapeID="_x0000_i1171" DrawAspect="Content" ObjectID="_1401467430" r:id="rId347"/>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400" w:dyaOrig="400">
          <v:shape id="_x0000_i1172" type="#_x0000_t75" style="width:69.75pt;height:20.25pt" o:ole="">
            <v:imagedata r:id="rId348" o:title=""/>
          </v:shape>
          <o:OLEObject Type="Embed" ProgID="Equation.DSMT4" ShapeID="_x0000_i1172" DrawAspect="Content" ObjectID="_1401467431" r:id="rId349"/>
        </w:object>
      </w:r>
      <w:r w:rsidRPr="00D42EFD">
        <w:rPr>
          <w:rFonts w:ascii="Times New Roman" w:hAnsi="Times New Roman" w:cs="Times New Roman"/>
          <w:sz w:val="28"/>
          <w:szCs w:val="28"/>
        </w:rPr>
        <w:t>=30+9=39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lang w:val="en-US"/>
        </w:rPr>
        <w:object w:dxaOrig="2500" w:dyaOrig="680">
          <v:shape id="_x0000_i1173" type="#_x0000_t75" style="width:125.25pt;height:33.75pt" o:ole="">
            <v:imagedata r:id="rId350" o:title=""/>
          </v:shape>
          <o:OLEObject Type="Embed" ProgID="Equation.DSMT4" ShapeID="_x0000_i1173" DrawAspect="Content" ObjectID="_1401467432" r:id="rId351"/>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660" w:dyaOrig="380">
          <v:shape id="_x0000_i1174" type="#_x0000_t75" style="width:183pt;height:18.75pt" o:ole="">
            <v:imagedata r:id="rId352" o:title=""/>
          </v:shape>
          <o:OLEObject Type="Embed" ProgID="Equation.DSMT4" ShapeID="_x0000_i1174" DrawAspect="Content" ObjectID="_1401467433" r:id="rId353"/>
        </w:object>
      </w:r>
      <w:r w:rsidRPr="00D42EFD">
        <w:rPr>
          <w:rFonts w:ascii="Times New Roman" w:hAnsi="Times New Roman" w:cs="Times New Roman"/>
          <w:sz w:val="28"/>
          <w:szCs w:val="28"/>
        </w:rPr>
        <w:t xml:space="preserve"> мкм;</w:t>
      </w:r>
    </w:p>
    <w:p w:rsidR="00775247" w:rsidRDefault="00775247" w:rsidP="00775247">
      <w:pPr>
        <w:spacing w:line="360" w:lineRule="auto"/>
        <w:ind w:firstLine="709"/>
        <w:jc w:val="both"/>
        <w:rPr>
          <w:rFonts w:ascii="Times New Roman" w:hAnsi="Times New Roman" w:cs="Times New Roman"/>
          <w:sz w:val="28"/>
          <w:szCs w:val="28"/>
        </w:rPr>
      </w:pP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5 и колеса 6:</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75" type="#_x0000_t75" style="width:18.75pt;height:20.25pt" o:ole="">
            <v:imagedata r:id="rId354" o:title=""/>
          </v:shape>
          <o:OLEObject Type="Embed" ProgID="Equation.DSMT4" ShapeID="_x0000_i1175" DrawAspect="Content" ObjectID="_1401467434" r:id="rId355"/>
        </w:object>
      </w:r>
      <w:r w:rsidRPr="00D42EFD">
        <w:rPr>
          <w:rFonts w:ascii="Times New Roman" w:hAnsi="Times New Roman" w:cs="Times New Roman"/>
          <w:sz w:val="28"/>
          <w:szCs w:val="28"/>
        </w:rPr>
        <w:t xml:space="preserve">=24,  </w:t>
      </w:r>
      <w:r w:rsidRPr="00D42EFD">
        <w:rPr>
          <w:rFonts w:ascii="Times New Roman" w:hAnsi="Times New Roman" w:cs="Times New Roman"/>
          <w:position w:val="-14"/>
          <w:sz w:val="28"/>
          <w:szCs w:val="28"/>
        </w:rPr>
        <w:object w:dxaOrig="380" w:dyaOrig="380">
          <v:shape id="_x0000_i1176" type="#_x0000_t75" style="width:18.75pt;height:18.75pt" o:ole="">
            <v:imagedata r:id="rId356" o:title=""/>
          </v:shape>
          <o:OLEObject Type="Embed" ProgID="Equation.DSMT4" ShapeID="_x0000_i1176" DrawAspect="Content" ObjectID="_1401467435" r:id="rId357"/>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380" w:dyaOrig="400">
          <v:shape id="_x0000_i1177" type="#_x0000_t75" style="width:69pt;height:20.25pt" o:ole="">
            <v:imagedata r:id="rId358" o:title=""/>
          </v:shape>
          <o:OLEObject Type="Embed" ProgID="Equation.DSMT4" ShapeID="_x0000_i1177" DrawAspect="Content" ObjectID="_1401467436" r:id="rId359"/>
        </w:object>
      </w:r>
      <w:r w:rsidRPr="00D42EFD">
        <w:rPr>
          <w:rFonts w:ascii="Times New Roman" w:hAnsi="Times New Roman" w:cs="Times New Roman"/>
          <w:sz w:val="28"/>
          <w:szCs w:val="28"/>
        </w:rPr>
        <w:t>=24+9=33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78" type="#_x0000_t75" style="width:18.75pt;height:20.25pt" o:ole="">
            <v:imagedata r:id="rId360" o:title=""/>
          </v:shape>
          <o:OLEObject Type="Embed" ProgID="Equation.DSMT4" ShapeID="_x0000_i1178" DrawAspect="Content" ObjectID="_1401467437" r:id="rId361"/>
        </w:object>
      </w:r>
      <w:r w:rsidRPr="00D42EFD">
        <w:rPr>
          <w:rFonts w:ascii="Times New Roman" w:hAnsi="Times New Roman" w:cs="Times New Roman"/>
          <w:sz w:val="28"/>
          <w:szCs w:val="28"/>
        </w:rPr>
        <w:t xml:space="preserve">=35,  </w:t>
      </w:r>
      <w:r w:rsidRPr="00D42EFD">
        <w:rPr>
          <w:rFonts w:ascii="Times New Roman" w:hAnsi="Times New Roman" w:cs="Times New Roman"/>
          <w:position w:val="-14"/>
          <w:sz w:val="28"/>
          <w:szCs w:val="28"/>
        </w:rPr>
        <w:object w:dxaOrig="380" w:dyaOrig="380">
          <v:shape id="_x0000_i1179" type="#_x0000_t75" style="width:18.75pt;height:18.75pt" o:ole="">
            <v:imagedata r:id="rId362" o:title=""/>
          </v:shape>
          <o:OLEObject Type="Embed" ProgID="Equation.DSMT4" ShapeID="_x0000_i1179" DrawAspect="Content" ObjectID="_1401467438" r:id="rId363"/>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380" w:dyaOrig="400">
          <v:shape id="_x0000_i1180" type="#_x0000_t75" style="width:69pt;height:20.25pt" o:ole="">
            <v:imagedata r:id="rId364" o:title=""/>
          </v:shape>
          <o:OLEObject Type="Embed" ProgID="Equation.DSMT4" ShapeID="_x0000_i1180" DrawAspect="Content" ObjectID="_1401467439" r:id="rId365"/>
        </w:object>
      </w:r>
      <w:r w:rsidRPr="00D42EFD">
        <w:rPr>
          <w:rFonts w:ascii="Times New Roman" w:hAnsi="Times New Roman" w:cs="Times New Roman"/>
          <w:sz w:val="28"/>
          <w:szCs w:val="28"/>
        </w:rPr>
        <w:t>=35+9=44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lang w:val="en-US"/>
        </w:rPr>
        <w:object w:dxaOrig="2500" w:dyaOrig="680">
          <v:shape id="_x0000_i1181" type="#_x0000_t75" style="width:125.25pt;height:33.75pt" o:ole="">
            <v:imagedata r:id="rId366" o:title=""/>
          </v:shape>
          <o:OLEObject Type="Embed" ProgID="Equation.DSMT4" ShapeID="_x0000_i1181" DrawAspect="Content" ObjectID="_1401467440" r:id="rId367"/>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540" w:dyaOrig="380">
          <v:shape id="_x0000_i1182" type="#_x0000_t75" style="width:177pt;height:18.75pt" o:ole="">
            <v:imagedata r:id="rId368" o:title=""/>
          </v:shape>
          <o:OLEObject Type="Embed" ProgID="Equation.DSMT4" ShapeID="_x0000_i1182" DrawAspect="Content" ObjectID="_1401467441" r:id="rId369"/>
        </w:object>
      </w:r>
      <w:r w:rsidRPr="00D42EFD">
        <w:rPr>
          <w:rFonts w:ascii="Times New Roman" w:hAnsi="Times New Roman" w:cs="Times New Roman"/>
          <w:sz w:val="28"/>
          <w:szCs w:val="28"/>
        </w:rPr>
        <w:t xml:space="preserve"> мкм;</w:t>
      </w:r>
    </w:p>
    <w:p w:rsidR="00775247" w:rsidRDefault="00775247" w:rsidP="00775247">
      <w:pPr>
        <w:spacing w:line="360" w:lineRule="auto"/>
        <w:ind w:firstLine="709"/>
        <w:jc w:val="both"/>
        <w:rPr>
          <w:rFonts w:ascii="Times New Roman" w:hAnsi="Times New Roman" w:cs="Times New Roman"/>
          <w:sz w:val="28"/>
          <w:szCs w:val="28"/>
        </w:rPr>
      </w:pP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7 и колеса 8:</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83" type="#_x0000_t75" style="width:18.75pt;height:20.25pt" o:ole="">
            <v:imagedata r:id="rId370" o:title=""/>
          </v:shape>
          <o:OLEObject Type="Embed" ProgID="Equation.DSMT4" ShapeID="_x0000_i1183" DrawAspect="Content" ObjectID="_1401467442" r:id="rId371"/>
        </w:object>
      </w:r>
      <w:r w:rsidRPr="00D42EFD">
        <w:rPr>
          <w:rFonts w:ascii="Times New Roman" w:hAnsi="Times New Roman" w:cs="Times New Roman"/>
          <w:sz w:val="28"/>
          <w:szCs w:val="28"/>
        </w:rPr>
        <w:t xml:space="preserve">=26,  </w:t>
      </w:r>
      <w:r w:rsidRPr="00D42EFD">
        <w:rPr>
          <w:rFonts w:ascii="Times New Roman" w:hAnsi="Times New Roman" w:cs="Times New Roman"/>
          <w:position w:val="-14"/>
          <w:sz w:val="28"/>
          <w:szCs w:val="28"/>
        </w:rPr>
        <w:object w:dxaOrig="380" w:dyaOrig="380">
          <v:shape id="_x0000_i1184" type="#_x0000_t75" style="width:18.75pt;height:18.75pt" o:ole="">
            <v:imagedata r:id="rId372" o:title=""/>
          </v:shape>
          <o:OLEObject Type="Embed" ProgID="Equation.DSMT4" ShapeID="_x0000_i1184" DrawAspect="Content" ObjectID="_1401467443" r:id="rId373"/>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400" w:dyaOrig="400">
          <v:shape id="_x0000_i1185" type="#_x0000_t75" style="width:69.75pt;height:20.25pt" o:ole="">
            <v:imagedata r:id="rId374" o:title=""/>
          </v:shape>
          <o:OLEObject Type="Embed" ProgID="Equation.DSMT4" ShapeID="_x0000_i1185" DrawAspect="Content" ObjectID="_1401467444" r:id="rId375"/>
        </w:object>
      </w:r>
      <w:r w:rsidRPr="00D42EFD">
        <w:rPr>
          <w:rFonts w:ascii="Times New Roman" w:hAnsi="Times New Roman" w:cs="Times New Roman"/>
          <w:sz w:val="28"/>
          <w:szCs w:val="28"/>
        </w:rPr>
        <w:t>=26+9=35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86" type="#_x0000_t75" style="width:18.75pt;height:20.25pt" o:ole="">
            <v:imagedata r:id="rId376" o:title=""/>
          </v:shape>
          <o:OLEObject Type="Embed" ProgID="Equation.DSMT4" ShapeID="_x0000_i1186" DrawAspect="Content" ObjectID="_1401467445" r:id="rId377"/>
        </w:object>
      </w:r>
      <w:r w:rsidRPr="00D42EFD">
        <w:rPr>
          <w:rFonts w:ascii="Times New Roman" w:hAnsi="Times New Roman" w:cs="Times New Roman"/>
          <w:sz w:val="28"/>
          <w:szCs w:val="28"/>
        </w:rPr>
        <w:t xml:space="preserve">=35,  </w:t>
      </w:r>
      <w:r w:rsidRPr="00D42EFD">
        <w:rPr>
          <w:rFonts w:ascii="Times New Roman" w:hAnsi="Times New Roman" w:cs="Times New Roman"/>
          <w:position w:val="-14"/>
          <w:sz w:val="28"/>
          <w:szCs w:val="28"/>
        </w:rPr>
        <w:object w:dxaOrig="380" w:dyaOrig="380">
          <v:shape id="_x0000_i1187" type="#_x0000_t75" style="width:18.75pt;height:18.75pt" o:ole="">
            <v:imagedata r:id="rId378" o:title=""/>
          </v:shape>
          <o:OLEObject Type="Embed" ProgID="Equation.DSMT4" ShapeID="_x0000_i1187" DrawAspect="Content" ObjectID="_1401467446" r:id="rId379"/>
        </w:object>
      </w:r>
      <w:r w:rsidRPr="00D42EFD">
        <w:rPr>
          <w:rFonts w:ascii="Times New Roman" w:hAnsi="Times New Roman" w:cs="Times New Roman"/>
          <w:sz w:val="28"/>
          <w:szCs w:val="28"/>
        </w:rPr>
        <w:t>=9;</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380" w:dyaOrig="400">
          <v:shape id="_x0000_i1188" type="#_x0000_t75" style="width:69pt;height:20.25pt" o:ole="">
            <v:imagedata r:id="rId380" o:title=""/>
          </v:shape>
          <o:OLEObject Type="Embed" ProgID="Equation.DSMT4" ShapeID="_x0000_i1188" DrawAspect="Content" ObjectID="_1401467447" r:id="rId381"/>
        </w:object>
      </w:r>
      <w:r w:rsidRPr="00D42EFD">
        <w:rPr>
          <w:rFonts w:ascii="Times New Roman" w:hAnsi="Times New Roman" w:cs="Times New Roman"/>
          <w:sz w:val="28"/>
          <w:szCs w:val="28"/>
        </w:rPr>
        <w:t>=35+9=44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lang w:val="en-US"/>
        </w:rPr>
        <w:object w:dxaOrig="2500" w:dyaOrig="680">
          <v:shape id="_x0000_i1189" type="#_x0000_t75" style="width:125.25pt;height:33.75pt" o:ole="">
            <v:imagedata r:id="rId382" o:title=""/>
          </v:shape>
          <o:OLEObject Type="Embed" ProgID="Equation.DSMT4" ShapeID="_x0000_i1189" DrawAspect="Content" ObjectID="_1401467448" r:id="rId383"/>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680" w:dyaOrig="380">
          <v:shape id="_x0000_i1190" type="#_x0000_t75" style="width:183.75pt;height:18.75pt" o:ole="">
            <v:imagedata r:id="rId384" o:title=""/>
          </v:shape>
          <o:OLEObject Type="Embed" ProgID="Equation.DSMT4" ShapeID="_x0000_i1190" DrawAspect="Content" ObjectID="_1401467449" r:id="rId385"/>
        </w:object>
      </w:r>
      <w:r w:rsidRPr="00D42EFD">
        <w:rPr>
          <w:rFonts w:ascii="Times New Roman" w:hAnsi="Times New Roman" w:cs="Times New Roman"/>
          <w:sz w:val="28"/>
          <w:szCs w:val="28"/>
        </w:rPr>
        <w:t xml:space="preserve"> мкм;</w:t>
      </w:r>
    </w:p>
    <w:p w:rsidR="00775247" w:rsidRDefault="00775247" w:rsidP="00775247">
      <w:pPr>
        <w:spacing w:line="360" w:lineRule="auto"/>
        <w:ind w:firstLine="709"/>
        <w:jc w:val="both"/>
        <w:rPr>
          <w:rFonts w:ascii="Times New Roman" w:hAnsi="Times New Roman" w:cs="Times New Roman"/>
          <w:sz w:val="28"/>
          <w:szCs w:val="28"/>
        </w:rPr>
      </w:pP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9 и колеса 10:</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80" w:dyaOrig="400">
          <v:shape id="_x0000_i1191" type="#_x0000_t75" style="width:18.75pt;height:20.25pt" o:ole="">
            <v:imagedata r:id="rId386" o:title=""/>
          </v:shape>
          <o:OLEObject Type="Embed" ProgID="Equation.DSMT4" ShapeID="_x0000_i1191" DrawAspect="Content" ObjectID="_1401467450" r:id="rId387"/>
        </w:object>
      </w:r>
      <w:r w:rsidRPr="00D42EFD">
        <w:rPr>
          <w:rFonts w:ascii="Times New Roman" w:hAnsi="Times New Roman" w:cs="Times New Roman"/>
          <w:sz w:val="28"/>
          <w:szCs w:val="28"/>
        </w:rPr>
        <w:t xml:space="preserve">=26,  </w:t>
      </w:r>
      <w:r w:rsidRPr="00D42EFD">
        <w:rPr>
          <w:rFonts w:ascii="Times New Roman" w:hAnsi="Times New Roman" w:cs="Times New Roman"/>
          <w:position w:val="-14"/>
          <w:sz w:val="28"/>
          <w:szCs w:val="28"/>
        </w:rPr>
        <w:object w:dxaOrig="380" w:dyaOrig="380">
          <v:shape id="_x0000_i1192" type="#_x0000_t75" style="width:18.75pt;height:18.75pt" o:ole="">
            <v:imagedata r:id="rId388" o:title=""/>
          </v:shape>
          <o:OLEObject Type="Embed" ProgID="Equation.DSMT4" ShapeID="_x0000_i1192" DrawAspect="Content" ObjectID="_1401467451" r:id="rId389"/>
        </w:object>
      </w:r>
      <w:r w:rsidRPr="00D42EFD">
        <w:rPr>
          <w:rFonts w:ascii="Times New Roman" w:hAnsi="Times New Roman" w:cs="Times New Roman"/>
          <w:sz w:val="28"/>
          <w:szCs w:val="28"/>
        </w:rPr>
        <w:t>=10;</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380" w:dyaOrig="400">
          <v:shape id="_x0000_i1193" type="#_x0000_t75" style="width:69pt;height:20.25pt" o:ole="">
            <v:imagedata r:id="rId390" o:title=""/>
          </v:shape>
          <o:OLEObject Type="Embed" ProgID="Equation.DSMT4" ShapeID="_x0000_i1193" DrawAspect="Content" ObjectID="_1401467452" r:id="rId391"/>
        </w:object>
      </w:r>
      <w:r w:rsidRPr="00D42EFD">
        <w:rPr>
          <w:rFonts w:ascii="Times New Roman" w:hAnsi="Times New Roman" w:cs="Times New Roman"/>
          <w:sz w:val="28"/>
          <w:szCs w:val="28"/>
        </w:rPr>
        <w:t>=26+10=36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40" w:dyaOrig="400">
          <v:shape id="_x0000_i1194" type="#_x0000_t75" style="width:21.75pt;height:20.25pt" o:ole="">
            <v:imagedata r:id="rId392" o:title=""/>
          </v:shape>
          <o:OLEObject Type="Embed" ProgID="Equation.DSMT4" ShapeID="_x0000_i1194" DrawAspect="Content" ObjectID="_1401467453" r:id="rId393"/>
        </w:object>
      </w:r>
      <w:r w:rsidRPr="00D42EFD">
        <w:rPr>
          <w:rFonts w:ascii="Times New Roman" w:hAnsi="Times New Roman" w:cs="Times New Roman"/>
          <w:sz w:val="28"/>
          <w:szCs w:val="28"/>
        </w:rPr>
        <w:t xml:space="preserve">=35,  </w:t>
      </w:r>
      <w:r w:rsidRPr="00D42EFD">
        <w:rPr>
          <w:rFonts w:ascii="Times New Roman" w:hAnsi="Times New Roman" w:cs="Times New Roman"/>
          <w:position w:val="-14"/>
          <w:sz w:val="28"/>
          <w:szCs w:val="28"/>
        </w:rPr>
        <w:object w:dxaOrig="440" w:dyaOrig="380">
          <v:shape id="_x0000_i1195" type="#_x0000_t75" style="width:21.75pt;height:18.75pt" o:ole="">
            <v:imagedata r:id="rId394" o:title=""/>
          </v:shape>
          <o:OLEObject Type="Embed" ProgID="Equation.DSMT4" ShapeID="_x0000_i1195" DrawAspect="Content" ObjectID="_1401467454" r:id="rId395"/>
        </w:object>
      </w:r>
      <w:r w:rsidRPr="00D42EFD">
        <w:rPr>
          <w:rFonts w:ascii="Times New Roman" w:hAnsi="Times New Roman" w:cs="Times New Roman"/>
          <w:sz w:val="28"/>
          <w:szCs w:val="28"/>
        </w:rPr>
        <w:t>=10;</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560" w:dyaOrig="400">
          <v:shape id="_x0000_i1196" type="#_x0000_t75" style="width:78pt;height:20.25pt" o:ole="">
            <v:imagedata r:id="rId396" o:title=""/>
          </v:shape>
          <o:OLEObject Type="Embed" ProgID="Equation.DSMT4" ShapeID="_x0000_i1196" DrawAspect="Content" ObjectID="_1401467455" r:id="rId397"/>
        </w:object>
      </w:r>
      <w:r w:rsidRPr="00D42EFD">
        <w:rPr>
          <w:rFonts w:ascii="Times New Roman" w:hAnsi="Times New Roman" w:cs="Times New Roman"/>
          <w:sz w:val="28"/>
          <w:szCs w:val="28"/>
        </w:rPr>
        <w:t>=35+10=45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lang w:val="en-US"/>
        </w:rPr>
        <w:object w:dxaOrig="2580" w:dyaOrig="680">
          <v:shape id="_x0000_i1197" type="#_x0000_t75" style="width:129pt;height:33.75pt" o:ole="">
            <v:imagedata r:id="rId398" o:title=""/>
          </v:shape>
          <o:OLEObject Type="Embed" ProgID="Equation.DSMT4" ShapeID="_x0000_i1197" DrawAspect="Content" ObjectID="_1401467456" r:id="rId399"/>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739" w:dyaOrig="380">
          <v:shape id="_x0000_i1198" type="#_x0000_t75" style="width:186.75pt;height:18.75pt" o:ole="">
            <v:imagedata r:id="rId400" o:title=""/>
          </v:shape>
          <o:OLEObject Type="Embed" ProgID="Equation.DSMT4" ShapeID="_x0000_i1198" DrawAspect="Content" ObjectID="_1401467457" r:id="rId401"/>
        </w:object>
      </w:r>
      <w:r w:rsidRPr="00D42EFD">
        <w:rPr>
          <w:rFonts w:ascii="Times New Roman" w:hAnsi="Times New Roman" w:cs="Times New Roman"/>
          <w:sz w:val="28"/>
          <w:szCs w:val="28"/>
        </w:rPr>
        <w:t xml:space="preserve"> мкм;</w:t>
      </w:r>
    </w:p>
    <w:p w:rsidR="00775247" w:rsidRDefault="00775247" w:rsidP="00775247">
      <w:pPr>
        <w:spacing w:line="360" w:lineRule="auto"/>
        <w:ind w:firstLine="709"/>
        <w:jc w:val="both"/>
        <w:rPr>
          <w:rFonts w:ascii="Times New Roman" w:hAnsi="Times New Roman" w:cs="Times New Roman"/>
          <w:sz w:val="28"/>
          <w:szCs w:val="28"/>
        </w:rPr>
      </w:pP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11 и колеса 12:</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20" w:dyaOrig="400">
          <v:shape id="_x0000_i1199" type="#_x0000_t75" style="width:21pt;height:20.25pt" o:ole="">
            <v:imagedata r:id="rId402" o:title=""/>
          </v:shape>
          <o:OLEObject Type="Embed" ProgID="Equation.DSMT4" ShapeID="_x0000_i1199" DrawAspect="Content" ObjectID="_1401467458" r:id="rId403"/>
        </w:object>
      </w:r>
      <w:r w:rsidRPr="00D42EFD">
        <w:rPr>
          <w:rFonts w:ascii="Times New Roman" w:hAnsi="Times New Roman" w:cs="Times New Roman"/>
          <w:sz w:val="28"/>
          <w:szCs w:val="28"/>
        </w:rPr>
        <w:t xml:space="preserve">=26,  </w:t>
      </w:r>
      <w:r w:rsidRPr="00D42EFD">
        <w:rPr>
          <w:rFonts w:ascii="Times New Roman" w:hAnsi="Times New Roman" w:cs="Times New Roman"/>
          <w:position w:val="-14"/>
          <w:sz w:val="28"/>
          <w:szCs w:val="28"/>
        </w:rPr>
        <w:object w:dxaOrig="420" w:dyaOrig="380">
          <v:shape id="_x0000_i1200" type="#_x0000_t75" style="width:21pt;height:18.75pt" o:ole="">
            <v:imagedata r:id="rId404" o:title=""/>
          </v:shape>
          <o:OLEObject Type="Embed" ProgID="Equation.DSMT4" ShapeID="_x0000_i1200" DrawAspect="Content" ObjectID="_1401467459" r:id="rId405"/>
        </w:object>
      </w:r>
      <w:r w:rsidRPr="00D42EFD">
        <w:rPr>
          <w:rFonts w:ascii="Times New Roman" w:hAnsi="Times New Roman" w:cs="Times New Roman"/>
          <w:sz w:val="28"/>
          <w:szCs w:val="28"/>
        </w:rPr>
        <w:t>=10;</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520" w:dyaOrig="400">
          <v:shape id="_x0000_i1201" type="#_x0000_t75" style="width:75.75pt;height:20.25pt" o:ole="">
            <v:imagedata r:id="rId406" o:title=""/>
          </v:shape>
          <o:OLEObject Type="Embed" ProgID="Equation.DSMT4" ShapeID="_x0000_i1201" DrawAspect="Content" ObjectID="_1401467460" r:id="rId407"/>
        </w:object>
      </w:r>
      <w:r w:rsidRPr="00D42EFD">
        <w:rPr>
          <w:rFonts w:ascii="Times New Roman" w:hAnsi="Times New Roman" w:cs="Times New Roman"/>
          <w:sz w:val="28"/>
          <w:szCs w:val="28"/>
        </w:rPr>
        <w:t>=26+10=36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40" w:dyaOrig="400">
          <v:shape id="_x0000_i1202" type="#_x0000_t75" style="width:21.75pt;height:20.25pt" o:ole="">
            <v:imagedata r:id="rId408" o:title=""/>
          </v:shape>
          <o:OLEObject Type="Embed" ProgID="Equation.DSMT4" ShapeID="_x0000_i1202" DrawAspect="Content" ObjectID="_1401467461" r:id="rId409"/>
        </w:object>
      </w:r>
      <w:r w:rsidRPr="00D42EFD">
        <w:rPr>
          <w:rFonts w:ascii="Times New Roman" w:hAnsi="Times New Roman" w:cs="Times New Roman"/>
          <w:sz w:val="28"/>
          <w:szCs w:val="28"/>
        </w:rPr>
        <w:t xml:space="preserve">=35,  </w:t>
      </w:r>
      <w:r w:rsidRPr="00D42EFD">
        <w:rPr>
          <w:rFonts w:ascii="Times New Roman" w:hAnsi="Times New Roman" w:cs="Times New Roman"/>
          <w:position w:val="-14"/>
          <w:sz w:val="28"/>
          <w:szCs w:val="28"/>
        </w:rPr>
        <w:object w:dxaOrig="440" w:dyaOrig="380">
          <v:shape id="_x0000_i1203" type="#_x0000_t75" style="width:21.75pt;height:18.75pt" o:ole="">
            <v:imagedata r:id="rId410" o:title=""/>
          </v:shape>
          <o:OLEObject Type="Embed" ProgID="Equation.DSMT4" ShapeID="_x0000_i1203" DrawAspect="Content" ObjectID="_1401467462" r:id="rId411"/>
        </w:object>
      </w:r>
      <w:r w:rsidRPr="00D42EFD">
        <w:rPr>
          <w:rFonts w:ascii="Times New Roman" w:hAnsi="Times New Roman" w:cs="Times New Roman"/>
          <w:sz w:val="28"/>
          <w:szCs w:val="28"/>
        </w:rPr>
        <w:t>=10;</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560" w:dyaOrig="400">
          <v:shape id="_x0000_i1204" type="#_x0000_t75" style="width:78pt;height:20.25pt" o:ole="">
            <v:imagedata r:id="rId412" o:title=""/>
          </v:shape>
          <o:OLEObject Type="Embed" ProgID="Equation.DSMT4" ShapeID="_x0000_i1204" DrawAspect="Content" ObjectID="_1401467463" r:id="rId413"/>
        </w:object>
      </w:r>
      <w:r w:rsidRPr="00D42EFD">
        <w:rPr>
          <w:rFonts w:ascii="Times New Roman" w:hAnsi="Times New Roman" w:cs="Times New Roman"/>
          <w:sz w:val="28"/>
          <w:szCs w:val="28"/>
        </w:rPr>
        <w:t>=35+10=45 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lang w:val="en-US"/>
        </w:rPr>
        <w:object w:dxaOrig="2540" w:dyaOrig="680">
          <v:shape id="_x0000_i1205" type="#_x0000_t75" style="width:126.75pt;height:33.75pt" o:ole="">
            <v:imagedata r:id="rId414" o:title=""/>
          </v:shape>
          <o:OLEObject Type="Embed" ProgID="Equation.DSMT4" ShapeID="_x0000_i1205" DrawAspect="Content" ObjectID="_1401467464" r:id="rId415"/>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800" w:dyaOrig="380">
          <v:shape id="_x0000_i1206" type="#_x0000_t75" style="width:189.75pt;height:18.75pt" o:ole="">
            <v:imagedata r:id="rId416" o:title=""/>
          </v:shape>
          <o:OLEObject Type="Embed" ProgID="Equation.DSMT4" ShapeID="_x0000_i1206" DrawAspect="Content" ObjectID="_1401467465" r:id="rId417"/>
        </w:object>
      </w:r>
      <w:r w:rsidRPr="00D42EFD">
        <w:rPr>
          <w:rFonts w:ascii="Times New Roman" w:hAnsi="Times New Roman" w:cs="Times New Roman"/>
          <w:sz w:val="28"/>
          <w:szCs w:val="28"/>
        </w:rPr>
        <w:t xml:space="preserve"> мкм;</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При расчете максимального значения кинематической погрешности в микрометрах кроме кинематических погрешностей колес рассчитывают приведенные погрешности монтажа шестерни </w:t>
      </w:r>
      <w:r w:rsidRPr="00D42EFD">
        <w:rPr>
          <w:rFonts w:ascii="Times New Roman" w:hAnsi="Times New Roman" w:cs="Times New Roman"/>
          <w:position w:val="-20"/>
          <w:sz w:val="28"/>
          <w:szCs w:val="28"/>
        </w:rPr>
        <w:object w:dxaOrig="639" w:dyaOrig="460">
          <v:shape id="_x0000_i1207" type="#_x0000_t75" style="width:32.25pt;height:23.25pt" o:ole="">
            <v:imagedata r:id="rId418" o:title=""/>
          </v:shape>
          <o:OLEObject Type="Embed" ProgID="Equation.DSMT4" ShapeID="_x0000_i1207" DrawAspect="Content" ObjectID="_1401467466" r:id="rId419"/>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∑Mш</m:t>
            </m:r>
          </m:sub>
        </m:sSub>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 xml:space="preserve"> и колеса </w:t>
      </w:r>
      <w:r w:rsidRPr="00D42EFD">
        <w:rPr>
          <w:rFonts w:ascii="Times New Roman" w:hAnsi="Times New Roman" w:cs="Times New Roman"/>
          <w:position w:val="-20"/>
          <w:sz w:val="28"/>
          <w:szCs w:val="28"/>
        </w:rPr>
        <w:object w:dxaOrig="600" w:dyaOrig="460">
          <v:shape id="_x0000_i1208" type="#_x0000_t75" style="width:30pt;height:23.25pt" o:ole="">
            <v:imagedata r:id="rId420" o:title=""/>
          </v:shape>
          <o:OLEObject Type="Embed" ProgID="Equation.DSMT4" ShapeID="_x0000_i1208" DrawAspect="Content" ObjectID="_1401467467" r:id="rId421"/>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∑Mк</m:t>
            </m:r>
          </m:sub>
        </m:sSub>
        <m:r>
          <w:rPr>
            <w:rFonts w:ascii="Cambria Math" w:eastAsia="Times New Roman" w:hAnsi="Cambria Math" w:cs="Times New Roman"/>
            <w:sz w:val="28"/>
            <w:szCs w:val="28"/>
          </w:rPr>
          <m:t>.</m:t>
        </m:r>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24"/>
          <w:sz w:val="28"/>
          <w:szCs w:val="28"/>
        </w:rPr>
        <w:object w:dxaOrig="4599" w:dyaOrig="600">
          <v:shape id="_x0000_i1209" type="#_x0000_t75" style="width:242.25pt;height:31.5pt" o:ole="">
            <v:imagedata r:id="rId422" o:title=""/>
          </v:shape>
          <o:OLEObject Type="Embed" ProgID="Equation.DSMT4" ShapeID="_x0000_i1209" DrawAspect="Content" ObjectID="_1401467468" r:id="rId423"/>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4"/>
          <w:sz w:val="28"/>
          <w:szCs w:val="28"/>
        </w:rPr>
        <w:object w:dxaOrig="260" w:dyaOrig="260">
          <v:shape id="_x0000_i1210" type="#_x0000_t75" style="width:12.75pt;height:12.75pt" o:ole="">
            <v:imagedata r:id="rId424" o:title=""/>
          </v:shape>
          <o:OLEObject Type="Embed" ProgID="Equation.DSMT4" ShapeID="_x0000_i1210" DrawAspect="Content" ObjectID="_1401467469" r:id="rId425"/>
        </w:object>
      </w:r>
      <w:r w:rsidRPr="00D42EFD">
        <w:rPr>
          <w:rFonts w:ascii="Times New Roman" w:hAnsi="Times New Roman" w:cs="Times New Roman"/>
          <w:sz w:val="28"/>
          <w:szCs w:val="28"/>
        </w:rPr>
        <w:t xml:space="preserve"> – коэффициент фазовой компенсации (выбирают по таблице);</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2620" w:dyaOrig="680">
          <v:shape id="_x0000_i1211" type="#_x0000_t75" style="width:131.25pt;height:33.75pt" o:ole="">
            <v:imagedata r:id="rId426" o:title=""/>
          </v:shape>
          <o:OLEObject Type="Embed" ProgID="Equation.DSMT4" ShapeID="_x0000_i1211" DrawAspect="Content" ObjectID="_1401467470" r:id="rId427"/>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2659" w:dyaOrig="680">
          <v:shape id="_x0000_i1212" type="#_x0000_t75" style="width:132.75pt;height:33.75pt" o:ole="">
            <v:imagedata r:id="rId428" o:title=""/>
          </v:shape>
          <o:OLEObject Type="Embed" ProgID="Equation.DSMT4" ShapeID="_x0000_i1212" DrawAspect="Content" ObjectID="_1401467471" r:id="rId429"/>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2760" w:dyaOrig="680">
          <v:shape id="_x0000_i1213" type="#_x0000_t75" style="width:138pt;height:33.75pt" o:ole="">
            <v:imagedata r:id="rId430" o:title=""/>
          </v:shape>
          <o:OLEObject Type="Embed" ProgID="Equation.DSMT4" ShapeID="_x0000_i1213" DrawAspect="Content" ObjectID="_1401467472" r:id="rId431"/>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2640" w:dyaOrig="680">
          <v:shape id="_x0000_i1214" type="#_x0000_t75" style="width:132pt;height:33.75pt" o:ole="">
            <v:imagedata r:id="rId432" o:title=""/>
          </v:shape>
          <o:OLEObject Type="Embed" ProgID="Equation.DSMT4" ShapeID="_x0000_i1214" DrawAspect="Content" ObjectID="_1401467473" r:id="rId433"/>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2700" w:dyaOrig="680">
          <v:shape id="_x0000_i1215" type="#_x0000_t75" style="width:135pt;height:33.75pt" o:ole="">
            <v:imagedata r:id="rId434" o:title=""/>
          </v:shape>
          <o:OLEObject Type="Embed" ProgID="Equation.DSMT4" ShapeID="_x0000_i1215" DrawAspect="Content" ObjectID="_1401467474" r:id="rId435"/>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2659" w:dyaOrig="680">
          <v:shape id="_x0000_i1216" type="#_x0000_t75" style="width:132.75pt;height:33.75pt" o:ole="">
            <v:imagedata r:id="rId436" o:title=""/>
          </v:shape>
          <o:OLEObject Type="Embed" ProgID="Equation.DSMT4" ShapeID="_x0000_i1216" DrawAspect="Content" ObjectID="_1401467475" r:id="rId437"/>
        </w:object>
      </w:r>
      <w:r w:rsidRPr="00D42EFD">
        <w:rPr>
          <w:rFonts w:ascii="Times New Roman" w:hAnsi="Times New Roman" w:cs="Times New Roman"/>
          <w:sz w:val="28"/>
          <w:szCs w:val="28"/>
        </w:rPr>
        <w:t>;</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32"/>
          <w:sz w:val="28"/>
          <w:szCs w:val="28"/>
        </w:rPr>
        <w:object w:dxaOrig="3440" w:dyaOrig="859">
          <v:shape id="_x0000_i1217" type="#_x0000_t75" style="width:183.75pt;height:45.75pt" o:ole="">
            <v:imagedata r:id="rId438" o:title=""/>
          </v:shape>
          <o:OLEObject Type="Embed" ProgID="Equation.DSMT4" ShapeID="_x0000_i1217" DrawAspect="Content" ObjectID="_1401467476" r:id="rId439"/>
        </w:object>
      </w:r>
      <w:r w:rsidR="00D944A6" w:rsidRPr="00D42EFD">
        <w:rPr>
          <w:rFonts w:ascii="Times New Roman" w:hAnsi="Times New Roman" w:cs="Times New Roman"/>
          <w:sz w:val="28"/>
          <w:szCs w:val="28"/>
        </w:rPr>
        <w:t>, где</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60" w:dyaOrig="360">
          <v:shape id="_x0000_i1218" type="#_x0000_t75" style="width:12.75pt;height:18pt" o:ole="">
            <v:imagedata r:id="rId440" o:title=""/>
          </v:shape>
          <o:OLEObject Type="Embed" ProgID="Equation.DSMT4" ShapeID="_x0000_i1218" DrawAspect="Content" ObjectID="_1401467477" r:id="rId441"/>
        </w:object>
      </w:r>
      <w:r w:rsidRPr="00D42EFD">
        <w:rPr>
          <w:rFonts w:ascii="Times New Roman" w:hAnsi="Times New Roman" w:cs="Times New Roman"/>
          <w:sz w:val="28"/>
          <w:szCs w:val="28"/>
        </w:rPr>
        <w:t>– монтажное осевое биение зубчатого колеса;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40" w:dyaOrig="360">
          <v:shape id="_x0000_i1219" type="#_x0000_t75" style="width:12pt;height:18pt" o:ole="">
            <v:imagedata r:id="rId442" o:title=""/>
          </v:shape>
          <o:OLEObject Type="Embed" ProgID="Equation.DSMT4" ShapeID="_x0000_i1219" DrawAspect="Content" ObjectID="_1401467478" r:id="rId443"/>
        </w:object>
      </w:r>
      <w:r w:rsidRPr="00D42EFD">
        <w:rPr>
          <w:rFonts w:ascii="Times New Roman" w:hAnsi="Times New Roman" w:cs="Times New Roman"/>
          <w:sz w:val="28"/>
          <w:szCs w:val="28"/>
        </w:rPr>
        <w:t>– монтажное радиальное биение зубчатого колеса;</w:t>
      </w:r>
    </w:p>
    <w:p w:rsidR="00D944A6" w:rsidRPr="00D42EFD" w:rsidRDefault="00D944A6" w:rsidP="00D944A6">
      <w:pPr>
        <w:spacing w:line="360" w:lineRule="auto"/>
        <w:jc w:val="both"/>
        <w:rPr>
          <w:rFonts w:ascii="Times New Roman" w:hAnsi="Times New Roman" w:cs="Times New Roman"/>
          <w:i/>
          <w:sz w:val="28"/>
          <w:szCs w:val="28"/>
        </w:rPr>
      </w:pPr>
      <w:r w:rsidRPr="00D42EFD">
        <w:rPr>
          <w:rFonts w:ascii="Times New Roman" w:hAnsi="Times New Roman" w:cs="Times New Roman"/>
          <w:position w:val="-6"/>
          <w:sz w:val="28"/>
          <w:szCs w:val="28"/>
        </w:rPr>
        <w:object w:dxaOrig="240" w:dyaOrig="220">
          <v:shape id="_x0000_i1220" type="#_x0000_t75" style="width:12pt;height:11.25pt" o:ole="">
            <v:imagedata r:id="rId444" o:title=""/>
          </v:shape>
          <o:OLEObject Type="Embed" ProgID="Equation.DSMT4" ShapeID="_x0000_i1220" DrawAspect="Content" ObjectID="_1401467479" r:id="rId445"/>
        </w:object>
      </w:r>
      <w:r w:rsidRPr="00D42EFD">
        <w:rPr>
          <w:rFonts w:ascii="Times New Roman" w:hAnsi="Times New Roman" w:cs="Times New Roman"/>
          <w:sz w:val="28"/>
          <w:szCs w:val="28"/>
        </w:rPr>
        <w:t xml:space="preserve"> – угол исходного профиля колеса;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0"/>
          <w:sz w:val="28"/>
          <w:szCs w:val="28"/>
        </w:rPr>
        <w:object w:dxaOrig="240" w:dyaOrig="320">
          <v:shape id="_x0000_i1221" type="#_x0000_t75" style="width:12pt;height:15.75pt" o:ole="">
            <v:imagedata r:id="rId446" o:title=""/>
          </v:shape>
          <o:OLEObject Type="Embed" ProgID="Equation.DSMT4" ShapeID="_x0000_i1221" DrawAspect="Content" ObjectID="_1401467480" r:id="rId447"/>
        </w:object>
      </w:r>
      <w:r w:rsidRPr="00D42EFD">
        <w:rPr>
          <w:rFonts w:ascii="Times New Roman" w:hAnsi="Times New Roman" w:cs="Times New Roman"/>
          <w:sz w:val="28"/>
          <w:szCs w:val="28"/>
        </w:rPr>
        <w:t xml:space="preserve"> – делительный угол наклона линии зуба;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820" w:dyaOrig="380">
          <v:shape id="_x0000_i1222" type="#_x0000_t75" style="width:141pt;height:18.75pt" o:ole="">
            <v:imagedata r:id="rId448" o:title=""/>
          </v:shape>
          <o:OLEObject Type="Embed" ProgID="Equation.DSMT4" ShapeID="_x0000_i1222" DrawAspect="Content" ObjectID="_1401467481" r:id="rId449"/>
        </w:objec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34"/>
          <w:sz w:val="28"/>
          <w:szCs w:val="28"/>
        </w:rPr>
        <w:object w:dxaOrig="3840" w:dyaOrig="880">
          <v:shape id="_x0000_i1223" type="#_x0000_t75" style="width:210.75pt;height:48.75pt" o:ole="">
            <v:imagedata r:id="rId450" o:title=""/>
          </v:shape>
          <o:OLEObject Type="Embed" ProgID="Equation.DSMT4" ShapeID="_x0000_i1223" DrawAspect="Content" ObjectID="_1401467482" r:id="rId451"/>
        </w:objec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Тогда максимальное значение кинематической погрешности составит:</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1 и колеса 2:</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2"/>
          <w:sz w:val="28"/>
          <w:szCs w:val="28"/>
        </w:rPr>
        <w:object w:dxaOrig="5200" w:dyaOrig="560">
          <v:shape id="_x0000_i1224" type="#_x0000_t75" style="width:260.25pt;height:27.75pt" o:ole="">
            <v:imagedata r:id="rId452" o:title=""/>
          </v:shape>
          <o:OLEObject Type="Embed" ProgID="Equation.DSMT4" ShapeID="_x0000_i1224" DrawAspect="Content" ObjectID="_1401467483" r:id="rId453"/>
        </w:object>
      </w:r>
      <w:r w:rsidRPr="00D42EFD">
        <w:rPr>
          <w:rFonts w:ascii="Times New Roman" w:hAnsi="Times New Roman" w:cs="Times New Roman"/>
          <w:sz w:val="28"/>
          <w:szCs w:val="28"/>
        </w:rPr>
        <w:t>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2"/>
          <w:sz w:val="28"/>
          <w:szCs w:val="28"/>
        </w:rPr>
        <w:object w:dxaOrig="5240" w:dyaOrig="560">
          <v:shape id="_x0000_i1225" type="#_x0000_t75" style="width:261.75pt;height:27.75pt" o:ole="">
            <v:imagedata r:id="rId454" o:title=""/>
          </v:shape>
          <o:OLEObject Type="Embed" ProgID="Equation.DSMT4" ShapeID="_x0000_i1225" DrawAspect="Content" ObjectID="_1401467484" r:id="rId455"/>
        </w:object>
      </w:r>
      <w:r w:rsidRPr="00D42EFD">
        <w:rPr>
          <w:rFonts w:ascii="Times New Roman" w:hAnsi="Times New Roman" w:cs="Times New Roman"/>
          <w:sz w:val="28"/>
          <w:szCs w:val="28"/>
        </w:rPr>
        <w:t>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2"/>
          <w:sz w:val="28"/>
          <w:szCs w:val="28"/>
        </w:rPr>
        <w:object w:dxaOrig="5240" w:dyaOrig="560">
          <v:shape id="_x0000_i1226" type="#_x0000_t75" style="width:261.75pt;height:27.75pt" o:ole="">
            <v:imagedata r:id="rId456" o:title=""/>
          </v:shape>
          <o:OLEObject Type="Embed" ProgID="Equation.DSMT4" ShapeID="_x0000_i1226" DrawAspect="Content" ObjectID="_1401467485" r:id="rId457"/>
        </w:object>
      </w:r>
      <w:r w:rsidRPr="00D42EFD">
        <w:rPr>
          <w:rFonts w:ascii="Times New Roman" w:hAnsi="Times New Roman" w:cs="Times New Roman"/>
          <w:sz w:val="28"/>
          <w:szCs w:val="28"/>
        </w:rPr>
        <w:t>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2"/>
          <w:sz w:val="28"/>
          <w:szCs w:val="28"/>
        </w:rPr>
        <w:object w:dxaOrig="5220" w:dyaOrig="560">
          <v:shape id="_x0000_i1227" type="#_x0000_t75" style="width:261pt;height:27.75pt" o:ole="">
            <v:imagedata r:id="rId458" o:title=""/>
          </v:shape>
          <o:OLEObject Type="Embed" ProgID="Equation.DSMT4" ShapeID="_x0000_i1227" DrawAspect="Content" ObjectID="_1401467486" r:id="rId459"/>
        </w:object>
      </w:r>
      <w:r w:rsidRPr="00D42EFD">
        <w:rPr>
          <w:rFonts w:ascii="Times New Roman" w:hAnsi="Times New Roman" w:cs="Times New Roman"/>
          <w:sz w:val="28"/>
          <w:szCs w:val="28"/>
        </w:rPr>
        <w:t>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2"/>
          <w:sz w:val="28"/>
          <w:szCs w:val="28"/>
        </w:rPr>
        <w:object w:dxaOrig="5300" w:dyaOrig="560">
          <v:shape id="_x0000_i1228" type="#_x0000_t75" style="width:264.75pt;height:27.75pt" o:ole="">
            <v:imagedata r:id="rId460" o:title=""/>
          </v:shape>
          <o:OLEObject Type="Embed" ProgID="Equation.DSMT4" ShapeID="_x0000_i1228" DrawAspect="Content" ObjectID="_1401467487" r:id="rId461"/>
        </w:object>
      </w:r>
      <w:r w:rsidRPr="00D42EFD">
        <w:rPr>
          <w:rFonts w:ascii="Times New Roman" w:hAnsi="Times New Roman" w:cs="Times New Roman"/>
          <w:sz w:val="28"/>
          <w:szCs w:val="28"/>
        </w:rPr>
        <w:t>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2"/>
          <w:sz w:val="28"/>
          <w:szCs w:val="28"/>
        </w:rPr>
        <w:object w:dxaOrig="5240" w:dyaOrig="560">
          <v:shape id="_x0000_i1229" type="#_x0000_t75" style="width:261.75pt;height:27.75pt" o:ole="">
            <v:imagedata r:id="rId462" o:title=""/>
          </v:shape>
          <o:OLEObject Type="Embed" ProgID="Equation.DSMT4" ShapeID="_x0000_i1229" DrawAspect="Content" ObjectID="_1401467488" r:id="rId463"/>
        </w:object>
      </w:r>
      <w:r w:rsidRPr="00D42EFD">
        <w:rPr>
          <w:rFonts w:ascii="Times New Roman" w:hAnsi="Times New Roman" w:cs="Times New Roman"/>
          <w:sz w:val="28"/>
          <w:szCs w:val="28"/>
        </w:rPr>
        <w:t>мкм;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Перевод погрешностей в угловые минуты:</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2040" w:dyaOrig="720">
          <v:shape id="_x0000_i1230" type="#_x0000_t75" style="width:110.25pt;height:39pt" o:ole="">
            <v:imagedata r:id="rId464" o:title=""/>
          </v:shape>
          <o:OLEObject Type="Embed" ProgID="Equation.DSMT4" ShapeID="_x0000_i1230" DrawAspect="Content" ObjectID="_1401467489" r:id="rId465"/>
        </w:object>
      </w:r>
      <w:r w:rsidR="00D944A6"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40" w:dyaOrig="360">
          <v:shape id="_x0000_i1231" type="#_x0000_t75" style="width:12pt;height:18pt" o:ole="">
            <v:imagedata r:id="rId466" o:title=""/>
          </v:shape>
          <o:OLEObject Type="Embed" ProgID="Equation.DSMT4" ShapeID="_x0000_i1231" DrawAspect="Content" ObjectID="_1401467490" r:id="rId467"/>
        </w:object>
      </w:r>
      <w:r w:rsidRPr="00D42EFD">
        <w:rPr>
          <w:rFonts w:ascii="Times New Roman" w:hAnsi="Times New Roman" w:cs="Times New Roman"/>
          <w:sz w:val="28"/>
          <w:szCs w:val="28"/>
        </w:rPr>
        <w:t xml:space="preserve"> – диаметр ведомого колеса;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920" w:dyaOrig="620">
          <v:shape id="_x0000_i1232" type="#_x0000_t75" style="width:146.25pt;height:30.75pt" o:ole="">
            <v:imagedata r:id="rId468" o:title=""/>
          </v:shape>
          <o:OLEObject Type="Embed" ProgID="Equation.DSMT4" ShapeID="_x0000_i1232" DrawAspect="Content" ObjectID="_1401467491" r:id="rId469"/>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940" w:dyaOrig="620">
          <v:shape id="_x0000_i1233" type="#_x0000_t75" style="width:147pt;height:30.75pt" o:ole="">
            <v:imagedata r:id="rId470" o:title=""/>
          </v:shape>
          <o:OLEObject Type="Embed" ProgID="Equation.DSMT4" ShapeID="_x0000_i1233" DrawAspect="Content" ObjectID="_1401467492" r:id="rId471"/>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840" w:dyaOrig="620">
          <v:shape id="_x0000_i1234" type="#_x0000_t75" style="width:141.75pt;height:30.75pt" o:ole="">
            <v:imagedata r:id="rId472" o:title=""/>
          </v:shape>
          <o:OLEObject Type="Embed" ProgID="Equation.DSMT4" ShapeID="_x0000_i1234" DrawAspect="Content" ObjectID="_1401467493" r:id="rId473"/>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840" w:dyaOrig="620">
          <v:shape id="_x0000_i1235" type="#_x0000_t75" style="width:141.75pt;height:30.75pt" o:ole="">
            <v:imagedata r:id="rId474" o:title=""/>
          </v:shape>
          <o:OLEObject Type="Embed" ProgID="Equation.DSMT4" ShapeID="_x0000_i1235" DrawAspect="Content" ObjectID="_1401467494" r:id="rId475"/>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799" w:dyaOrig="620">
          <v:shape id="_x0000_i1236" type="#_x0000_t75" style="width:140.25pt;height:30.75pt" o:ole="">
            <v:imagedata r:id="rId476" o:title=""/>
          </v:shape>
          <o:OLEObject Type="Embed" ProgID="Equation.DSMT4" ShapeID="_x0000_i1236" DrawAspect="Content" ObjectID="_1401467495" r:id="rId477"/>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980" w:dyaOrig="620">
          <v:shape id="_x0000_i1237" type="#_x0000_t75" style="width:149.25pt;height:30.75pt" o:ole="">
            <v:imagedata r:id="rId478" o:title=""/>
          </v:shape>
          <o:OLEObject Type="Embed" ProgID="Equation.DSMT4" ShapeID="_x0000_i1237" DrawAspect="Content" ObjectID="_1401467496" r:id="rId479"/>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40" w:dyaOrig="360">
          <v:shape id="_x0000_i1238" type="#_x0000_t75" style="width:12pt;height:18pt" o:ole="">
            <v:imagedata r:id="rId480" o:title=""/>
          </v:shape>
          <o:OLEObject Type="Embed" ProgID="Equation.DSMT4" ShapeID="_x0000_i1238" DrawAspect="Content" ObjectID="_1401467497" r:id="rId481"/>
        </w:object>
      </w:r>
      <w:r w:rsidRPr="00D42EFD">
        <w:rPr>
          <w:rFonts w:ascii="Times New Roman" w:hAnsi="Times New Roman" w:cs="Times New Roman"/>
          <w:sz w:val="28"/>
          <w:szCs w:val="28"/>
        </w:rPr>
        <w:t xml:space="preserve">- передаточный коэффициент </w:t>
      </w:r>
      <w:r w:rsidRPr="00D42EFD">
        <w:rPr>
          <w:rFonts w:ascii="Times New Roman" w:hAnsi="Times New Roman" w:cs="Times New Roman"/>
          <w:sz w:val="28"/>
          <w:szCs w:val="28"/>
          <w:lang w:val="en-US"/>
        </w:rPr>
        <w:t>i</w:t>
      </w:r>
      <w:r w:rsidRPr="00D42EFD">
        <w:rPr>
          <w:rFonts w:ascii="Times New Roman" w:hAnsi="Times New Roman" w:cs="Times New Roman"/>
          <w:sz w:val="28"/>
          <w:szCs w:val="28"/>
        </w:rPr>
        <w:t>-й передачи;</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5800" w:dyaOrig="680">
          <v:shape id="_x0000_i1239" type="#_x0000_t75" style="width:290.25pt;height:33.75pt" o:ole="">
            <v:imagedata r:id="rId482" o:title=""/>
          </v:shape>
          <o:OLEObject Type="Embed" ProgID="Equation.DSMT4" ShapeID="_x0000_i1239" DrawAspect="Content" ObjectID="_1401467498" r:id="rId483"/>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4959" w:dyaOrig="680">
          <v:shape id="_x0000_i1240" type="#_x0000_t75" style="width:248.25pt;height:33.75pt" o:ole="">
            <v:imagedata r:id="rId484" o:title=""/>
          </v:shape>
          <o:OLEObject Type="Embed" ProgID="Equation.DSMT4" ShapeID="_x0000_i1240" DrawAspect="Content" ObjectID="_1401467499" r:id="rId485"/>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4099" w:dyaOrig="680">
          <v:shape id="_x0000_i1241" type="#_x0000_t75" style="width:204.75pt;height:33.75pt" o:ole="">
            <v:imagedata r:id="rId486" o:title=""/>
          </v:shape>
          <o:OLEObject Type="Embed" ProgID="Equation.DSMT4" ShapeID="_x0000_i1241" DrawAspect="Content" ObjectID="_1401467500" r:id="rId487"/>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3240" w:dyaOrig="680">
          <v:shape id="_x0000_i1242" type="#_x0000_t75" style="width:162pt;height:33.75pt" o:ole="">
            <v:imagedata r:id="rId488" o:title=""/>
          </v:shape>
          <o:OLEObject Type="Embed" ProgID="Equation.DSMT4" ShapeID="_x0000_i1242" DrawAspect="Content" ObjectID="_1401467501" r:id="rId489"/>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30"/>
          <w:sz w:val="28"/>
          <w:szCs w:val="28"/>
        </w:rPr>
        <w:object w:dxaOrig="2500" w:dyaOrig="680">
          <v:shape id="_x0000_i1243" type="#_x0000_t75" style="width:125.25pt;height:33.75pt" o:ole="">
            <v:imagedata r:id="rId490" o:title=""/>
          </v:shape>
          <o:OLEObject Type="Embed" ProgID="Equation.DSMT4" ShapeID="_x0000_i1243" DrawAspect="Content" ObjectID="_1401467502" r:id="rId491"/>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800" w:dyaOrig="360">
          <v:shape id="_x0000_i1244" type="#_x0000_t75" style="width:39.75pt;height:18pt" o:ole="">
            <v:imagedata r:id="rId492" o:title=""/>
          </v:shape>
          <o:OLEObject Type="Embed" ProgID="Equation.DSMT4" ShapeID="_x0000_i1244" DrawAspect="Content" ObjectID="_1401467503" r:id="rId493"/>
        </w:objec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Кинематическая погрешность:</w:t>
      </w:r>
    </w:p>
    <w:p w:rsidR="00D944A6" w:rsidRPr="00D42EFD" w:rsidRDefault="00D944A6" w:rsidP="00775247">
      <w:pPr>
        <w:spacing w:line="360" w:lineRule="auto"/>
        <w:jc w:val="center"/>
        <w:rPr>
          <w:rFonts w:ascii="Times New Roman" w:hAnsi="Times New Roman" w:cs="Times New Roman"/>
          <w:sz w:val="28"/>
          <w:szCs w:val="28"/>
        </w:rPr>
      </w:pPr>
      <w:r w:rsidRPr="00D42EFD">
        <w:rPr>
          <w:rFonts w:ascii="Times New Roman" w:hAnsi="Times New Roman" w:cs="Times New Roman"/>
          <w:sz w:val="28"/>
          <w:szCs w:val="28"/>
        </w:rPr>
        <w:t xml:space="preserve">Значение кинематической погрешности цепи определяется по формуле </w:t>
      </w:r>
      <w:r w:rsidR="00775247" w:rsidRPr="00D42EFD">
        <w:rPr>
          <w:rFonts w:ascii="Times New Roman" w:hAnsi="Times New Roman" w:cs="Times New Roman"/>
          <w:position w:val="-20"/>
          <w:sz w:val="28"/>
          <w:szCs w:val="28"/>
        </w:rPr>
        <w:object w:dxaOrig="2299" w:dyaOrig="499">
          <v:shape id="_x0000_i1245" type="#_x0000_t75" style="width:132pt;height:28.5pt" o:ole="">
            <v:imagedata r:id="rId494" o:title=""/>
          </v:shape>
          <o:OLEObject Type="Embed" ProgID="Equation.DSMT4" ShapeID="_x0000_i1245" DrawAspect="Content" ObjectID="_1401467504" r:id="rId495"/>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US"/>
              </w:rPr>
              <m:t>iO</m:t>
            </m:r>
            <m:r>
              <w:rPr>
                <w:rFonts w:ascii="Cambria Math" w:eastAsia="Times New Roman" w:hAnsi="Cambria Math" w:cs="Times New Roman"/>
                <w:sz w:val="28"/>
                <w:szCs w:val="28"/>
              </w:rPr>
              <m:t>∑</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j</m:t>
                </m:r>
              </m:sub>
            </m:sSub>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iOj</m:t>
                </m:r>
              </m:sub>
              <m:sup>
                <m:r>
                  <w:rPr>
                    <w:rFonts w:ascii="Cambria Math" w:eastAsia="Times New Roman" w:hAnsi="Cambria Math" w:cs="Times New Roman"/>
                    <w:sz w:val="28"/>
                    <w:szCs w:val="28"/>
                  </w:rPr>
                  <m:t>φ</m:t>
                </m:r>
              </m:sup>
            </m:sSubSup>
          </m:e>
        </m:nary>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 где</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560" w:dyaOrig="400">
          <v:shape id="_x0000_i1246" type="#_x0000_t75" style="width:27.75pt;height:20.25pt" o:ole="">
            <v:imagedata r:id="rId496" o:title=""/>
          </v:shape>
          <o:OLEObject Type="Embed" ProgID="Equation.DSMT4" ShapeID="_x0000_i1246" DrawAspect="Content" ObjectID="_1401467505" r:id="rId497"/>
        </w:object>
      </w:r>
      <w:r w:rsidRPr="00D42EFD">
        <w:rPr>
          <w:rFonts w:ascii="Times New Roman" w:hAnsi="Times New Roman" w:cs="Times New Roman"/>
          <w:sz w:val="28"/>
          <w:szCs w:val="28"/>
        </w:rPr>
        <w:t xml:space="preserve"> – значение кинематической погрешности </w:t>
      </w:r>
      <w:r w:rsidRPr="00D42EFD">
        <w:rPr>
          <w:rFonts w:ascii="Times New Roman" w:hAnsi="Times New Roman" w:cs="Times New Roman"/>
          <w:sz w:val="28"/>
          <w:szCs w:val="28"/>
          <w:lang w:val="en-US"/>
        </w:rPr>
        <w:t>j</w:t>
      </w:r>
      <w:r w:rsidRPr="00D42EFD">
        <w:rPr>
          <w:rFonts w:ascii="Times New Roman" w:hAnsi="Times New Roman" w:cs="Times New Roman"/>
          <w:sz w:val="28"/>
          <w:szCs w:val="28"/>
        </w:rPr>
        <w:t>-ой элементарной передачи с учетом фактического угла поворота ведомого колеса передачи,</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260" w:dyaOrig="380">
          <v:shape id="_x0000_i1247" type="#_x0000_t75" style="width:12.75pt;height:18.75pt" o:ole="">
            <v:imagedata r:id="rId498" o:title=""/>
          </v:shape>
          <o:OLEObject Type="Embed" ProgID="Equation.DSMT4" ShapeID="_x0000_i1247" DrawAspect="Content" ObjectID="_1401467506" r:id="rId499"/>
        </w:object>
      </w:r>
      <w:r w:rsidRPr="00D42EFD">
        <w:rPr>
          <w:rFonts w:ascii="Times New Roman" w:hAnsi="Times New Roman" w:cs="Times New Roman"/>
          <w:sz w:val="28"/>
          <w:szCs w:val="28"/>
        </w:rPr>
        <w:t xml:space="preserve"> – передаточный коэффициент </w:t>
      </w:r>
      <w:r w:rsidRPr="00D42EFD">
        <w:rPr>
          <w:rFonts w:ascii="Times New Roman" w:hAnsi="Times New Roman" w:cs="Times New Roman"/>
          <w:sz w:val="28"/>
          <w:szCs w:val="28"/>
          <w:lang w:val="en-US"/>
        </w:rPr>
        <w:t>j</w:t>
      </w:r>
      <w:r w:rsidRPr="00D42EFD">
        <w:rPr>
          <w:rFonts w:ascii="Times New Roman" w:hAnsi="Times New Roman" w:cs="Times New Roman"/>
          <w:sz w:val="28"/>
          <w:szCs w:val="28"/>
        </w:rPr>
        <w:t>-ой передачи.</w:t>
      </w:r>
    </w:p>
    <w:p w:rsidR="00775247"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Значение </w:t>
      </w:r>
      <w:r w:rsidRPr="00D42EFD">
        <w:rPr>
          <w:rFonts w:ascii="Times New Roman" w:hAnsi="Times New Roman" w:cs="Times New Roman"/>
          <w:position w:val="-14"/>
          <w:sz w:val="28"/>
          <w:szCs w:val="28"/>
        </w:rPr>
        <w:object w:dxaOrig="560" w:dyaOrig="400">
          <v:shape id="_x0000_i1248" type="#_x0000_t75" style="width:27.75pt;height:20.25pt" o:ole="">
            <v:imagedata r:id="rId496" o:title=""/>
          </v:shape>
          <o:OLEObject Type="Embed" ProgID="Equation.DSMT4" ShapeID="_x0000_i1248" DrawAspect="Content" ObjectID="_1401467507" r:id="rId500"/>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iOj</m:t>
            </m:r>
          </m:sub>
          <m:sup>
            <m:r>
              <w:rPr>
                <w:rFonts w:ascii="Cambria Math" w:eastAsia="Times New Roman" w:hAnsi="Cambria Math" w:cs="Times New Roman"/>
                <w:sz w:val="28"/>
                <w:szCs w:val="28"/>
              </w:rPr>
              <m:t>φ</m:t>
            </m:r>
          </m:sup>
        </m:sSubSup>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 xml:space="preserve"> рассчитывают по формуле</w:t>
      </w:r>
    </w:p>
    <w:p w:rsidR="00D944A6" w:rsidRPr="00D42EFD" w:rsidRDefault="00775247" w:rsidP="00775247">
      <w:pPr>
        <w:spacing w:line="360" w:lineRule="auto"/>
        <w:ind w:firstLine="709"/>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1700" w:dyaOrig="400">
          <v:shape id="_x0000_i1249" type="#_x0000_t75" style="width:100.5pt;height:24pt" o:ole="">
            <v:imagedata r:id="rId501" o:title=""/>
          </v:shape>
          <o:OLEObject Type="Embed" ProgID="Equation.DSMT4" ShapeID="_x0000_i1249" DrawAspect="Content" ObjectID="_1401467508" r:id="rId502"/>
        </w:object>
      </w:r>
      <w:r w:rsidR="008F27C9" w:rsidRPr="00D42EFD">
        <w:rPr>
          <w:rFonts w:ascii="Times New Roman" w:hAnsi="Times New Roman" w:cs="Times New Roman"/>
          <w:sz w:val="28"/>
          <w:szCs w:val="28"/>
        </w:rPr>
        <w:fldChar w:fldCharType="begin"/>
      </w:r>
      <w:r w:rsidR="00D944A6" w:rsidRPr="00D42EFD">
        <w:rPr>
          <w:rFonts w:ascii="Times New Roman" w:hAnsi="Times New Roman" w:cs="Times New Roman"/>
          <w:sz w:val="28"/>
          <w:szCs w:val="28"/>
        </w:rPr>
        <w:instrText xml:space="preserve"> QUOTE </w:instrText>
      </w:r>
      <m:oMath>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iOj</m:t>
            </m:r>
          </m:sub>
          <m:sup>
            <m:r>
              <w:rPr>
                <w:rFonts w:ascii="Cambria Math" w:eastAsia="Times New Roman" w:hAnsi="Cambria Math" w:cs="Times New Roman"/>
                <w:sz w:val="28"/>
                <w:szCs w:val="28"/>
              </w:rPr>
              <m:t>φ</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lang w:val="en-US"/>
              </w:rPr>
              <m:t>iOj</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m:rPr>
                <m:sty m:val="p"/>
              </m:rPr>
              <w:rPr>
                <w:rFonts w:ascii="Cambria Math" w:eastAsia="Times New Roman" w:hAnsi="Cambria Math" w:cs="Times New Roman"/>
                <w:sz w:val="28"/>
                <w:szCs w:val="28"/>
              </w:rPr>
              <m:t>Ψ</m:t>
            </m:r>
          </m:sub>
        </m:sSub>
      </m:oMath>
      <w:r w:rsidR="00D944A6"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00D944A6" w:rsidRPr="00D42EFD">
        <w:rPr>
          <w:rFonts w:ascii="Times New Roman" w:hAnsi="Times New Roman" w:cs="Times New Roman"/>
          <w:sz w:val="28"/>
          <w:szCs w:val="28"/>
        </w:rPr>
        <w:t>, где</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560" w:dyaOrig="400">
          <v:shape id="_x0000_i1250" type="#_x0000_t75" style="width:27.75pt;height:20.25pt" o:ole="">
            <v:imagedata r:id="rId503" o:title=""/>
          </v:shape>
          <o:OLEObject Type="Embed" ProgID="Equation.DSMT4" ShapeID="_x0000_i1250" DrawAspect="Content" ObjectID="_1401467509" r:id="rId504"/>
        </w:object>
      </w:r>
      <w:r w:rsidRPr="00D42EFD">
        <w:rPr>
          <w:rFonts w:ascii="Times New Roman" w:hAnsi="Times New Roman" w:cs="Times New Roman"/>
          <w:sz w:val="28"/>
          <w:szCs w:val="28"/>
        </w:rPr>
        <w:t xml:space="preserve"> – значение кинематической погрешности передачи; </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40" w:dyaOrig="380">
          <v:shape id="_x0000_i1251" type="#_x0000_t75" style="width:17.25pt;height:18.75pt" o:ole="">
            <v:imagedata r:id="rId505" o:title=""/>
          </v:shape>
          <o:OLEObject Type="Embed" ProgID="Equation.DSMT4" ShapeID="_x0000_i1251" DrawAspect="Content" ObjectID="_1401467510" r:id="rId506"/>
        </w:object>
      </w:r>
      <w:r w:rsidRPr="00D42EFD">
        <w:rPr>
          <w:rFonts w:ascii="Times New Roman" w:hAnsi="Times New Roman" w:cs="Times New Roman"/>
          <w:sz w:val="28"/>
          <w:szCs w:val="28"/>
        </w:rPr>
        <w:t xml:space="preserve"> – коэффициент, учитывающий зависимость кинематической погрешности рассчитываемой передачи от фактического максимального угла поворота её выходного колеса. </w:t>
      </w:r>
      <w:r w:rsidRPr="00D42EFD">
        <w:rPr>
          <w:rFonts w:ascii="Times New Roman" w:hAnsi="Times New Roman" w:cs="Times New Roman"/>
          <w:position w:val="-14"/>
          <w:sz w:val="28"/>
          <w:szCs w:val="28"/>
        </w:rPr>
        <w:object w:dxaOrig="340" w:dyaOrig="380">
          <v:shape id="_x0000_i1252" type="#_x0000_t75" style="width:17.25pt;height:18.75pt" o:ole="">
            <v:imagedata r:id="rId507" o:title=""/>
          </v:shape>
          <o:OLEObject Type="Embed" ProgID="Equation.DSMT4" ShapeID="_x0000_i1252" DrawAspect="Content" ObjectID="_1401467511" r:id="rId508"/>
        </w:object>
      </w:r>
      <w:r w:rsidRPr="00D42EFD">
        <w:rPr>
          <w:rFonts w:ascii="Times New Roman" w:hAnsi="Times New Roman" w:cs="Times New Roman"/>
          <w:sz w:val="28"/>
          <w:szCs w:val="28"/>
        </w:rPr>
        <w:t xml:space="preserve">=1 для всех передач, т.к. </w:t>
      </w:r>
      <w:r w:rsidRPr="00D42EFD">
        <w:rPr>
          <w:rFonts w:ascii="Times New Roman" w:hAnsi="Times New Roman" w:cs="Times New Roman"/>
          <w:position w:val="-12"/>
          <w:sz w:val="28"/>
          <w:szCs w:val="28"/>
        </w:rPr>
        <w:object w:dxaOrig="840" w:dyaOrig="380">
          <v:shape id="_x0000_i1253" type="#_x0000_t75" style="width:42pt;height:18.75pt" o:ole="">
            <v:imagedata r:id="rId509" o:title=""/>
          </v:shape>
          <o:OLEObject Type="Embed" ProgID="Equation.DSMT4" ShapeID="_x0000_i1253" DrawAspect="Content" ObjectID="_1401467512" r:id="rId510"/>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lang w:val="en-US"/>
          </w:rPr>
          <m:t>&gt;2π</m:t>
        </m:r>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42"/>
          <w:sz w:val="28"/>
          <w:szCs w:val="28"/>
        </w:rPr>
        <w:object w:dxaOrig="8460" w:dyaOrig="1180">
          <v:shape id="_x0000_i1254" type="#_x0000_t75" style="width:455.25pt;height:63.75pt" o:ole="">
            <v:imagedata r:id="rId511" o:title=""/>
          </v:shape>
          <o:OLEObject Type="Embed" ProgID="Equation.DSMT4" ShapeID="_x0000_i1254" DrawAspect="Content" ObjectID="_1401467513" r:id="rId512"/>
        </w:object>
      </w:r>
    </w:p>
    <w:p w:rsidR="00D944A6" w:rsidRPr="00D42EFD" w:rsidRDefault="00D944A6" w:rsidP="00D944A6">
      <w:pPr>
        <w:spacing w:line="360" w:lineRule="auto"/>
        <w:jc w:val="both"/>
        <w:rPr>
          <w:rFonts w:ascii="Times New Roman" w:hAnsi="Times New Roman" w:cs="Times New Roman"/>
          <w:i/>
          <w:sz w:val="28"/>
          <w:szCs w:val="28"/>
          <w:lang w:val="en-US"/>
        </w:rPr>
      </w:pPr>
    </w:p>
    <w:p w:rsidR="00D944A6" w:rsidRDefault="002C1AD0" w:rsidP="002C1AD0">
      <w:pPr>
        <w:pStyle w:val="4"/>
      </w:pPr>
      <w:bookmarkStart w:id="106" w:name="_Toc230964109"/>
      <w:bookmarkStart w:id="107" w:name="_Toc279627401"/>
      <w:bookmarkStart w:id="108" w:name="_Toc292360019"/>
      <w:r>
        <w:t>3.2.7.2</w:t>
      </w:r>
      <w:r w:rsidR="00E91ACF">
        <w:t xml:space="preserve"> </w:t>
      </w:r>
      <w:r w:rsidR="00D944A6" w:rsidRPr="0056611A">
        <w:t>Определение погрешности мертвого хода</w:t>
      </w:r>
      <w:bookmarkEnd w:id="106"/>
      <w:bookmarkEnd w:id="107"/>
      <w:bookmarkEnd w:id="108"/>
    </w:p>
    <w:p w:rsidR="0056611A" w:rsidRPr="0056611A" w:rsidRDefault="0056611A" w:rsidP="0056611A"/>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Расчет максимальной погрешности мертвого хода:</w:t>
      </w:r>
    </w:p>
    <w:p w:rsidR="00D944A6" w:rsidRPr="00D42EFD" w:rsidRDefault="00775247" w:rsidP="00775247">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6480" w:dyaOrig="460">
          <v:shape id="_x0000_i1255" type="#_x0000_t75" style="width:334.5pt;height:24pt" o:ole="">
            <v:imagedata r:id="rId513" o:title=""/>
          </v:shape>
          <o:OLEObject Type="Embed" ProgID="Equation.DSMT4" ShapeID="_x0000_i1255" DrawAspect="Content" ObjectID="_1401467514" r:id="rId514"/>
        </w:object>
      </w:r>
      <w:r w:rsidR="00D944A6" w:rsidRPr="00D42EFD">
        <w:rPr>
          <w:rFonts w:ascii="Times New Roman" w:hAnsi="Times New Roman" w:cs="Times New Roman"/>
          <w:sz w:val="28"/>
          <w:szCs w:val="28"/>
        </w:rPr>
        <w:t>, где</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999" w:dyaOrig="360">
          <v:shape id="_x0000_i1256" type="#_x0000_t75" style="width:50.25pt;height:18pt" o:ole="">
            <v:imagedata r:id="rId515" o:title=""/>
          </v:shape>
          <o:OLEObject Type="Embed" ProgID="Equation.DSMT4" ShapeID="_x0000_i1256" DrawAspect="Content" ObjectID="_1401467515" r:id="rId516"/>
        </w:object>
      </w:r>
      <w:r w:rsidRPr="00D42EFD">
        <w:rPr>
          <w:rFonts w:ascii="Times New Roman" w:hAnsi="Times New Roman" w:cs="Times New Roman"/>
          <w:sz w:val="28"/>
          <w:szCs w:val="28"/>
        </w:rPr>
        <w:t>- наименьшее смещение исходного контура шестерни и колеса,</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780" w:dyaOrig="380">
          <v:shape id="_x0000_i1257" type="#_x0000_t75" style="width:39pt;height:18.75pt" o:ole="">
            <v:imagedata r:id="rId517" o:title=""/>
          </v:shape>
          <o:OLEObject Type="Embed" ProgID="Equation.DSMT4" ShapeID="_x0000_i1257" DrawAspect="Content" ObjectID="_1401467516" r:id="rId518"/>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H1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H2</m:t>
            </m:r>
          </m:sub>
        </m:sSub>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i/>
          <w:sz w:val="28"/>
          <w:szCs w:val="28"/>
        </w:rPr>
        <w:t xml:space="preserve"> – </w:t>
      </w:r>
      <w:r w:rsidRPr="00D42EFD">
        <w:rPr>
          <w:rFonts w:ascii="Times New Roman" w:hAnsi="Times New Roman" w:cs="Times New Roman"/>
          <w:sz w:val="28"/>
          <w:szCs w:val="28"/>
        </w:rPr>
        <w:t>допуски на смещение исходного контура шестерни  и колеса соответственно;</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258" type="#_x0000_t75" style="width:14.25pt;height:18pt" o:ole="">
            <v:imagedata r:id="rId519" o:title=""/>
          </v:shape>
          <o:OLEObject Type="Embed" ProgID="Equation.DSMT4" ShapeID="_x0000_i1258" DrawAspect="Content" ObjectID="_1401467517" r:id="rId520"/>
        </w:object>
      </w:r>
      <w:r w:rsidRPr="00D42EFD">
        <w:rPr>
          <w:rFonts w:ascii="Times New Roman" w:hAnsi="Times New Roman" w:cs="Times New Roman"/>
          <w:sz w:val="28"/>
          <w:szCs w:val="28"/>
        </w:rPr>
        <w:t xml:space="preserve"> – допуск на отклонение межосевого расстояния передачи;</w:t>
      </w:r>
    </w:p>
    <w:p w:rsidR="00D944A6" w:rsidRPr="00D42EFD" w:rsidRDefault="00D944A6" w:rsidP="00775247">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880" w:dyaOrig="380">
          <v:shape id="_x0000_i1259" type="#_x0000_t75" style="width:44.25pt;height:18.75pt" o:ole="">
            <v:imagedata r:id="rId521" o:title=""/>
          </v:shape>
          <o:OLEObject Type="Embed" ProgID="Equation.DSMT4" ShapeID="_x0000_i1259" DrawAspect="Content" ObjectID="_1401467518" r:id="rId522"/>
        </w:object>
      </w:r>
      <w:r w:rsidR="008F27C9" w:rsidRPr="00D42EFD">
        <w:rPr>
          <w:rFonts w:ascii="Times New Roman" w:hAnsi="Times New Roman" w:cs="Times New Roman"/>
          <w:sz w:val="28"/>
          <w:szCs w:val="28"/>
        </w:rPr>
        <w:fldChar w:fldCharType="begin"/>
      </w:r>
      <w:r w:rsidRPr="00D42EFD">
        <w:rPr>
          <w:rFonts w:ascii="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2</m:t>
            </m:r>
          </m:sub>
        </m:sSub>
      </m:oMath>
      <w:r w:rsidRPr="00D42EFD">
        <w:rPr>
          <w:rFonts w:ascii="Times New Roman" w:hAnsi="Times New Roman" w:cs="Times New Roman"/>
          <w:sz w:val="28"/>
          <w:szCs w:val="28"/>
        </w:rPr>
        <w:instrText xml:space="preserve"> </w:instrText>
      </w:r>
      <w:r w:rsidR="008F27C9" w:rsidRPr="00D42EFD">
        <w:rPr>
          <w:rFonts w:ascii="Times New Roman" w:hAnsi="Times New Roman" w:cs="Times New Roman"/>
          <w:sz w:val="28"/>
          <w:szCs w:val="28"/>
        </w:rPr>
        <w:fldChar w:fldCharType="end"/>
      </w:r>
      <w:r w:rsidRPr="00D42EFD">
        <w:rPr>
          <w:rFonts w:ascii="Times New Roman" w:hAnsi="Times New Roman" w:cs="Times New Roman"/>
          <w:sz w:val="28"/>
          <w:szCs w:val="28"/>
        </w:rPr>
        <w:t xml:space="preserve"> – радиальные зазоры в опорах шестерни и колеса соответственно.</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1980" w:dyaOrig="380">
          <v:shape id="_x0000_i1260" type="#_x0000_t75" style="width:99pt;height:18.75pt" o:ole="">
            <v:imagedata r:id="rId523" o:title=""/>
          </v:shape>
          <o:OLEObject Type="Embed" ProgID="Equation.DSMT4" ShapeID="_x0000_i1260" DrawAspect="Content" ObjectID="_1401467519" r:id="rId524"/>
        </w:object>
      </w:r>
      <w:r w:rsidRPr="00D42EFD">
        <w:rPr>
          <w:rFonts w:ascii="Times New Roman" w:hAnsi="Times New Roman" w:cs="Times New Roman"/>
          <w:sz w:val="28"/>
          <w:szCs w:val="28"/>
        </w:rPr>
        <w:t>;</w:t>
      </w:r>
    </w:p>
    <w:p w:rsidR="00D944A6" w:rsidRPr="00D42EFD"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1 и колеса 2:</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12"/>
          <w:sz w:val="28"/>
          <w:szCs w:val="28"/>
        </w:rPr>
        <w:object w:dxaOrig="6619" w:dyaOrig="2360">
          <v:shape id="_x0000_i1261" type="#_x0000_t75" style="width:357.75pt;height:127.5pt" o:ole="">
            <v:imagedata r:id="rId525" o:title=""/>
          </v:shape>
          <o:OLEObject Type="Embed" ProgID="Equation.DSMT4" ShapeID="_x0000_i1261" DrawAspect="Content" ObjectID="_1401467520" r:id="rId526"/>
        </w:object>
      </w:r>
    </w:p>
    <w:p w:rsidR="009C463A" w:rsidRDefault="009C463A" w:rsidP="009C463A">
      <w:pPr>
        <w:spacing w:line="360" w:lineRule="auto"/>
        <w:ind w:firstLine="709"/>
        <w:jc w:val="both"/>
        <w:rPr>
          <w:rFonts w:ascii="Times New Roman" w:hAnsi="Times New Roman" w:cs="Times New Roman"/>
          <w:sz w:val="28"/>
          <w:szCs w:val="28"/>
        </w:rPr>
      </w:pPr>
    </w:p>
    <w:p w:rsidR="00D944A6" w:rsidRPr="00D42EFD"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3 и колеса 4:</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12"/>
          <w:sz w:val="28"/>
          <w:szCs w:val="28"/>
        </w:rPr>
        <w:object w:dxaOrig="6600" w:dyaOrig="2360">
          <v:shape id="_x0000_i1262" type="#_x0000_t75" style="width:353.25pt;height:126pt" o:ole="">
            <v:imagedata r:id="rId527" o:title=""/>
          </v:shape>
          <o:OLEObject Type="Embed" ProgID="Equation.DSMT4" ShapeID="_x0000_i1262" DrawAspect="Content" ObjectID="_1401467521" r:id="rId528"/>
        </w:object>
      </w:r>
    </w:p>
    <w:p w:rsidR="009C463A" w:rsidRDefault="009C463A" w:rsidP="009C463A">
      <w:pPr>
        <w:spacing w:line="360" w:lineRule="auto"/>
        <w:ind w:firstLine="709"/>
        <w:jc w:val="both"/>
        <w:rPr>
          <w:rFonts w:ascii="Times New Roman" w:hAnsi="Times New Roman" w:cs="Times New Roman"/>
          <w:sz w:val="28"/>
          <w:szCs w:val="28"/>
        </w:rPr>
      </w:pPr>
    </w:p>
    <w:p w:rsidR="00D944A6" w:rsidRPr="00D42EFD"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5 и колеса 6:</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12"/>
          <w:sz w:val="28"/>
          <w:szCs w:val="28"/>
        </w:rPr>
        <w:object w:dxaOrig="6640" w:dyaOrig="2360">
          <v:shape id="_x0000_i1263" type="#_x0000_t75" style="width:353.25pt;height:125.25pt" o:ole="">
            <v:imagedata r:id="rId529" o:title=""/>
          </v:shape>
          <o:OLEObject Type="Embed" ProgID="Equation.DSMT4" ShapeID="_x0000_i1263" DrawAspect="Content" ObjectID="_1401467522" r:id="rId530"/>
        </w:object>
      </w:r>
    </w:p>
    <w:p w:rsidR="009C463A" w:rsidRDefault="009C463A" w:rsidP="00D944A6">
      <w:pPr>
        <w:spacing w:line="360" w:lineRule="auto"/>
        <w:jc w:val="both"/>
        <w:rPr>
          <w:rFonts w:ascii="Times New Roman" w:hAnsi="Times New Roman" w:cs="Times New Roman"/>
          <w:sz w:val="28"/>
          <w:szCs w:val="28"/>
        </w:rPr>
      </w:pPr>
    </w:p>
    <w:p w:rsidR="00D944A6" w:rsidRPr="00D42EFD"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7 и колеса 8:</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12"/>
          <w:sz w:val="28"/>
          <w:szCs w:val="28"/>
        </w:rPr>
        <w:object w:dxaOrig="6680" w:dyaOrig="2360">
          <v:shape id="_x0000_i1264" type="#_x0000_t75" style="width:359.25pt;height:126.75pt" o:ole="">
            <v:imagedata r:id="rId531" o:title=""/>
          </v:shape>
          <o:OLEObject Type="Embed" ProgID="Equation.DSMT4" ShapeID="_x0000_i1264" DrawAspect="Content" ObjectID="_1401467523" r:id="rId532"/>
        </w:object>
      </w:r>
    </w:p>
    <w:p w:rsidR="009C463A" w:rsidRDefault="009C463A" w:rsidP="00D944A6">
      <w:pPr>
        <w:spacing w:line="360" w:lineRule="auto"/>
        <w:jc w:val="both"/>
        <w:rPr>
          <w:rFonts w:ascii="Times New Roman" w:hAnsi="Times New Roman" w:cs="Times New Roman"/>
          <w:sz w:val="28"/>
          <w:szCs w:val="28"/>
        </w:rPr>
      </w:pPr>
    </w:p>
    <w:p w:rsidR="00D944A6" w:rsidRPr="00D42EFD"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9 и колеса 10:</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12"/>
          <w:sz w:val="28"/>
          <w:szCs w:val="28"/>
        </w:rPr>
        <w:object w:dxaOrig="6660" w:dyaOrig="2360">
          <v:shape id="_x0000_i1265" type="#_x0000_t75" style="width:359.25pt;height:126.75pt" o:ole="">
            <v:imagedata r:id="rId533" o:title=""/>
          </v:shape>
          <o:OLEObject Type="Embed" ProgID="Equation.DSMT4" ShapeID="_x0000_i1265" DrawAspect="Content" ObjectID="_1401467524" r:id="rId534"/>
        </w:object>
      </w:r>
    </w:p>
    <w:p w:rsidR="009C463A" w:rsidRDefault="009C463A" w:rsidP="00D944A6">
      <w:pPr>
        <w:spacing w:line="360" w:lineRule="auto"/>
        <w:jc w:val="both"/>
        <w:rPr>
          <w:rFonts w:ascii="Times New Roman" w:hAnsi="Times New Roman" w:cs="Times New Roman"/>
          <w:sz w:val="28"/>
          <w:szCs w:val="28"/>
        </w:rPr>
      </w:pPr>
    </w:p>
    <w:p w:rsidR="00D944A6" w:rsidRPr="00D42EFD"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Для шестерни 11 и колеса 12:</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12"/>
          <w:sz w:val="28"/>
          <w:szCs w:val="28"/>
        </w:rPr>
        <w:object w:dxaOrig="6660" w:dyaOrig="2360">
          <v:shape id="_x0000_i1266" type="#_x0000_t75" style="width:359.25pt;height:126.75pt" o:ole="">
            <v:imagedata r:id="rId535" o:title=""/>
          </v:shape>
          <o:OLEObject Type="Embed" ProgID="Equation.DSMT4" ShapeID="_x0000_i1266" DrawAspect="Content" ObjectID="_1401467525" r:id="rId536"/>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Перевод погрешностей в угловые минуты:</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2000" w:dyaOrig="680">
          <v:shape id="_x0000_i1267" type="#_x0000_t75" style="width:113.25pt;height:38.25pt" o:ole="">
            <v:imagedata r:id="rId537" o:title=""/>
          </v:shape>
          <o:OLEObject Type="Embed" ProgID="Equation.DSMT4" ShapeID="_x0000_i1267" DrawAspect="Content" ObjectID="_1401467526" r:id="rId538"/>
        </w:object>
      </w:r>
      <w:r w:rsidR="00D944A6" w:rsidRPr="00D42EFD">
        <w:rPr>
          <w:rFonts w:ascii="Times New Roman" w:hAnsi="Times New Roman" w:cs="Times New Roman"/>
          <w:sz w:val="28"/>
          <w:szCs w:val="28"/>
        </w:rPr>
        <w:t>;</w:t>
      </w:r>
    </w:p>
    <w:p w:rsidR="00D944A6" w:rsidRPr="00D42EFD" w:rsidRDefault="009C463A" w:rsidP="009C463A">
      <w:pPr>
        <w:spacing w:line="360" w:lineRule="auto"/>
        <w:rPr>
          <w:rFonts w:ascii="Times New Roman" w:hAnsi="Times New Roman" w:cs="Times New Roman"/>
          <w:sz w:val="28"/>
          <w:szCs w:val="28"/>
        </w:rPr>
      </w:pPr>
      <w:r w:rsidRPr="00D42EFD">
        <w:rPr>
          <w:rFonts w:ascii="Times New Roman" w:hAnsi="Times New Roman" w:cs="Times New Roman"/>
          <w:position w:val="-24"/>
          <w:sz w:val="28"/>
          <w:szCs w:val="28"/>
        </w:rPr>
        <w:object w:dxaOrig="2940" w:dyaOrig="620">
          <v:shape id="_x0000_i1268" type="#_x0000_t75" style="width:156pt;height:33pt" o:ole="">
            <v:imagedata r:id="rId539" o:title=""/>
          </v:shape>
          <o:OLEObject Type="Embed" ProgID="Equation.DSMT4" ShapeID="_x0000_i1268" DrawAspect="Content" ObjectID="_1401467527" r:id="rId540"/>
        </w:object>
      </w:r>
      <w:r w:rsidR="00D944A6" w:rsidRPr="00D42EFD">
        <w:rPr>
          <w:rFonts w:ascii="Times New Roman" w:hAnsi="Times New Roman" w:cs="Times New Roman"/>
          <w:sz w:val="28"/>
          <w:szCs w:val="28"/>
        </w:rPr>
        <w:t>;</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940" w:dyaOrig="620">
          <v:shape id="_x0000_i1269" type="#_x0000_t75" style="width:156pt;height:33pt" o:ole="">
            <v:imagedata r:id="rId541" o:title=""/>
          </v:shape>
          <o:OLEObject Type="Embed" ProgID="Equation.DSMT4" ShapeID="_x0000_i1269" DrawAspect="Content" ObjectID="_1401467528" r:id="rId542"/>
        </w:object>
      </w:r>
      <w:r w:rsidR="00D944A6" w:rsidRPr="00D42EFD">
        <w:rPr>
          <w:rFonts w:ascii="Times New Roman" w:hAnsi="Times New Roman" w:cs="Times New Roman"/>
          <w:sz w:val="28"/>
          <w:szCs w:val="28"/>
        </w:rPr>
        <w:t>;</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840" w:dyaOrig="620">
          <v:shape id="_x0000_i1270" type="#_x0000_t75" style="width:156pt;height:33.75pt" o:ole="">
            <v:imagedata r:id="rId543" o:title=""/>
          </v:shape>
          <o:OLEObject Type="Embed" ProgID="Equation.DSMT4" ShapeID="_x0000_i1270" DrawAspect="Content" ObjectID="_1401467529" r:id="rId544"/>
        </w:object>
      </w:r>
      <w:r w:rsidR="00D944A6" w:rsidRPr="00D42EFD">
        <w:rPr>
          <w:rFonts w:ascii="Times New Roman" w:hAnsi="Times New Roman" w:cs="Times New Roman"/>
          <w:sz w:val="28"/>
          <w:szCs w:val="28"/>
        </w:rPr>
        <w:t>;</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940" w:dyaOrig="620">
          <v:shape id="_x0000_i1271" type="#_x0000_t75" style="width:157.5pt;height:33pt" o:ole="">
            <v:imagedata r:id="rId545" o:title=""/>
          </v:shape>
          <o:OLEObject Type="Embed" ProgID="Equation.DSMT4" ShapeID="_x0000_i1271" DrawAspect="Content" ObjectID="_1401467530" r:id="rId546"/>
        </w:object>
      </w:r>
      <w:r w:rsidR="00D944A6" w:rsidRPr="00D42EFD">
        <w:rPr>
          <w:rFonts w:ascii="Times New Roman" w:hAnsi="Times New Roman" w:cs="Times New Roman"/>
          <w:sz w:val="28"/>
          <w:szCs w:val="28"/>
        </w:rPr>
        <w:t>;</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3000" w:dyaOrig="620">
          <v:shape id="_x0000_i1272" type="#_x0000_t75" style="width:159.75pt;height:33pt" o:ole="">
            <v:imagedata r:id="rId547" o:title=""/>
          </v:shape>
          <o:OLEObject Type="Embed" ProgID="Equation.DSMT4" ShapeID="_x0000_i1272" DrawAspect="Content" ObjectID="_1401467531" r:id="rId548"/>
        </w:object>
      </w:r>
      <w:r w:rsidR="00D944A6" w:rsidRPr="00D42EFD">
        <w:rPr>
          <w:rFonts w:ascii="Times New Roman" w:hAnsi="Times New Roman" w:cs="Times New Roman"/>
          <w:sz w:val="28"/>
          <w:szCs w:val="28"/>
        </w:rPr>
        <w:t>;</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2960" w:dyaOrig="620">
          <v:shape id="_x0000_i1273" type="#_x0000_t75" style="width:163.5pt;height:33.75pt" o:ole="">
            <v:imagedata r:id="rId549" o:title=""/>
          </v:shape>
          <o:OLEObject Type="Embed" ProgID="Equation.DSMT4" ShapeID="_x0000_i1273" DrawAspect="Content" ObjectID="_1401467532" r:id="rId550"/>
        </w:object>
      </w:r>
      <w:r w:rsidR="00D944A6" w:rsidRPr="00D42EFD">
        <w:rPr>
          <w:rFonts w:ascii="Times New Roman" w:hAnsi="Times New Roman" w:cs="Times New Roman"/>
          <w:sz w:val="28"/>
          <w:szCs w:val="28"/>
        </w:rPr>
        <w:t>;</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20"/>
          <w:sz w:val="28"/>
          <w:szCs w:val="28"/>
        </w:rPr>
        <w:object w:dxaOrig="2320" w:dyaOrig="499">
          <v:shape id="_x0000_i1274" type="#_x0000_t75" style="width:133.5pt;height:28.5pt" o:ole="">
            <v:imagedata r:id="rId551" o:title=""/>
          </v:shape>
          <o:OLEObject Type="Embed" ProgID="Equation.DSMT4" ShapeID="_x0000_i1274" DrawAspect="Content" ObjectID="_1401467533" r:id="rId552"/>
        </w:objec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42"/>
          <w:sz w:val="28"/>
          <w:szCs w:val="28"/>
        </w:rPr>
        <w:object w:dxaOrig="8680" w:dyaOrig="1180">
          <v:shape id="_x0000_i1275" type="#_x0000_t75" style="width:466.5pt;height:63.75pt" o:ole="">
            <v:imagedata r:id="rId553" o:title=""/>
          </v:shape>
          <o:OLEObject Type="Embed" ProgID="Equation.DSMT4" ShapeID="_x0000_i1275" DrawAspect="Content" ObjectID="_1401467534" r:id="rId554"/>
        </w:object>
      </w:r>
    </w:p>
    <w:p w:rsidR="00D944A6" w:rsidRPr="0056611A" w:rsidRDefault="002C1AD0" w:rsidP="002C1AD0">
      <w:pPr>
        <w:pStyle w:val="4"/>
      </w:pPr>
      <w:bookmarkStart w:id="109" w:name="_Toc230964110"/>
      <w:bookmarkStart w:id="110" w:name="_Toc279627402"/>
      <w:bookmarkStart w:id="111" w:name="_Toc292360020"/>
      <w:r>
        <w:t xml:space="preserve">3.2.7.3 </w:t>
      </w:r>
      <w:r w:rsidR="00D944A6" w:rsidRPr="0056611A">
        <w:t>Определение суммарной погрешности</w:t>
      </w:r>
      <w:bookmarkEnd w:id="109"/>
      <w:bookmarkEnd w:id="110"/>
      <w:bookmarkEnd w:id="111"/>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20"/>
          <w:sz w:val="28"/>
          <w:szCs w:val="28"/>
        </w:rPr>
        <w:object w:dxaOrig="2580" w:dyaOrig="440">
          <v:shape id="_x0000_i1276" type="#_x0000_t75" style="width:140.25pt;height:24pt" o:ole="">
            <v:imagedata r:id="rId555" o:title=""/>
          </v:shape>
          <o:OLEObject Type="Embed" ProgID="Equation.DSMT4" ShapeID="_x0000_i1276" DrawAspect="Content" ObjectID="_1401467535" r:id="rId556"/>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0"/>
          <w:sz w:val="28"/>
          <w:szCs w:val="28"/>
        </w:rPr>
        <w:object w:dxaOrig="3100" w:dyaOrig="440">
          <v:shape id="_x0000_i1277" type="#_x0000_t75" style="width:155.25pt;height:21.75pt" o:ole="">
            <v:imagedata r:id="rId557" o:title=""/>
          </v:shape>
          <o:OLEObject Type="Embed" ProgID="Equation.DSMT4" ShapeID="_x0000_i1277" DrawAspect="Content" ObjectID="_1401467536" r:id="rId558"/>
        </w:object>
      </w:r>
    </w:p>
    <w:p w:rsidR="00D944A6" w:rsidRPr="00D42EFD" w:rsidRDefault="002C1AD0" w:rsidP="002C1AD0">
      <w:pPr>
        <w:pStyle w:val="3"/>
      </w:pPr>
      <w:bookmarkStart w:id="112" w:name="_Toc230964111"/>
      <w:bookmarkStart w:id="113" w:name="_Toc279627403"/>
      <w:bookmarkStart w:id="114" w:name="_Toc292360021"/>
      <w:bookmarkStart w:id="115" w:name="_Toc327721175"/>
      <w:r>
        <w:t xml:space="preserve">3.2.8 </w:t>
      </w:r>
      <w:r w:rsidR="00D944A6" w:rsidRPr="00D42EFD">
        <w:t>Проверочный расчет</w:t>
      </w:r>
      <w:bookmarkEnd w:id="112"/>
      <w:bookmarkEnd w:id="113"/>
      <w:bookmarkEnd w:id="114"/>
      <w:bookmarkEnd w:id="115"/>
    </w:p>
    <w:p w:rsidR="00D944A6" w:rsidRPr="0056611A" w:rsidRDefault="002C1AD0" w:rsidP="002C1AD0">
      <w:pPr>
        <w:pStyle w:val="4"/>
      </w:pPr>
      <w:bookmarkStart w:id="116" w:name="_Toc230964112"/>
      <w:bookmarkStart w:id="117" w:name="_Toc279627404"/>
      <w:bookmarkStart w:id="118" w:name="_Toc292360022"/>
      <w:r>
        <w:t>3.2.8.1</w:t>
      </w:r>
      <w:r w:rsidR="00E91ACF">
        <w:t xml:space="preserve"> </w:t>
      </w:r>
      <w:r w:rsidR="00D944A6" w:rsidRPr="0056611A">
        <w:t>Проверка правильности выбора двигателя</w:t>
      </w:r>
      <w:bookmarkEnd w:id="116"/>
      <w:bookmarkEnd w:id="117"/>
      <w:bookmarkEnd w:id="118"/>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Условие правильного выбора двигателя:</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2"/>
          <w:sz w:val="28"/>
          <w:szCs w:val="28"/>
        </w:rPr>
        <w:object w:dxaOrig="1840" w:dyaOrig="760">
          <v:shape id="_x0000_i1278" type="#_x0000_t75" style="width:108pt;height:45pt" o:ole="">
            <v:imagedata r:id="rId559" o:title=""/>
          </v:shape>
          <o:OLEObject Type="Embed" ProgID="Equation.DSMT4" ShapeID="_x0000_i1278" DrawAspect="Content" ObjectID="_1401467537" r:id="rId560"/>
        </w:object>
      </w:r>
    </w:p>
    <w:p w:rsidR="00D944A6" w:rsidRPr="00D42EFD" w:rsidRDefault="009C463A"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1640" w:dyaOrig="380">
          <v:shape id="_x0000_i1279" type="#_x0000_t75" style="width:98.25pt;height:22.5pt" o:ole="">
            <v:imagedata r:id="rId561" o:title=""/>
          </v:shape>
          <o:OLEObject Type="Embed" ProgID="Equation.DSMT4" ShapeID="_x0000_i1279" DrawAspect="Content" ObjectID="_1401467538" r:id="rId562"/>
        </w:object>
      </w:r>
      <w:r w:rsidR="00D944A6" w:rsidRPr="00D42EFD">
        <w:rPr>
          <w:rFonts w:ascii="Times New Roman" w:hAnsi="Times New Roman" w:cs="Times New Roman"/>
          <w:sz w:val="28"/>
          <w:szCs w:val="28"/>
        </w:rPr>
        <w:t xml:space="preserve"> - соответс</w:t>
      </w:r>
      <w:r>
        <w:rPr>
          <w:rFonts w:ascii="Times New Roman" w:hAnsi="Times New Roman" w:cs="Times New Roman"/>
          <w:sz w:val="28"/>
          <w:szCs w:val="28"/>
        </w:rPr>
        <w:t>т</w:t>
      </w:r>
      <w:r w:rsidR="00D944A6" w:rsidRPr="00D42EFD">
        <w:rPr>
          <w:rFonts w:ascii="Times New Roman" w:hAnsi="Times New Roman" w:cs="Times New Roman"/>
          <w:sz w:val="28"/>
          <w:szCs w:val="28"/>
        </w:rPr>
        <w:t>венно уточненные статический и динамический моменты, приведенные к валу двигателя.</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 Статический момент:</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2"/>
          <w:sz w:val="28"/>
          <w:szCs w:val="28"/>
        </w:rPr>
        <w:object w:dxaOrig="2120" w:dyaOrig="700">
          <v:shape id="_x0000_i1280" type="#_x0000_t75" style="width:121.5pt;height:40.5pt" o:ole="">
            <v:imagedata r:id="rId563" o:title=""/>
          </v:shape>
          <o:OLEObject Type="Embed" ProgID="Equation.DSMT4" ShapeID="_x0000_i1280" DrawAspect="Content" ObjectID="_1401467539" r:id="rId564"/>
        </w:objec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520" w:dyaOrig="360">
          <v:shape id="_x0000_i1281" type="#_x0000_t75" style="width:30.75pt;height:21pt" o:ole="">
            <v:imagedata r:id="rId565" o:title=""/>
          </v:shape>
          <o:OLEObject Type="Embed" ProgID="Equation.DSMT4" ShapeID="_x0000_i1281" DrawAspect="Content" ObjectID="_1401467540" r:id="rId566"/>
        </w:object>
      </w:r>
      <w:r w:rsidR="00D944A6" w:rsidRPr="00D42EFD">
        <w:rPr>
          <w:rFonts w:ascii="Times New Roman" w:hAnsi="Times New Roman" w:cs="Times New Roman"/>
          <w:sz w:val="28"/>
          <w:szCs w:val="28"/>
        </w:rPr>
        <w:t>= 0.99 – КПД подшипников;</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279" w:dyaOrig="380">
          <v:shape id="_x0000_i1282" type="#_x0000_t75" style="width:14.25pt;height:18.75pt" o:ole="">
            <v:imagedata r:id="rId567" o:title=""/>
          </v:shape>
          <o:OLEObject Type="Embed" ProgID="Equation.DSMT4" ShapeID="_x0000_i1282" DrawAspect="Content" ObjectID="_1401467541" r:id="rId568"/>
        </w:object>
      </w:r>
      <w:r w:rsidRPr="00D42EFD">
        <w:rPr>
          <w:rFonts w:ascii="Times New Roman" w:hAnsi="Times New Roman" w:cs="Times New Roman"/>
          <w:sz w:val="28"/>
          <w:szCs w:val="28"/>
        </w:rPr>
        <w:t>- КПД цилиндрических прямозубых передач;</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3120" w:dyaOrig="680">
          <v:shape id="_x0000_i1283" type="#_x0000_t75" style="width:171pt;height:36.75pt" o:ole="">
            <v:imagedata r:id="rId569" o:title=""/>
          </v:shape>
          <o:OLEObject Type="Embed" ProgID="Equation.DSMT4" ShapeID="_x0000_i1283" DrawAspect="Content" ObjectID="_1401467542" r:id="rId570"/>
        </w:object>
      </w:r>
      <w:r w:rsidR="00D944A6" w:rsidRPr="00D42EFD">
        <w:rPr>
          <w:rFonts w:ascii="Times New Roman" w:hAnsi="Times New Roman" w:cs="Times New Roman"/>
          <w:sz w:val="28"/>
          <w:szCs w:val="28"/>
        </w:rPr>
        <w:t xml:space="preserve"> , где</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0"/>
          <w:sz w:val="28"/>
          <w:szCs w:val="28"/>
        </w:rPr>
        <w:object w:dxaOrig="240" w:dyaOrig="320">
          <v:shape id="_x0000_i1284" type="#_x0000_t75" style="width:12pt;height:15.75pt" o:ole="">
            <v:imagedata r:id="rId571" o:title=""/>
          </v:shape>
          <o:OLEObject Type="Embed" ProgID="Equation.DSMT4" ShapeID="_x0000_i1284" DrawAspect="Content" ObjectID="_1401467543" r:id="rId572"/>
        </w:object>
      </w:r>
      <w:r w:rsidRPr="00D42EFD">
        <w:rPr>
          <w:rFonts w:ascii="Times New Roman" w:hAnsi="Times New Roman" w:cs="Times New Roman"/>
          <w:sz w:val="28"/>
          <w:szCs w:val="28"/>
        </w:rPr>
        <w:t>= 0.06 – коэффициент трения (равен 0.06 для колес из закаленной стали)</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60" w:dyaOrig="360">
          <v:shape id="_x0000_i1285" type="#_x0000_t75" style="width:12.75pt;height:18pt" o:ole="">
            <v:imagedata r:id="rId573" o:title=""/>
          </v:shape>
          <o:OLEObject Type="Embed" ProgID="Equation.DSMT4" ShapeID="_x0000_i1285" DrawAspect="Content" ObjectID="_1401467544" r:id="rId574"/>
        </w:object>
      </w:r>
      <w:r w:rsidRPr="00D42EFD">
        <w:rPr>
          <w:rFonts w:ascii="Times New Roman" w:hAnsi="Times New Roman" w:cs="Times New Roman"/>
          <w:sz w:val="28"/>
          <w:szCs w:val="28"/>
        </w:rPr>
        <w:t>= 1.5 – коэффициент перекрытия</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6"/>
          <w:sz w:val="28"/>
          <w:szCs w:val="28"/>
        </w:rPr>
        <w:object w:dxaOrig="180" w:dyaOrig="220">
          <v:shape id="_x0000_i1286" type="#_x0000_t75" style="width:9pt;height:11.25pt" o:ole="">
            <v:imagedata r:id="rId575" o:title=""/>
          </v:shape>
          <o:OLEObject Type="Embed" ProgID="Equation.DSMT4" ShapeID="_x0000_i1286" DrawAspect="Content" ObjectID="_1401467545" r:id="rId576"/>
        </w:object>
      </w:r>
      <w:r w:rsidRPr="00D42EFD">
        <w:rPr>
          <w:rFonts w:ascii="Times New Roman" w:hAnsi="Times New Roman" w:cs="Times New Roman"/>
          <w:sz w:val="28"/>
          <w:szCs w:val="28"/>
        </w:rPr>
        <w:t>- коэффициент нагрузки</w:t>
      </w:r>
    </w:p>
    <w:p w:rsidR="009C463A" w:rsidRDefault="00D944A6"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24"/>
          <w:sz w:val="28"/>
          <w:szCs w:val="28"/>
        </w:rPr>
        <w:object w:dxaOrig="1400" w:dyaOrig="620">
          <v:shape id="_x0000_i1287" type="#_x0000_t75" style="width:69.75pt;height:30.75pt" o:ole="">
            <v:imagedata r:id="rId577" o:title=""/>
          </v:shape>
          <o:OLEObject Type="Embed" ProgID="Equation.DSMT4" ShapeID="_x0000_i1287" DrawAspect="Content" ObjectID="_1401467546" r:id="rId578"/>
        </w:object>
      </w:r>
      <w:r w:rsidRPr="00D42EFD">
        <w:rPr>
          <w:rFonts w:ascii="Times New Roman" w:hAnsi="Times New Roman" w:cs="Times New Roman"/>
          <w:sz w:val="28"/>
          <w:szCs w:val="28"/>
        </w:rPr>
        <w:t xml:space="preserve">, где </w:t>
      </w:r>
    </w:p>
    <w:p w:rsidR="00D944A6" w:rsidRPr="00D42EFD" w:rsidRDefault="00D944A6" w:rsidP="009C463A">
      <w:pPr>
        <w:spacing w:line="360" w:lineRule="auto"/>
        <w:rPr>
          <w:rFonts w:ascii="Times New Roman" w:hAnsi="Times New Roman" w:cs="Times New Roman"/>
          <w:sz w:val="28"/>
          <w:szCs w:val="28"/>
        </w:rPr>
      </w:pPr>
      <w:r w:rsidRPr="00D42EFD">
        <w:rPr>
          <w:rFonts w:ascii="Times New Roman" w:hAnsi="Times New Roman" w:cs="Times New Roman"/>
          <w:sz w:val="28"/>
          <w:szCs w:val="28"/>
          <w:lang w:val="en-US"/>
        </w:rPr>
        <w:t>F</w:t>
      </w:r>
      <w:r w:rsidRPr="00D42EFD">
        <w:rPr>
          <w:rFonts w:ascii="Times New Roman" w:hAnsi="Times New Roman" w:cs="Times New Roman"/>
          <w:sz w:val="28"/>
          <w:szCs w:val="28"/>
        </w:rPr>
        <w:t xml:space="preserve"> – окружная сила </w:t>
      </w:r>
      <w:r w:rsidRPr="00D42EFD">
        <w:rPr>
          <w:rFonts w:ascii="Times New Roman" w:hAnsi="Times New Roman" w:cs="Times New Roman"/>
          <w:position w:val="-30"/>
          <w:sz w:val="28"/>
          <w:szCs w:val="28"/>
        </w:rPr>
        <w:object w:dxaOrig="940" w:dyaOrig="680">
          <v:shape id="_x0000_i1288" type="#_x0000_t75" style="width:47.25pt;height:33.75pt" o:ole="">
            <v:imagedata r:id="rId579" o:title=""/>
          </v:shape>
          <o:OLEObject Type="Embed" ProgID="Equation.DSMT4" ShapeID="_x0000_i1288" DrawAspect="Content" ObjectID="_1401467547" r:id="rId580"/>
        </w:object>
      </w:r>
    </w:p>
    <w:p w:rsidR="009C463A"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Момент на колесе вых. вала:  </w:t>
      </w:r>
    </w:p>
    <w:p w:rsidR="00D944A6" w:rsidRPr="00D42EFD" w:rsidRDefault="009C463A" w:rsidP="009C463A">
      <w:pPr>
        <w:spacing w:line="360" w:lineRule="auto"/>
        <w:ind w:firstLine="709"/>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2740" w:dyaOrig="680">
          <v:shape id="_x0000_i1289" type="#_x0000_t75" style="width:148.5pt;height:36.75pt" o:ole="">
            <v:imagedata r:id="rId581" o:title=""/>
          </v:shape>
          <o:OLEObject Type="Embed" ProgID="Equation.DSMT4" ShapeID="_x0000_i1289" DrawAspect="Content" ObjectID="_1401467548" r:id="rId582"/>
        </w:object>
      </w:r>
      <w:r w:rsidR="00D944A6" w:rsidRPr="00D42EFD">
        <w:rPr>
          <w:rFonts w:ascii="Times New Roman" w:hAnsi="Times New Roman" w:cs="Times New Roman"/>
          <w:sz w:val="28"/>
          <w:szCs w:val="28"/>
        </w:rPr>
        <w:t xml:space="preserve"> Нмм</w:t>
      </w:r>
    </w:p>
    <w:p w:rsidR="009C463A"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На остальных колесах:  </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2020" w:dyaOrig="680">
          <v:shape id="_x0000_i1290" type="#_x0000_t75" style="width:121.5pt;height:40.5pt" o:ole="">
            <v:imagedata r:id="rId583" o:title=""/>
          </v:shape>
          <o:OLEObject Type="Embed" ProgID="Equation.DSMT4" ShapeID="_x0000_i1290" DrawAspect="Content" ObjectID="_1401467549" r:id="rId584"/>
        </w:object>
      </w:r>
    </w:p>
    <w:p w:rsidR="00D944A6"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КПД для каждой передачи:</w:t>
      </w:r>
    </w:p>
    <w:p w:rsidR="009C463A" w:rsidRPr="00D42EFD" w:rsidRDefault="009C463A" w:rsidP="00D944A6">
      <w:pPr>
        <w:spacing w:line="360" w:lineRule="auto"/>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
        <w:gridCol w:w="1084"/>
        <w:gridCol w:w="1284"/>
        <w:gridCol w:w="1284"/>
        <w:gridCol w:w="1284"/>
      </w:tblGrid>
      <w:tr w:rsidR="00D944A6" w:rsidRPr="00D42EFD" w:rsidTr="00650D71">
        <w:trPr>
          <w:jc w:val="center"/>
        </w:trPr>
        <w:tc>
          <w:tcPr>
            <w:tcW w:w="784" w:type="dxa"/>
            <w:tcBorders>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Вал</w:t>
            </w:r>
          </w:p>
        </w:tc>
        <w:tc>
          <w:tcPr>
            <w:tcW w:w="1084" w:type="dxa"/>
            <w:tcBorders>
              <w:bottom w:val="single" w:sz="4" w:space="0" w:color="auto"/>
            </w:tcBorders>
            <w:vAlign w:val="center"/>
          </w:tcPr>
          <w:p w:rsidR="00D944A6" w:rsidRPr="00D42EFD" w:rsidRDefault="008F27C9" w:rsidP="00D944A6">
            <w:pPr>
              <w:spacing w:line="360" w:lineRule="auto"/>
              <w:jc w:val="both"/>
              <w:rPr>
                <w:rFonts w:ascii="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с</m:t>
                    </m:r>
                  </m:sub>
                </m:sSub>
              </m:oMath>
            </m:oMathPara>
          </w:p>
        </w:tc>
        <w:tc>
          <w:tcPr>
            <w:tcW w:w="1284" w:type="dxa"/>
            <w:tcBorders>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m:oMathPara>
              <m:oMath>
                <m:r>
                  <w:rPr>
                    <w:rFonts w:ascii="Cambria Math" w:eastAsia="Calibri" w:hAnsi="Cambria Math" w:cs="Times New Roman"/>
                    <w:sz w:val="28"/>
                    <w:szCs w:val="28"/>
                    <w:lang w:val="en-US"/>
                  </w:rPr>
                  <m:t>F</m:t>
                </m:r>
              </m:oMath>
            </m:oMathPara>
          </w:p>
        </w:tc>
        <w:tc>
          <w:tcPr>
            <w:tcW w:w="1284" w:type="dxa"/>
            <w:tcBorders>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m:oMathPara>
              <m:oMath>
                <m:r>
                  <w:rPr>
                    <w:rFonts w:ascii="Cambria Math" w:eastAsia="Calibri" w:hAnsi="Cambria Math" w:cs="Times New Roman"/>
                    <w:sz w:val="28"/>
                    <w:szCs w:val="28"/>
                    <w:lang w:val="en-US"/>
                  </w:rPr>
                  <m:t>C</m:t>
                </m:r>
              </m:oMath>
            </m:oMathPara>
          </w:p>
        </w:tc>
        <w:tc>
          <w:tcPr>
            <w:tcW w:w="1284" w:type="dxa"/>
            <w:tcBorders>
              <w:bottom w:val="single" w:sz="4" w:space="0" w:color="auto"/>
            </w:tcBorders>
            <w:vAlign w:val="center"/>
          </w:tcPr>
          <w:p w:rsidR="00D944A6" w:rsidRPr="00D42EFD" w:rsidRDefault="008F27C9" w:rsidP="00D944A6">
            <w:pPr>
              <w:spacing w:line="360" w:lineRule="auto"/>
              <w:jc w:val="both"/>
              <w:rPr>
                <w:rFonts w:ascii="Times New Roman" w:hAnsi="Times New Roman" w:cs="Times New Roman"/>
                <w:sz w:val="28"/>
                <w:szCs w:val="28"/>
              </w:rPr>
            </w:pPr>
            <m:oMathPara>
              <m:oMath>
                <m:sSub>
                  <m:sSubPr>
                    <m:ctrlPr>
                      <w:rPr>
                        <w:rFonts w:ascii="Cambria Math" w:eastAsia="Calibri" w:hAnsi="Cambria Math" w:cs="Times New Roman"/>
                        <w:i/>
                        <w:sz w:val="28"/>
                        <w:szCs w:val="28"/>
                        <w:lang w:val="en-US"/>
                      </w:rPr>
                    </m:ctrlPr>
                  </m:sSubPr>
                  <m:e>
                    <m:r>
                      <w:rPr>
                        <w:rFonts w:ascii="Cambria Math" w:hAnsi="Cambria Math" w:cs="Times New Roman"/>
                        <w:sz w:val="28"/>
                        <w:szCs w:val="28"/>
                        <w:lang w:val="en-US"/>
                      </w:rPr>
                      <m:t>η</m:t>
                    </m:r>
                    <m:ctrlPr>
                      <w:rPr>
                        <w:rFonts w:ascii="Cambria Math" w:hAnsi="Cambria Math" w:cs="Times New Roman"/>
                        <w:i/>
                        <w:sz w:val="28"/>
                        <w:szCs w:val="28"/>
                        <w:lang w:val="en-US"/>
                      </w:rPr>
                    </m:ctrlPr>
                  </m:e>
                  <m:sub>
                    <m:r>
                      <w:rPr>
                        <w:rFonts w:ascii="Cambria Math" w:hAnsi="Cambria Math" w:cs="Times New Roman"/>
                        <w:sz w:val="28"/>
                        <w:szCs w:val="28"/>
                      </w:rPr>
                      <m:t>Ц</m:t>
                    </m:r>
                    <m:ctrlPr>
                      <w:rPr>
                        <w:rFonts w:ascii="Cambria Math" w:hAnsi="Cambria Math" w:cs="Times New Roman"/>
                        <w:i/>
                        <w:sz w:val="28"/>
                        <w:szCs w:val="28"/>
                        <w:lang w:val="en-US"/>
                      </w:rPr>
                    </m:ctrlPr>
                  </m:sub>
                </m:sSub>
              </m:oMath>
            </m:oMathPara>
          </w:p>
        </w:tc>
      </w:tr>
      <w:tr w:rsidR="00D944A6" w:rsidRPr="00D42EFD" w:rsidTr="00650D71">
        <w:trPr>
          <w:trHeight w:val="120"/>
          <w:jc w:val="center"/>
        </w:trPr>
        <w:tc>
          <w:tcPr>
            <w:tcW w:w="784" w:type="dxa"/>
            <w:tcBorders>
              <w:top w:val="single" w:sz="4" w:space="0" w:color="auto"/>
              <w:left w:val="single" w:sz="4" w:space="0" w:color="auto"/>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w:t>
            </w:r>
          </w:p>
        </w:tc>
        <w:tc>
          <w:tcPr>
            <w:tcW w:w="1084" w:type="dxa"/>
            <w:tcBorders>
              <w:top w:val="single" w:sz="4" w:space="0" w:color="auto"/>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3.6</w:t>
            </w:r>
          </w:p>
        </w:tc>
        <w:tc>
          <w:tcPr>
            <w:tcW w:w="1284" w:type="dxa"/>
            <w:tcBorders>
              <w:top w:val="single" w:sz="4" w:space="0" w:color="auto"/>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lang w:val="en-US"/>
              </w:rPr>
            </w:pPr>
          </w:p>
        </w:tc>
        <w:tc>
          <w:tcPr>
            <w:tcW w:w="1284" w:type="dxa"/>
            <w:tcBorders>
              <w:top w:val="single" w:sz="4" w:space="0" w:color="auto"/>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lang w:val="en-US"/>
              </w:rPr>
            </w:pPr>
          </w:p>
        </w:tc>
        <w:tc>
          <w:tcPr>
            <w:tcW w:w="1284" w:type="dxa"/>
            <w:tcBorders>
              <w:top w:val="single" w:sz="4" w:space="0" w:color="auto"/>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lang w:val="en-US"/>
              </w:rPr>
            </w:pPr>
          </w:p>
        </w:tc>
      </w:tr>
      <w:tr w:rsidR="00D944A6" w:rsidRPr="00D42EFD" w:rsidTr="00650D71">
        <w:trPr>
          <w:trHeight w:val="369"/>
          <w:jc w:val="center"/>
        </w:trPr>
        <w:tc>
          <w:tcPr>
            <w:tcW w:w="784" w:type="dxa"/>
            <w:tcBorders>
              <w:top w:val="single" w:sz="4" w:space="0" w:color="auto"/>
              <w:lef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w:t>
            </w:r>
          </w:p>
        </w:tc>
        <w:tc>
          <w:tcPr>
            <w:tcW w:w="1084" w:type="dxa"/>
            <w:tcBorders>
              <w:top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14.7</w:t>
            </w:r>
          </w:p>
        </w:tc>
        <w:tc>
          <w:tcPr>
            <w:tcW w:w="1284" w:type="dxa"/>
            <w:tcBorders>
              <w:top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0.73</w:t>
            </w:r>
          </w:p>
        </w:tc>
        <w:tc>
          <w:tcPr>
            <w:tcW w:w="1284" w:type="dxa"/>
            <w:tcBorders>
              <w:top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4.04</w:t>
            </w:r>
          </w:p>
        </w:tc>
        <w:tc>
          <w:tcPr>
            <w:tcW w:w="1284" w:type="dxa"/>
            <w:tcBorders>
              <w:top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0.97</w:t>
            </w:r>
          </w:p>
        </w:tc>
      </w:tr>
      <w:tr w:rsidR="00D944A6" w:rsidRPr="00D42EFD" w:rsidTr="00650D71">
        <w:trPr>
          <w:trHeight w:val="351"/>
          <w:jc w:val="center"/>
        </w:trPr>
        <w:tc>
          <w:tcPr>
            <w:tcW w:w="784" w:type="dxa"/>
            <w:tcBorders>
              <w:lef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3</w:t>
            </w:r>
          </w:p>
        </w:tc>
        <w:tc>
          <w:tcPr>
            <w:tcW w:w="10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47.4</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2.37</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2.08</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0.98</w:t>
            </w:r>
          </w:p>
        </w:tc>
      </w:tr>
      <w:tr w:rsidR="00D944A6" w:rsidRPr="00D42EFD" w:rsidTr="00650D71">
        <w:trPr>
          <w:trHeight w:val="347"/>
          <w:jc w:val="center"/>
        </w:trPr>
        <w:tc>
          <w:tcPr>
            <w:tcW w:w="7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w:t>
            </w:r>
          </w:p>
        </w:tc>
        <w:tc>
          <w:tcPr>
            <w:tcW w:w="10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172.6</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5.75</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1.46</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0.99</w:t>
            </w:r>
          </w:p>
        </w:tc>
      </w:tr>
      <w:tr w:rsidR="00D944A6" w:rsidRPr="00D42EFD" w:rsidTr="00650D71">
        <w:trPr>
          <w:trHeight w:val="357"/>
          <w:jc w:val="center"/>
        </w:trPr>
        <w:tc>
          <w:tcPr>
            <w:tcW w:w="7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w:t>
            </w:r>
          </w:p>
        </w:tc>
        <w:tc>
          <w:tcPr>
            <w:tcW w:w="10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348.4</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13.93</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1.19</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0.99</w:t>
            </w:r>
          </w:p>
        </w:tc>
      </w:tr>
      <w:tr w:rsidR="00D944A6" w:rsidRPr="00D42EFD" w:rsidTr="00650D71">
        <w:trPr>
          <w:trHeight w:val="340"/>
          <w:jc w:val="center"/>
        </w:trPr>
        <w:tc>
          <w:tcPr>
            <w:tcW w:w="7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6</w:t>
            </w:r>
          </w:p>
        </w:tc>
        <w:tc>
          <w:tcPr>
            <w:tcW w:w="10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946.4</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33.8</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1.08</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0.99</w:t>
            </w:r>
          </w:p>
        </w:tc>
      </w:tr>
      <w:tr w:rsidR="00D944A6" w:rsidRPr="00D42EFD" w:rsidTr="00650D71">
        <w:trPr>
          <w:trHeight w:val="349"/>
          <w:jc w:val="center"/>
        </w:trPr>
        <w:tc>
          <w:tcPr>
            <w:tcW w:w="784" w:type="dxa"/>
            <w:tcBorders>
              <w:bottom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7</w:t>
            </w:r>
          </w:p>
        </w:tc>
        <w:tc>
          <w:tcPr>
            <w:tcW w:w="10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2828</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76.43</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lang w:val="en-US"/>
              </w:rPr>
              <w:t>1.</w:t>
            </w:r>
            <w:r w:rsidRPr="00D42EFD">
              <w:rPr>
                <w:rFonts w:ascii="Times New Roman" w:hAnsi="Times New Roman" w:cs="Times New Roman"/>
                <w:sz w:val="28"/>
                <w:szCs w:val="28"/>
              </w:rPr>
              <w:t>03</w:t>
            </w:r>
          </w:p>
        </w:tc>
        <w:tc>
          <w:tcPr>
            <w:tcW w:w="1284"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0.99</w:t>
            </w:r>
          </w:p>
        </w:tc>
      </w:tr>
    </w:tbl>
    <w:p w:rsidR="00D944A6" w:rsidRPr="00D42EFD" w:rsidRDefault="00D944A6" w:rsidP="00D944A6">
      <w:pPr>
        <w:spacing w:line="360" w:lineRule="auto"/>
        <w:jc w:val="both"/>
        <w:rPr>
          <w:rFonts w:ascii="Times New Roman" w:hAnsi="Times New Roman" w:cs="Times New Roman"/>
          <w:sz w:val="28"/>
          <w:szCs w:val="28"/>
          <w:lang w:val="en-US"/>
        </w:rPr>
      </w:pP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Общий КПД редуктора:</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28"/>
          <w:sz w:val="28"/>
          <w:szCs w:val="28"/>
        </w:rPr>
        <w:object w:dxaOrig="1300" w:dyaOrig="540">
          <v:shape id="_x0000_i1291" type="#_x0000_t75" style="width:72.75pt;height:30.75pt" o:ole="">
            <v:imagedata r:id="rId585" o:title=""/>
          </v:shape>
          <o:OLEObject Type="Embed" ProgID="Equation.DSMT4" ShapeID="_x0000_i1291" DrawAspect="Content" ObjectID="_1401467550" r:id="rId586"/>
        </w:objec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12"/>
          <w:sz w:val="28"/>
          <w:szCs w:val="28"/>
        </w:rPr>
        <w:object w:dxaOrig="2000" w:dyaOrig="380">
          <v:shape id="_x0000_i1292" type="#_x0000_t75" style="width:115.5pt;height:21.75pt" o:ole="">
            <v:imagedata r:id="rId587" o:title=""/>
          </v:shape>
          <o:OLEObject Type="Embed" ProgID="Equation.DSMT4" ShapeID="_x0000_i1292" DrawAspect="Content" ObjectID="_1401467551" r:id="rId588"/>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Уточненный статический момент, приведенный к валу:</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2"/>
          <w:sz w:val="28"/>
          <w:szCs w:val="28"/>
        </w:rPr>
        <w:object w:dxaOrig="4520" w:dyaOrig="700">
          <v:shape id="_x0000_i1293" type="#_x0000_t75" style="width:251.25pt;height:39pt" o:ole="">
            <v:imagedata r:id="rId589" o:title=""/>
          </v:shape>
          <o:OLEObject Type="Embed" ProgID="Equation.DSMT4" ShapeID="_x0000_i1293" DrawAspect="Content" ObjectID="_1401467552" r:id="rId590"/>
        </w:object>
      </w:r>
      <w:r w:rsidR="00D944A6" w:rsidRPr="00D42EFD">
        <w:rPr>
          <w:rFonts w:ascii="Times New Roman" w:hAnsi="Times New Roman" w:cs="Times New Roman"/>
          <w:sz w:val="28"/>
          <w:szCs w:val="28"/>
        </w:rPr>
        <w:t xml:space="preserve"> Нмм &lt; </w:t>
      </w:r>
      <w:r w:rsidRPr="00D42EFD">
        <w:rPr>
          <w:rFonts w:ascii="Times New Roman" w:hAnsi="Times New Roman" w:cs="Times New Roman"/>
          <w:position w:val="-12"/>
          <w:sz w:val="28"/>
          <w:szCs w:val="28"/>
        </w:rPr>
        <w:object w:dxaOrig="1200" w:dyaOrig="360">
          <v:shape id="_x0000_i1294" type="#_x0000_t75" style="width:69.75pt;height:21pt" o:ole="">
            <v:imagedata r:id="rId591" o:title=""/>
          </v:shape>
          <o:OLEObject Type="Embed" ProgID="Equation.DSMT4" ShapeID="_x0000_i1294" DrawAspect="Content" ObjectID="_1401467553" r:id="rId592"/>
        </w:object>
      </w:r>
      <w:r w:rsidR="00D944A6" w:rsidRPr="00D42EFD">
        <w:rPr>
          <w:rFonts w:ascii="Times New Roman" w:hAnsi="Times New Roman" w:cs="Times New Roman"/>
          <w:sz w:val="28"/>
          <w:szCs w:val="28"/>
        </w:rPr>
        <w:t xml:space="preserve"> Нмм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По статическому моменту двигатель подходит.</w:t>
      </w:r>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 Динамический момент.</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1380" w:dyaOrig="380">
          <v:shape id="_x0000_i1295" type="#_x0000_t75" style="width:85.5pt;height:23.25pt" o:ole="">
            <v:imagedata r:id="rId593" o:title=""/>
          </v:shape>
          <o:OLEObject Type="Embed" ProgID="Equation.DSMT4" ShapeID="_x0000_i1295" DrawAspect="Content" ObjectID="_1401467554" r:id="rId594"/>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где </w:t>
      </w:r>
      <w:r w:rsidRPr="00D42EFD">
        <w:rPr>
          <w:rFonts w:ascii="Times New Roman" w:hAnsi="Times New Roman" w:cs="Times New Roman"/>
          <w:position w:val="-6"/>
          <w:sz w:val="28"/>
          <w:szCs w:val="28"/>
        </w:rPr>
        <w:object w:dxaOrig="200" w:dyaOrig="220">
          <v:shape id="_x0000_i1296" type="#_x0000_t75" style="width:9.75pt;height:11.25pt" o:ole="">
            <v:imagedata r:id="rId595" o:title=""/>
          </v:shape>
          <o:OLEObject Type="Embed" ProgID="Equation.DSMT4" ShapeID="_x0000_i1296" DrawAspect="Content" ObjectID="_1401467555" r:id="rId596"/>
        </w:object>
      </w:r>
      <w:r w:rsidRPr="00D42EFD">
        <w:rPr>
          <w:rFonts w:ascii="Times New Roman" w:hAnsi="Times New Roman" w:cs="Times New Roman"/>
          <w:sz w:val="28"/>
          <w:szCs w:val="28"/>
        </w:rPr>
        <w:t xml:space="preserve"> - требуемое угловое ускорение вала двигателя;</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900" w:dyaOrig="360">
          <v:shape id="_x0000_i1297" type="#_x0000_t75" style="width:45pt;height:18pt" o:ole="">
            <v:imagedata r:id="rId597" o:title=""/>
          </v:shape>
          <o:OLEObject Type="Embed" ProgID="Equation.DSMT4" ShapeID="_x0000_i1297" DrawAspect="Content" ObjectID="_1401467556" r:id="rId598"/>
        </w:object>
      </w:r>
      <w:r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260" w:dyaOrig="360">
          <v:shape id="_x0000_i1298" type="#_x0000_t75" style="width:12.75pt;height:18pt" o:ole="">
            <v:imagedata r:id="rId599" o:title=""/>
          </v:shape>
          <o:OLEObject Type="Embed" ProgID="Equation.DSMT4" ShapeID="_x0000_i1298" DrawAspect="Content" ObjectID="_1401467557" r:id="rId600"/>
        </w:object>
      </w:r>
      <w:r w:rsidRPr="00D42EFD">
        <w:rPr>
          <w:rFonts w:ascii="Times New Roman" w:hAnsi="Times New Roman" w:cs="Times New Roman"/>
          <w:sz w:val="28"/>
          <w:szCs w:val="28"/>
        </w:rPr>
        <w:t xml:space="preserve"> - требуемое угловое ускорение нагрузки;</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60" w:dyaOrig="380">
          <v:shape id="_x0000_i1299" type="#_x0000_t75" style="width:18pt;height:18.75pt" o:ole="">
            <v:imagedata r:id="rId601" o:title=""/>
          </v:shape>
          <o:OLEObject Type="Embed" ProgID="Equation.DSMT4" ShapeID="_x0000_i1299" DrawAspect="Content" ObjectID="_1401467558" r:id="rId602"/>
        </w:object>
      </w:r>
      <w:r w:rsidRPr="00D42EFD">
        <w:rPr>
          <w:rFonts w:ascii="Times New Roman" w:hAnsi="Times New Roman" w:cs="Times New Roman"/>
          <w:sz w:val="28"/>
          <w:szCs w:val="28"/>
        </w:rPr>
        <w:t>- момент всего ЭМП, привиденный к валу двигателя</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1960" w:dyaOrig="680">
          <v:shape id="_x0000_i1300" type="#_x0000_t75" style="width:117pt;height:39.75pt" o:ole="">
            <v:imagedata r:id="rId603" o:title=""/>
          </v:shape>
          <o:OLEObject Type="Embed" ProgID="Equation.DSMT4" ShapeID="_x0000_i1300" DrawAspect="Content" ObjectID="_1401467559" r:id="rId604"/>
        </w:object>
      </w:r>
      <w:r w:rsidR="00D944A6" w:rsidRPr="00D42EFD">
        <w:rPr>
          <w:rFonts w:ascii="Times New Roman" w:hAnsi="Times New Roman" w:cs="Times New Roman"/>
          <w:sz w:val="28"/>
          <w:szCs w:val="28"/>
        </w:rPr>
        <w:t>, где</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00" w:dyaOrig="380">
          <v:shape id="_x0000_i1301" type="#_x0000_t75" style="width:15pt;height:18.75pt" o:ole="">
            <v:imagedata r:id="rId605" o:title=""/>
          </v:shape>
          <o:OLEObject Type="Embed" ProgID="Equation.DSMT4" ShapeID="_x0000_i1301" DrawAspect="Content" ObjectID="_1401467560" r:id="rId606"/>
        </w:object>
      </w:r>
      <w:r w:rsidRPr="00D42EFD">
        <w:rPr>
          <w:rFonts w:ascii="Times New Roman" w:hAnsi="Times New Roman" w:cs="Times New Roman"/>
          <w:sz w:val="28"/>
          <w:szCs w:val="28"/>
        </w:rPr>
        <w:t xml:space="preserve">- момент инерции ротора  </w:t>
      </w:r>
      <w:r w:rsidRPr="00D42EFD">
        <w:rPr>
          <w:rFonts w:ascii="Times New Roman" w:hAnsi="Times New Roman" w:cs="Times New Roman"/>
          <w:position w:val="-14"/>
          <w:sz w:val="28"/>
          <w:szCs w:val="28"/>
        </w:rPr>
        <w:object w:dxaOrig="300" w:dyaOrig="380">
          <v:shape id="_x0000_i1302" type="#_x0000_t75" style="width:15pt;height:18.75pt" o:ole="">
            <v:imagedata r:id="rId607" o:title=""/>
          </v:shape>
          <o:OLEObject Type="Embed" ProgID="Equation.DSMT4" ShapeID="_x0000_i1302" DrawAspect="Content" ObjectID="_1401467561" r:id="rId608"/>
        </w:object>
      </w:r>
      <w:r w:rsidRPr="00D42EFD">
        <w:rPr>
          <w:rFonts w:ascii="Times New Roman" w:hAnsi="Times New Roman" w:cs="Times New Roman"/>
          <w:sz w:val="28"/>
          <w:szCs w:val="28"/>
        </w:rPr>
        <w:t xml:space="preserve">= </w:t>
      </w:r>
      <w:r w:rsidRPr="00D42EFD">
        <w:rPr>
          <w:rFonts w:ascii="Times New Roman" w:hAnsi="Times New Roman" w:cs="Times New Roman"/>
          <w:position w:val="-10"/>
          <w:sz w:val="28"/>
          <w:szCs w:val="28"/>
        </w:rPr>
        <w:object w:dxaOrig="1380" w:dyaOrig="360">
          <v:shape id="_x0000_i1303" type="#_x0000_t75" style="width:69pt;height:18pt" o:ole="">
            <v:imagedata r:id="rId609" o:title=""/>
          </v:shape>
          <o:OLEObject Type="Embed" ProgID="Equation.DSMT4" ShapeID="_x0000_i1303" DrawAspect="Content" ObjectID="_1401467562" r:id="rId610"/>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40" w:dyaOrig="380">
          <v:shape id="_x0000_i1304" type="#_x0000_t75" style="width:21.75pt;height:18.75pt" o:ole="">
            <v:imagedata r:id="rId611" o:title=""/>
          </v:shape>
          <o:OLEObject Type="Embed" ProgID="Equation.DSMT4" ShapeID="_x0000_i1304" DrawAspect="Content" ObjectID="_1401467563" r:id="rId612"/>
        </w:object>
      </w:r>
      <w:r w:rsidRPr="00D42EFD">
        <w:rPr>
          <w:rFonts w:ascii="Times New Roman" w:hAnsi="Times New Roman" w:cs="Times New Roman"/>
          <w:sz w:val="28"/>
          <w:szCs w:val="28"/>
        </w:rPr>
        <w:t xml:space="preserve"> - привиденный момент инерции редуктора</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2200" w:dyaOrig="680">
          <v:shape id="_x0000_i1305" type="#_x0000_t75" style="width:131.25pt;height:40.5pt" o:ole="">
            <v:imagedata r:id="rId613" o:title=""/>
          </v:shape>
          <o:OLEObject Type="Embed" ProgID="Equation.DSMT4" ShapeID="_x0000_i1305" DrawAspect="Content" ObjectID="_1401467564" r:id="rId614"/>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79" w:dyaOrig="360">
          <v:shape id="_x0000_i1306" type="#_x0000_t75" style="width:14.25pt;height:18pt" o:ole="">
            <v:imagedata r:id="rId615" o:title=""/>
          </v:shape>
          <o:OLEObject Type="Embed" ProgID="Equation.DSMT4" ShapeID="_x0000_i1306" DrawAspect="Content" ObjectID="_1401467565" r:id="rId616"/>
        </w:object>
      </w:r>
      <w:r w:rsidRPr="00D42EFD">
        <w:rPr>
          <w:rFonts w:ascii="Times New Roman" w:hAnsi="Times New Roman" w:cs="Times New Roman"/>
          <w:sz w:val="28"/>
          <w:szCs w:val="28"/>
        </w:rPr>
        <w:t xml:space="preserve">- момент инерции нагрузки  </w:t>
      </w:r>
      <w:r w:rsidRPr="00D42EFD">
        <w:rPr>
          <w:rFonts w:ascii="Times New Roman" w:hAnsi="Times New Roman" w:cs="Times New Roman"/>
          <w:position w:val="-12"/>
          <w:sz w:val="28"/>
          <w:szCs w:val="28"/>
        </w:rPr>
        <w:object w:dxaOrig="279" w:dyaOrig="360">
          <v:shape id="_x0000_i1307" type="#_x0000_t75" style="width:14.25pt;height:18pt" o:ole="">
            <v:imagedata r:id="rId617" o:title=""/>
          </v:shape>
          <o:OLEObject Type="Embed" ProgID="Equation.DSMT4" ShapeID="_x0000_i1307" DrawAspect="Content" ObjectID="_1401467566" r:id="rId618"/>
        </w:object>
      </w:r>
      <w:r w:rsidRPr="00D42EFD">
        <w:rPr>
          <w:rFonts w:ascii="Times New Roman" w:hAnsi="Times New Roman" w:cs="Times New Roman"/>
          <w:sz w:val="28"/>
          <w:szCs w:val="28"/>
        </w:rPr>
        <w:t xml:space="preserve">=0.4 </w:t>
      </w:r>
      <w:r w:rsidR="009C463A" w:rsidRPr="00D42EFD">
        <w:rPr>
          <w:rFonts w:ascii="Times New Roman" w:hAnsi="Times New Roman" w:cs="Times New Roman"/>
          <w:position w:val="-6"/>
          <w:sz w:val="28"/>
          <w:szCs w:val="28"/>
        </w:rPr>
        <w:object w:dxaOrig="660" w:dyaOrig="320">
          <v:shape id="_x0000_i1308" type="#_x0000_t75" style="width:37.5pt;height:18pt" o:ole="">
            <v:imagedata r:id="rId619" o:title=""/>
          </v:shape>
          <o:OLEObject Type="Embed" ProgID="Equation.DSMT4" ShapeID="_x0000_i1308" DrawAspect="Content" ObjectID="_1401467567" r:id="rId620"/>
        </w:object>
      </w:r>
      <w:r w:rsidRPr="00D42EFD">
        <w:rPr>
          <w:rFonts w:ascii="Times New Roman" w:hAnsi="Times New Roman" w:cs="Times New Roman"/>
          <w:sz w:val="28"/>
          <w:szCs w:val="28"/>
        </w:rPr>
        <w:t>;</w:t>
      </w:r>
    </w:p>
    <w:p w:rsidR="00D944A6" w:rsidRPr="00D42EFD" w:rsidRDefault="00D944A6" w:rsidP="009C463A">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Момент инерции каждого колеса:</w:t>
      </w:r>
    </w:p>
    <w:p w:rsidR="00D944A6" w:rsidRPr="00D42EFD" w:rsidRDefault="009C463A" w:rsidP="009C463A">
      <w:pPr>
        <w:spacing w:line="360" w:lineRule="auto"/>
        <w:jc w:val="center"/>
        <w:rPr>
          <w:rFonts w:ascii="Times New Roman" w:hAnsi="Times New Roman" w:cs="Times New Roman"/>
          <w:sz w:val="28"/>
          <w:szCs w:val="28"/>
        </w:rPr>
      </w:pPr>
      <w:r w:rsidRPr="00D42EFD">
        <w:rPr>
          <w:rFonts w:ascii="Times New Roman" w:hAnsi="Times New Roman" w:cs="Times New Roman"/>
          <w:position w:val="-24"/>
          <w:sz w:val="28"/>
          <w:szCs w:val="28"/>
        </w:rPr>
        <w:object w:dxaOrig="2160" w:dyaOrig="660">
          <v:shape id="_x0000_i1309" type="#_x0000_t75" style="width:127.5pt;height:39pt" o:ole="">
            <v:imagedata r:id="rId621" o:title=""/>
          </v:shape>
          <o:OLEObject Type="Embed" ProgID="Equation.DSMT4" ShapeID="_x0000_i1309" DrawAspect="Content" ObjectID="_1401467568" r:id="rId622"/>
        </w:object>
      </w:r>
      <w:r w:rsidR="00D944A6" w:rsidRPr="00D42EFD">
        <w:rPr>
          <w:rFonts w:ascii="Times New Roman" w:hAnsi="Times New Roman" w:cs="Times New Roman"/>
          <w:sz w:val="28"/>
          <w:szCs w:val="28"/>
        </w:rPr>
        <w:t>, где</w:t>
      </w:r>
    </w:p>
    <w:p w:rsidR="009C463A"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lang w:val="en-US"/>
        </w:rPr>
        <w:t>d</w:t>
      </w:r>
      <w:r w:rsidRPr="00D42EFD">
        <w:rPr>
          <w:rFonts w:ascii="Times New Roman" w:hAnsi="Times New Roman" w:cs="Times New Roman"/>
          <w:sz w:val="28"/>
          <w:szCs w:val="28"/>
        </w:rPr>
        <w:t xml:space="preserve"> – диаметр колеса, мм; </w:t>
      </w:r>
    </w:p>
    <w:p w:rsidR="009C463A"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lang w:val="en-US"/>
        </w:rPr>
        <w:t>b</w:t>
      </w:r>
      <w:r w:rsidRPr="00D42EFD">
        <w:rPr>
          <w:rFonts w:ascii="Times New Roman" w:hAnsi="Times New Roman" w:cs="Times New Roman"/>
          <w:sz w:val="28"/>
          <w:szCs w:val="28"/>
        </w:rPr>
        <w:t xml:space="preserve"> – толщина, мм; </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р – плотность, г/см</w:t>
      </w:r>
      <w:r w:rsidRPr="00D42EFD">
        <w:rPr>
          <w:rFonts w:ascii="Times New Roman" w:hAnsi="Times New Roman" w:cs="Times New Roman"/>
          <w:position w:val="-4"/>
          <w:sz w:val="28"/>
          <w:szCs w:val="28"/>
        </w:rPr>
        <w:object w:dxaOrig="139" w:dyaOrig="300">
          <v:shape id="_x0000_i1310" type="#_x0000_t75" style="width:6.75pt;height:15pt" o:ole="">
            <v:imagedata r:id="rId623" o:title=""/>
          </v:shape>
          <o:OLEObject Type="Embed" ProgID="Equation.DSMT4" ShapeID="_x0000_i1310" DrawAspect="Content" ObjectID="_1401467569" r:id="rId624"/>
        </w:object>
      </w:r>
      <w:r w:rsidR="009C463A">
        <w:rPr>
          <w:rFonts w:ascii="Times New Roman" w:hAnsi="Times New Roman" w:cs="Times New Roman"/>
          <w:position w:val="-4"/>
          <w:sz w:val="28"/>
          <w:szCs w:val="28"/>
        </w:rPr>
        <w:t xml:space="preserve">    </w:t>
      </w:r>
      <w:r w:rsidRPr="00D42EFD">
        <w:rPr>
          <w:rFonts w:ascii="Times New Roman" w:hAnsi="Times New Roman" w:cs="Times New Roman"/>
          <w:sz w:val="28"/>
          <w:szCs w:val="28"/>
        </w:rPr>
        <w:t>р= 7.85 г/см</w:t>
      </w:r>
      <w:r w:rsidRPr="00D42EFD">
        <w:rPr>
          <w:rFonts w:ascii="Times New Roman" w:hAnsi="Times New Roman" w:cs="Times New Roman"/>
          <w:position w:val="-4"/>
          <w:sz w:val="28"/>
          <w:szCs w:val="28"/>
        </w:rPr>
        <w:object w:dxaOrig="139" w:dyaOrig="300">
          <v:shape id="_x0000_i1311" type="#_x0000_t75" style="width:6.75pt;height:15pt" o:ole="">
            <v:imagedata r:id="rId623" o:title=""/>
          </v:shape>
          <o:OLEObject Type="Embed" ProgID="Equation.DSMT4" ShapeID="_x0000_i1311" DrawAspect="Content" ObjectID="_1401467570" r:id="rId625"/>
        </w:objec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720"/>
        <w:gridCol w:w="720"/>
        <w:gridCol w:w="540"/>
        <w:gridCol w:w="720"/>
        <w:gridCol w:w="540"/>
        <w:gridCol w:w="900"/>
        <w:gridCol w:w="720"/>
        <w:gridCol w:w="900"/>
        <w:gridCol w:w="720"/>
        <w:gridCol w:w="900"/>
        <w:gridCol w:w="720"/>
        <w:gridCol w:w="699"/>
      </w:tblGrid>
      <w:tr w:rsidR="00D944A6" w:rsidRPr="00D42EFD" w:rsidTr="00650D71">
        <w:tc>
          <w:tcPr>
            <w:tcW w:w="1008"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колесо</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3</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6</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7</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8</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9</w:t>
            </w:r>
          </w:p>
        </w:tc>
        <w:tc>
          <w:tcPr>
            <w:tcW w:w="900" w:type="dxa"/>
            <w:tcBorders>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10</w:t>
            </w:r>
          </w:p>
        </w:tc>
        <w:tc>
          <w:tcPr>
            <w:tcW w:w="720" w:type="dxa"/>
            <w:tcBorders>
              <w:left w:val="single" w:sz="4" w:space="0" w:color="auto"/>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11</w:t>
            </w:r>
          </w:p>
        </w:tc>
        <w:tc>
          <w:tcPr>
            <w:tcW w:w="699" w:type="dxa"/>
            <w:tcBorders>
              <w:left w:val="single" w:sz="4" w:space="0" w:color="auto"/>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12</w:t>
            </w:r>
          </w:p>
        </w:tc>
      </w:tr>
      <w:tr w:rsidR="00D944A6" w:rsidRPr="00D42EFD" w:rsidTr="00650D71">
        <w:tc>
          <w:tcPr>
            <w:tcW w:w="1008"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d</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9.6</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40</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12</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40</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16</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60</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24</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50</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20</w:t>
            </w:r>
          </w:p>
        </w:tc>
        <w:tc>
          <w:tcPr>
            <w:tcW w:w="900" w:type="dxa"/>
            <w:tcBorders>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56</w:t>
            </w:r>
          </w:p>
        </w:tc>
        <w:tc>
          <w:tcPr>
            <w:tcW w:w="720" w:type="dxa"/>
            <w:tcBorders>
              <w:left w:val="single" w:sz="4" w:space="0" w:color="auto"/>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24</w:t>
            </w:r>
          </w:p>
        </w:tc>
        <w:tc>
          <w:tcPr>
            <w:tcW w:w="699" w:type="dxa"/>
            <w:tcBorders>
              <w:left w:val="single" w:sz="4" w:space="0" w:color="auto"/>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74</w:t>
            </w:r>
          </w:p>
        </w:tc>
      </w:tr>
      <w:tr w:rsidR="00D944A6" w:rsidRPr="00D42EFD" w:rsidTr="00650D71">
        <w:tc>
          <w:tcPr>
            <w:tcW w:w="1008"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sz w:val="28"/>
                <w:szCs w:val="28"/>
                <w:lang w:val="en-US"/>
              </w:rPr>
              <w:t>b</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8</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10</w:t>
            </w:r>
          </w:p>
        </w:tc>
        <w:tc>
          <w:tcPr>
            <w:tcW w:w="900" w:type="dxa"/>
            <w:tcBorders>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7</w:t>
            </w:r>
          </w:p>
        </w:tc>
        <w:tc>
          <w:tcPr>
            <w:tcW w:w="720" w:type="dxa"/>
            <w:tcBorders>
              <w:left w:val="single" w:sz="4" w:space="0" w:color="auto"/>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12</w:t>
            </w:r>
          </w:p>
        </w:tc>
        <w:tc>
          <w:tcPr>
            <w:tcW w:w="699" w:type="dxa"/>
            <w:tcBorders>
              <w:left w:val="single" w:sz="4" w:space="0" w:color="auto"/>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8</w:t>
            </w:r>
          </w:p>
        </w:tc>
      </w:tr>
      <w:tr w:rsidR="00D944A6" w:rsidRPr="00D42EFD" w:rsidTr="00650D71">
        <w:tc>
          <w:tcPr>
            <w:tcW w:w="1008" w:type="dxa"/>
            <w:vAlign w:val="center"/>
          </w:tcPr>
          <w:p w:rsidR="00D944A6" w:rsidRPr="00D42EFD" w:rsidRDefault="00D944A6" w:rsidP="00D944A6">
            <w:pPr>
              <w:spacing w:line="360" w:lineRule="auto"/>
              <w:jc w:val="both"/>
              <w:rPr>
                <w:rFonts w:ascii="Times New Roman" w:hAnsi="Times New Roman" w:cs="Times New Roman"/>
                <w:sz w:val="28"/>
                <w:szCs w:val="28"/>
                <w:lang w:val="en-US"/>
              </w:rPr>
            </w:pPr>
            <w:r w:rsidRPr="00D42EFD">
              <w:rPr>
                <w:rFonts w:ascii="Times New Roman" w:hAnsi="Times New Roman" w:cs="Times New Roman"/>
                <w:position w:val="-12"/>
                <w:sz w:val="28"/>
                <w:szCs w:val="28"/>
              </w:rPr>
              <w:object w:dxaOrig="800" w:dyaOrig="380">
                <v:shape id="_x0000_i1312" type="#_x0000_t75" style="width:39.75pt;height:18.75pt" o:ole="">
                  <v:imagedata r:id="rId626" o:title=""/>
                </v:shape>
                <o:OLEObject Type="Embed" ProgID="Equation.DSMT4" ShapeID="_x0000_i1312" DrawAspect="Content" ObjectID="_1401467571" r:id="rId627"/>
              </w:objec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788</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8</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788</w:t>
            </w:r>
          </w:p>
        </w:tc>
        <w:tc>
          <w:tcPr>
            <w:tcW w:w="54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25</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4000</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128</w:t>
            </w:r>
          </w:p>
        </w:tc>
        <w:tc>
          <w:tcPr>
            <w:tcW w:w="90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1900</w:t>
            </w:r>
          </w:p>
        </w:tc>
        <w:tc>
          <w:tcPr>
            <w:tcW w:w="720" w:type="dxa"/>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123</w:t>
            </w:r>
          </w:p>
        </w:tc>
        <w:tc>
          <w:tcPr>
            <w:tcW w:w="900" w:type="dxa"/>
            <w:tcBorders>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5300</w:t>
            </w:r>
          </w:p>
        </w:tc>
        <w:tc>
          <w:tcPr>
            <w:tcW w:w="720" w:type="dxa"/>
            <w:tcBorders>
              <w:left w:val="single" w:sz="4" w:space="0" w:color="auto"/>
              <w:righ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306</w:t>
            </w:r>
          </w:p>
        </w:tc>
        <w:tc>
          <w:tcPr>
            <w:tcW w:w="699" w:type="dxa"/>
            <w:tcBorders>
              <w:left w:val="single" w:sz="4" w:space="0" w:color="auto"/>
            </w:tcBorders>
            <w:vAlign w:val="center"/>
          </w:tcPr>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18500</w:t>
            </w:r>
          </w:p>
        </w:tc>
      </w:tr>
    </w:tbl>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24"/>
          <w:sz w:val="28"/>
          <w:szCs w:val="28"/>
        </w:rPr>
        <w:object w:dxaOrig="9460" w:dyaOrig="620">
          <v:shape id="_x0000_i1313" type="#_x0000_t75" style="width:484.5pt;height:31.5pt" o:ole="">
            <v:imagedata r:id="rId628" o:title=""/>
          </v:shape>
          <o:OLEObject Type="Embed" ProgID="Equation.DSMT4" ShapeID="_x0000_i1313" DrawAspect="Content" ObjectID="_1401467572" r:id="rId629"/>
        </w:object>
      </w:r>
      <w:r w:rsidRPr="00D42EFD">
        <w:rPr>
          <w:rFonts w:ascii="Times New Roman" w:hAnsi="Times New Roman" w:cs="Times New Roman"/>
          <w:position w:val="-30"/>
          <w:sz w:val="28"/>
          <w:szCs w:val="28"/>
        </w:rPr>
        <w:object w:dxaOrig="6960" w:dyaOrig="720">
          <v:shape id="_x0000_i1314" type="#_x0000_t75" style="width:370.5pt;height:38.25pt" o:ole="">
            <v:imagedata r:id="rId630" o:title=""/>
          </v:shape>
          <o:OLEObject Type="Embed" ProgID="Equation.DSMT4" ShapeID="_x0000_i1314" DrawAspect="Content" ObjectID="_1401467573" r:id="rId631"/>
        </w:object>
      </w:r>
      <w:r w:rsidRPr="00D42EFD">
        <w:rPr>
          <w:rFonts w:ascii="Times New Roman" w:hAnsi="Times New Roman" w:cs="Times New Roman"/>
          <w:position w:val="-6"/>
          <w:sz w:val="28"/>
          <w:szCs w:val="28"/>
        </w:rPr>
        <w:object w:dxaOrig="660" w:dyaOrig="320">
          <v:shape id="_x0000_i1315" type="#_x0000_t75" style="width:39pt;height:18.75pt" o:ole="">
            <v:imagedata r:id="rId632" o:title=""/>
          </v:shape>
          <o:OLEObject Type="Embed" ProgID="Equation.DSMT4" ShapeID="_x0000_i1315" DrawAspect="Content" ObjectID="_1401467574" r:id="rId633"/>
        </w:objec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000" w:dyaOrig="400">
          <v:shape id="_x0000_i1316" type="#_x0000_t75" style="width:221.25pt;height:22.5pt" o:ole="">
            <v:imagedata r:id="rId634" o:title=""/>
          </v:shape>
          <o:OLEObject Type="Embed" ProgID="Equation.DSMT4" ShapeID="_x0000_i1316" DrawAspect="Content" ObjectID="_1401467575" r:id="rId635"/>
        </w:object>
      </w:r>
      <w:r w:rsidR="00D944A6" w:rsidRPr="00D42EFD">
        <w:rPr>
          <w:rFonts w:ascii="Times New Roman" w:hAnsi="Times New Roman" w:cs="Times New Roman"/>
          <w:sz w:val="28"/>
          <w:szCs w:val="28"/>
        </w:rPr>
        <w:t xml:space="preserve"> Нмм</w:t>
      </w:r>
    </w:p>
    <w:p w:rsidR="00D944A6" w:rsidRPr="00D42EFD" w:rsidRDefault="009C463A"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3100" w:dyaOrig="380">
          <v:shape id="_x0000_i1317" type="#_x0000_t75" style="width:171.75pt;height:21pt" o:ole="">
            <v:imagedata r:id="rId636" o:title=""/>
          </v:shape>
          <o:OLEObject Type="Embed" ProgID="Equation.DSMT4" ShapeID="_x0000_i1317" DrawAspect="Content" ObjectID="_1401467576" r:id="rId637"/>
        </w:object>
      </w:r>
      <w:r w:rsidR="00D944A6" w:rsidRPr="00D42EFD">
        <w:rPr>
          <w:rFonts w:ascii="Times New Roman" w:hAnsi="Times New Roman" w:cs="Times New Roman"/>
          <w:sz w:val="28"/>
          <w:szCs w:val="28"/>
        </w:rPr>
        <w:t xml:space="preserve">&lt; </w:t>
      </w:r>
      <w:r w:rsidRPr="00D42EFD">
        <w:rPr>
          <w:rFonts w:ascii="Times New Roman" w:hAnsi="Times New Roman" w:cs="Times New Roman"/>
          <w:position w:val="-12"/>
          <w:sz w:val="28"/>
          <w:szCs w:val="28"/>
        </w:rPr>
        <w:object w:dxaOrig="380" w:dyaOrig="360">
          <v:shape id="_x0000_i1318" type="#_x0000_t75" style="width:24pt;height:23.25pt" o:ole="">
            <v:imagedata r:id="rId638" o:title=""/>
          </v:shape>
          <o:OLEObject Type="Embed" ProgID="Equation.DSMT4" ShapeID="_x0000_i1318" DrawAspect="Content" ObjectID="_1401467577" r:id="rId639"/>
        </w:object>
      </w:r>
      <w:r w:rsidR="00D944A6" w:rsidRPr="00D42EFD">
        <w:rPr>
          <w:rFonts w:ascii="Times New Roman" w:hAnsi="Times New Roman" w:cs="Times New Roman"/>
          <w:sz w:val="28"/>
          <w:szCs w:val="28"/>
        </w:rPr>
        <w:t>= 23.5 Нмм</w:t>
      </w:r>
    </w:p>
    <w:p w:rsidR="00D944A6" w:rsidRPr="0056611A" w:rsidRDefault="002C1AD0" w:rsidP="002C1AD0">
      <w:pPr>
        <w:pStyle w:val="4"/>
      </w:pPr>
      <w:bookmarkStart w:id="119" w:name="_Toc230964113"/>
      <w:bookmarkStart w:id="120" w:name="_Toc279627405"/>
      <w:bookmarkStart w:id="121" w:name="_Toc292360023"/>
      <w:r>
        <w:t>3.2.8.2</w:t>
      </w:r>
      <w:r w:rsidR="00E91ACF">
        <w:t xml:space="preserve"> </w:t>
      </w:r>
      <w:r w:rsidR="00D944A6" w:rsidRPr="0056611A">
        <w:t>Проверочный расчет на прочность</w:t>
      </w:r>
      <w:bookmarkEnd w:id="119"/>
      <w:bookmarkEnd w:id="120"/>
      <w:bookmarkEnd w:id="121"/>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D944A6" w:rsidP="00EA7766">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Проверка на прочность закрытых передач выполняется по формулам изгибной прочности:</w:t>
      </w:r>
    </w:p>
    <w:p w:rsidR="00EA7766"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2960" w:dyaOrig="720">
          <v:shape id="_x0000_i1319" type="#_x0000_t75" style="width:163.5pt;height:39.75pt" o:ole="">
            <v:imagedata r:id="rId640" o:title=""/>
          </v:shape>
          <o:OLEObject Type="Embed" ProgID="Equation.DSMT4" ShapeID="_x0000_i1319" DrawAspect="Content" ObjectID="_1401467578" r:id="rId641"/>
        </w:object>
      </w:r>
      <w:r w:rsidR="00D944A6" w:rsidRPr="00D42EFD">
        <w:rPr>
          <w:rFonts w:ascii="Times New Roman" w:hAnsi="Times New Roman" w:cs="Times New Roman"/>
          <w:sz w:val="28"/>
          <w:szCs w:val="28"/>
        </w:rPr>
        <w:t xml:space="preserve">      </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2220" w:dyaOrig="680">
          <v:shape id="_x0000_i1320" type="#_x0000_t75" style="width:123pt;height:37.5pt" o:ole="">
            <v:imagedata r:id="rId642" o:title=""/>
          </v:shape>
          <o:OLEObject Type="Embed" ProgID="Equation.DSMT4" ShapeID="_x0000_i1320" DrawAspect="Content" ObjectID="_1401467579" r:id="rId643"/>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80" w:dyaOrig="360">
          <v:shape id="_x0000_i1321" type="#_x0000_t75" style="width:18.75pt;height:18pt" o:ole="">
            <v:imagedata r:id="rId644" o:title=""/>
          </v:shape>
          <o:OLEObject Type="Embed" ProgID="Equation.DSMT4" ShapeID="_x0000_i1321" DrawAspect="Content" ObjectID="_1401467580" r:id="rId645"/>
        </w:object>
      </w:r>
      <w:r w:rsidRPr="00D42EFD">
        <w:rPr>
          <w:rFonts w:ascii="Times New Roman" w:hAnsi="Times New Roman" w:cs="Times New Roman"/>
          <w:sz w:val="28"/>
          <w:szCs w:val="28"/>
        </w:rPr>
        <w:t xml:space="preserve"> - момент на колесе;</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6"/>
          <w:sz w:val="28"/>
          <w:szCs w:val="28"/>
        </w:rPr>
        <w:object w:dxaOrig="200" w:dyaOrig="279">
          <v:shape id="_x0000_i1322" type="#_x0000_t75" style="width:9.75pt;height:14.25pt" o:ole="">
            <v:imagedata r:id="rId646" o:title=""/>
          </v:shape>
          <o:OLEObject Type="Embed" ProgID="Equation.DSMT4" ShapeID="_x0000_i1322" DrawAspect="Content" ObjectID="_1401467581" r:id="rId647"/>
        </w:object>
      </w:r>
      <w:r w:rsidRPr="00D42EFD">
        <w:rPr>
          <w:rFonts w:ascii="Times New Roman" w:hAnsi="Times New Roman" w:cs="Times New Roman"/>
          <w:sz w:val="28"/>
          <w:szCs w:val="28"/>
        </w:rPr>
        <w:t xml:space="preserve"> - ширина колеса;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4"/>
          <w:sz w:val="28"/>
          <w:szCs w:val="28"/>
        </w:rPr>
        <w:object w:dxaOrig="260" w:dyaOrig="260">
          <v:shape id="_x0000_i1323" type="#_x0000_t75" style="width:12.75pt;height:12.75pt" o:ole="">
            <v:imagedata r:id="rId648" o:title=""/>
          </v:shape>
          <o:OLEObject Type="Embed" ProgID="Equation.DSMT4" ShapeID="_x0000_i1323" DrawAspect="Content" ObjectID="_1401467582" r:id="rId649"/>
        </w:object>
      </w:r>
      <w:r w:rsidRPr="00D42EFD">
        <w:rPr>
          <w:rFonts w:ascii="Times New Roman" w:hAnsi="Times New Roman" w:cs="Times New Roman"/>
          <w:sz w:val="28"/>
          <w:szCs w:val="28"/>
        </w:rPr>
        <w:t xml:space="preserve"> - коэффициент расчетной нагрузки;</w:t>
      </w:r>
    </w:p>
    <w:p w:rsidR="00D944A6" w:rsidRPr="00D42EFD" w:rsidRDefault="00D944A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1400" w:dyaOrig="380">
          <v:shape id="_x0000_i1324" type="#_x0000_t75" style="width:69.75pt;height:18.75pt" o:ole="">
            <v:imagedata r:id="rId650" o:title=""/>
          </v:shape>
          <o:OLEObject Type="Embed" ProgID="Equation.DSMT4" ShapeID="_x0000_i1324" DrawAspect="Content" ObjectID="_1401467583" r:id="rId651"/>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460" w:dyaOrig="360">
          <v:shape id="_x0000_i1325" type="#_x0000_t75" style="width:23.25pt;height:18pt" o:ole="">
            <v:imagedata r:id="rId652" o:title=""/>
          </v:shape>
          <o:OLEObject Type="Embed" ProgID="Equation.DSMT4" ShapeID="_x0000_i1325" DrawAspect="Content" ObjectID="_1401467584" r:id="rId653"/>
        </w:object>
      </w:r>
      <w:r w:rsidRPr="00D42EFD">
        <w:rPr>
          <w:rFonts w:ascii="Times New Roman" w:hAnsi="Times New Roman" w:cs="Times New Roman"/>
          <w:sz w:val="28"/>
          <w:szCs w:val="28"/>
        </w:rPr>
        <w:t>= 1.2 - коэффициент динамической нагрузки;</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60" w:dyaOrig="380">
          <v:shape id="_x0000_i1326" type="#_x0000_t75" style="width:23.25pt;height:18.75pt" o:ole="">
            <v:imagedata r:id="rId654" o:title=""/>
          </v:shape>
          <o:OLEObject Type="Embed" ProgID="Equation.DSMT4" ShapeID="_x0000_i1326" DrawAspect="Content" ObjectID="_1401467585" r:id="rId655"/>
        </w:object>
      </w:r>
      <w:r w:rsidRPr="00D42EFD">
        <w:rPr>
          <w:rFonts w:ascii="Times New Roman" w:hAnsi="Times New Roman" w:cs="Times New Roman"/>
          <w:sz w:val="28"/>
          <w:szCs w:val="28"/>
        </w:rPr>
        <w:t>= 1.05 (колеса расположены между опорами) – коэффициент неравномерности распределения нагрузки по ширине зуба;</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3100" w:dyaOrig="380">
          <v:shape id="_x0000_i1327" type="#_x0000_t75" style="width:182.25pt;height:21.75pt" o:ole="">
            <v:imagedata r:id="rId656" o:title=""/>
          </v:shape>
          <o:OLEObject Type="Embed" ProgID="Equation.DSMT4" ShapeID="_x0000_i1327" DrawAspect="Content" ObjectID="_1401467586" r:id="rId657"/>
        </w:objec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60" w:dyaOrig="380">
          <v:shape id="_x0000_i1328" type="#_x0000_t75" style="width:18pt;height:18.75pt" o:ole="">
            <v:imagedata r:id="rId658" o:title=""/>
          </v:shape>
          <o:OLEObject Type="Embed" ProgID="Equation.DSMT4" ShapeID="_x0000_i1328" DrawAspect="Content" ObjectID="_1401467587" r:id="rId659"/>
        </w:object>
      </w:r>
      <w:r w:rsidRPr="00D42EFD">
        <w:rPr>
          <w:rFonts w:ascii="Times New Roman" w:hAnsi="Times New Roman" w:cs="Times New Roman"/>
          <w:sz w:val="28"/>
          <w:szCs w:val="28"/>
        </w:rPr>
        <w:t>= 1.26 - для прямозубых колес;</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rPr>
        <w:t>Проверка для наиболее нагруженной ступени редуктора.</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1020" w:dyaOrig="360">
          <v:shape id="_x0000_i1329" type="#_x0000_t75" style="width:51pt;height:18pt" o:ole="">
            <v:imagedata r:id="rId660" o:title=""/>
          </v:shape>
          <o:OLEObject Type="Embed" ProgID="Equation.DSMT4" ShapeID="_x0000_i1329" DrawAspect="Content" ObjectID="_1401467588" r:id="rId661"/>
        </w:object>
      </w:r>
      <w:r w:rsidRPr="00D42EFD">
        <w:rPr>
          <w:rFonts w:ascii="Times New Roman" w:hAnsi="Times New Roman" w:cs="Times New Roman"/>
          <w:sz w:val="28"/>
          <w:szCs w:val="28"/>
        </w:rPr>
        <w:t xml:space="preserve">,    </w:t>
      </w:r>
      <w:r w:rsidRPr="00D42EFD">
        <w:rPr>
          <w:rFonts w:ascii="Times New Roman" w:hAnsi="Times New Roman" w:cs="Times New Roman"/>
          <w:position w:val="-12"/>
          <w:sz w:val="28"/>
          <w:szCs w:val="28"/>
        </w:rPr>
        <w:object w:dxaOrig="1040" w:dyaOrig="360">
          <v:shape id="_x0000_i1330" type="#_x0000_t75" style="width:51.75pt;height:18pt" o:ole="">
            <v:imagedata r:id="rId662" o:title=""/>
          </v:shape>
          <o:OLEObject Type="Embed" ProgID="Equation.DSMT4" ShapeID="_x0000_i1330" DrawAspect="Content" ObjectID="_1401467589" r:id="rId663"/>
        </w:object>
      </w:r>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1219" w:dyaOrig="360">
          <v:shape id="_x0000_i1331" type="#_x0000_t75" style="width:60.75pt;height:18pt" o:ole="">
            <v:imagedata r:id="rId664" o:title=""/>
          </v:shape>
          <o:OLEObject Type="Embed" ProgID="Equation.DSMT4" ShapeID="_x0000_i1331" DrawAspect="Content" ObjectID="_1401467590" r:id="rId665"/>
        </w:object>
      </w:r>
      <w:r w:rsidRPr="00D42EFD">
        <w:rPr>
          <w:rFonts w:ascii="Times New Roman" w:hAnsi="Times New Roman" w:cs="Times New Roman"/>
          <w:sz w:val="28"/>
          <w:szCs w:val="28"/>
        </w:rPr>
        <w:t xml:space="preserve"> Нмм;</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sz w:val="28"/>
          <w:szCs w:val="28"/>
          <w:lang w:val="en-US"/>
        </w:rPr>
        <w:t>m</w:t>
      </w:r>
      <w:r w:rsidRPr="00D42EFD">
        <w:rPr>
          <w:rFonts w:ascii="Times New Roman" w:hAnsi="Times New Roman" w:cs="Times New Roman"/>
          <w:sz w:val="28"/>
          <w:szCs w:val="28"/>
        </w:rPr>
        <w:t xml:space="preserve"> = </w:t>
      </w:r>
      <w:smartTag w:uri="urn:schemas-microsoft-com:office:smarttags" w:element="metricconverter">
        <w:smartTagPr>
          <w:attr w:name="ProductID" w:val="1 мм"/>
        </w:smartTagPr>
        <w:r w:rsidRPr="00D42EFD">
          <w:rPr>
            <w:rFonts w:ascii="Times New Roman" w:hAnsi="Times New Roman" w:cs="Times New Roman"/>
            <w:sz w:val="28"/>
            <w:szCs w:val="28"/>
          </w:rPr>
          <w:t>1 мм</w:t>
        </w:r>
      </w:smartTag>
      <w:r w:rsidRPr="00D42EFD">
        <w:rPr>
          <w:rFonts w:ascii="Times New Roman" w:hAnsi="Times New Roman" w:cs="Times New Roman"/>
          <w:sz w:val="28"/>
          <w:szCs w:val="28"/>
        </w:rPr>
        <w:t>;</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300" w:dyaOrig="360">
          <v:shape id="_x0000_i1332" type="#_x0000_t75" style="width:15pt;height:18pt" o:ole="">
            <v:imagedata r:id="rId666" o:title=""/>
          </v:shape>
          <o:OLEObject Type="Embed" ProgID="Equation.DSMT4" ShapeID="_x0000_i1332" DrawAspect="Content" ObjectID="_1401467591" r:id="rId667"/>
        </w:object>
      </w:r>
      <w:r w:rsidRPr="00D42EFD">
        <w:rPr>
          <w:rFonts w:ascii="Times New Roman" w:hAnsi="Times New Roman" w:cs="Times New Roman"/>
          <w:sz w:val="28"/>
          <w:szCs w:val="28"/>
        </w:rPr>
        <w:t>= 74;</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2"/>
          <w:sz w:val="28"/>
          <w:szCs w:val="28"/>
        </w:rPr>
        <w:object w:dxaOrig="240" w:dyaOrig="360">
          <v:shape id="_x0000_i1333" type="#_x0000_t75" style="width:12pt;height:18pt" o:ole="">
            <v:imagedata r:id="rId668" o:title=""/>
          </v:shape>
          <o:OLEObject Type="Embed" ProgID="Equation.DSMT4" ShapeID="_x0000_i1333" DrawAspect="Content" ObjectID="_1401467592" r:id="rId669"/>
        </w:object>
      </w:r>
      <w:r w:rsidRPr="00D42EFD">
        <w:rPr>
          <w:rFonts w:ascii="Times New Roman" w:hAnsi="Times New Roman" w:cs="Times New Roman"/>
          <w:sz w:val="28"/>
          <w:szCs w:val="28"/>
        </w:rPr>
        <w:t xml:space="preserve"> = </w:t>
      </w:r>
      <w:smartTag w:uri="urn:schemas-microsoft-com:office:smarttags" w:element="metricconverter">
        <w:smartTagPr>
          <w:attr w:name="ProductID" w:val="8 мм"/>
        </w:smartTagPr>
        <w:r w:rsidRPr="00D42EFD">
          <w:rPr>
            <w:rFonts w:ascii="Times New Roman" w:hAnsi="Times New Roman" w:cs="Times New Roman"/>
            <w:sz w:val="28"/>
            <w:szCs w:val="28"/>
          </w:rPr>
          <w:t>8 мм</w:t>
        </w:r>
      </w:smartTag>
      <w:r w:rsidRPr="00D42EFD">
        <w:rPr>
          <w:rFonts w:ascii="Times New Roman" w:hAnsi="Times New Roman" w:cs="Times New Roman"/>
          <w:sz w:val="28"/>
          <w:szCs w:val="28"/>
        </w:rPr>
        <w:t>;</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4900" w:dyaOrig="720">
          <v:shape id="_x0000_i1334" type="#_x0000_t75" style="width:257.25pt;height:38.25pt" o:ole="">
            <v:imagedata r:id="rId670" o:title=""/>
          </v:shape>
          <o:OLEObject Type="Embed" ProgID="Equation.DSMT4" ShapeID="_x0000_i1334" DrawAspect="Content" ObjectID="_1401467593" r:id="rId671"/>
        </w:object>
      </w:r>
      <w:r w:rsidR="00D944A6" w:rsidRPr="00D42EFD">
        <w:rPr>
          <w:rFonts w:ascii="Times New Roman" w:hAnsi="Times New Roman" w:cs="Times New Roman"/>
          <w:sz w:val="28"/>
          <w:szCs w:val="28"/>
        </w:rPr>
        <w:t>161 МПа;</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0"/>
          <w:sz w:val="28"/>
          <w:szCs w:val="28"/>
        </w:rPr>
        <w:object w:dxaOrig="3220" w:dyaOrig="680">
          <v:shape id="_x0000_i1335" type="#_x0000_t75" style="width:189.75pt;height:39.75pt" o:ole="">
            <v:imagedata r:id="rId672" o:title=""/>
          </v:shape>
          <o:OLEObject Type="Embed" ProgID="Equation.DSMT4" ShapeID="_x0000_i1335" DrawAspect="Content" ObjectID="_1401467594" r:id="rId673"/>
        </w:object>
      </w:r>
      <w:r w:rsidR="00D944A6" w:rsidRPr="00D42EFD">
        <w:rPr>
          <w:rFonts w:ascii="Times New Roman" w:hAnsi="Times New Roman" w:cs="Times New Roman"/>
          <w:sz w:val="28"/>
          <w:szCs w:val="28"/>
        </w:rPr>
        <w:t xml:space="preserve"> МПа;</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6"/>
          <w:sz w:val="28"/>
          <w:szCs w:val="28"/>
        </w:rPr>
        <w:object w:dxaOrig="1680" w:dyaOrig="840">
          <v:shape id="_x0000_i1336" type="#_x0000_t75" style="width:89.25pt;height:45pt" o:ole="">
            <v:imagedata r:id="rId674" o:title=""/>
          </v:shape>
          <o:OLEObject Type="Embed" ProgID="Equation.DSMT4" ShapeID="_x0000_i1336" DrawAspect="Content" ObjectID="_1401467595" r:id="rId675"/>
        </w:object>
      </w:r>
    </w:p>
    <w:p w:rsidR="00D944A6" w:rsidRDefault="00D944A6" w:rsidP="00EA7766">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Получили, что </w:t>
      </w:r>
      <w:r w:rsidRPr="00D42EFD">
        <w:rPr>
          <w:rFonts w:ascii="Times New Roman" w:hAnsi="Times New Roman" w:cs="Times New Roman"/>
          <w:position w:val="-14"/>
          <w:sz w:val="28"/>
          <w:szCs w:val="28"/>
        </w:rPr>
        <w:object w:dxaOrig="1180" w:dyaOrig="400">
          <v:shape id="_x0000_i1337" type="#_x0000_t75" style="width:59.25pt;height:20.25pt" o:ole="">
            <v:imagedata r:id="rId676" o:title=""/>
          </v:shape>
          <o:OLEObject Type="Embed" ProgID="Equation.DSMT4" ShapeID="_x0000_i1337" DrawAspect="Content" ObjectID="_1401467596" r:id="rId677"/>
        </w:object>
      </w:r>
      <w:r w:rsidRPr="00D42EFD">
        <w:rPr>
          <w:rFonts w:ascii="Times New Roman" w:hAnsi="Times New Roman" w:cs="Times New Roman"/>
          <w:sz w:val="28"/>
          <w:szCs w:val="28"/>
        </w:rPr>
        <w:t xml:space="preserve"> и </w:t>
      </w:r>
      <w:r w:rsidRPr="00D42EFD">
        <w:rPr>
          <w:rFonts w:ascii="Times New Roman" w:hAnsi="Times New Roman" w:cs="Times New Roman"/>
          <w:position w:val="-14"/>
          <w:sz w:val="28"/>
          <w:szCs w:val="28"/>
        </w:rPr>
        <w:object w:dxaOrig="1140" w:dyaOrig="400">
          <v:shape id="_x0000_i1338" type="#_x0000_t75" style="width:57pt;height:20.25pt" o:ole="">
            <v:imagedata r:id="rId678" o:title=""/>
          </v:shape>
          <o:OLEObject Type="Embed" ProgID="Equation.DSMT4" ShapeID="_x0000_i1338" DrawAspect="Content" ObjectID="_1401467597" r:id="rId679"/>
        </w:object>
      </w:r>
      <w:r w:rsidRPr="00D42EFD">
        <w:rPr>
          <w:rFonts w:ascii="Times New Roman" w:hAnsi="Times New Roman" w:cs="Times New Roman"/>
          <w:sz w:val="28"/>
          <w:szCs w:val="28"/>
        </w:rPr>
        <w:t xml:space="preserve"> следовательно зубчатые колеса удовлетворяют условиям изгибной прочности.</w:t>
      </w:r>
    </w:p>
    <w:p w:rsidR="00EA7766" w:rsidRPr="00D42EFD" w:rsidRDefault="00EA7766" w:rsidP="00EA7766">
      <w:pPr>
        <w:spacing w:line="360" w:lineRule="auto"/>
        <w:ind w:firstLine="709"/>
        <w:jc w:val="both"/>
        <w:rPr>
          <w:rFonts w:ascii="Times New Roman" w:hAnsi="Times New Roman" w:cs="Times New Roman"/>
          <w:sz w:val="28"/>
          <w:szCs w:val="28"/>
        </w:rPr>
      </w:pPr>
    </w:p>
    <w:p w:rsidR="00D944A6" w:rsidRPr="0056611A" w:rsidRDefault="002C1AD0" w:rsidP="002C1AD0">
      <w:pPr>
        <w:pStyle w:val="4"/>
      </w:pPr>
      <w:bookmarkStart w:id="122" w:name="_Toc230964114"/>
      <w:bookmarkStart w:id="123" w:name="_Toc279627406"/>
      <w:bookmarkStart w:id="124" w:name="_Toc292360024"/>
      <w:r>
        <w:t xml:space="preserve">3.2.8.3 </w:t>
      </w:r>
      <w:r w:rsidR="00D944A6" w:rsidRPr="0056611A">
        <w:t>Проверочный расчет на быстродействие</w:t>
      </w:r>
      <w:bookmarkEnd w:id="122"/>
      <w:bookmarkEnd w:id="123"/>
      <w:bookmarkEnd w:id="124"/>
    </w:p>
    <w:p w:rsidR="00D944A6" w:rsidRPr="00D42EFD" w:rsidRDefault="00D944A6" w:rsidP="00D944A6">
      <w:pPr>
        <w:spacing w:line="360" w:lineRule="auto"/>
        <w:jc w:val="both"/>
        <w:rPr>
          <w:rFonts w:ascii="Times New Roman" w:hAnsi="Times New Roman" w:cs="Times New Roman"/>
          <w:sz w:val="28"/>
          <w:szCs w:val="28"/>
        </w:rPr>
      </w:pP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3040" w:dyaOrig="380">
          <v:shape id="_x0000_i1339" type="#_x0000_t75" style="width:171pt;height:21pt" o:ole="">
            <v:imagedata r:id="rId680" o:title=""/>
          </v:shape>
          <o:OLEObject Type="Embed" ProgID="Equation.DSMT4" ShapeID="_x0000_i1339" DrawAspect="Content" ObjectID="_1401467598" r:id="rId681"/>
        </w:object>
      </w:r>
      <w:r w:rsidR="00D944A6" w:rsidRPr="00D42EFD">
        <w:rPr>
          <w:rFonts w:ascii="Times New Roman" w:hAnsi="Times New Roman" w:cs="Times New Roman"/>
          <w:sz w:val="28"/>
          <w:szCs w:val="28"/>
        </w:rPr>
        <w:t>- время разгона, где</w:t>
      </w:r>
    </w:p>
    <w:p w:rsidR="00D944A6" w:rsidRPr="00D42EFD" w:rsidRDefault="00D944A6" w:rsidP="00D944A6">
      <w:pPr>
        <w:spacing w:line="360" w:lineRule="auto"/>
        <w:jc w:val="both"/>
        <w:rPr>
          <w:rFonts w:ascii="Times New Roman" w:hAnsi="Times New Roman" w:cs="Times New Roman"/>
          <w:sz w:val="28"/>
          <w:szCs w:val="28"/>
        </w:rPr>
      </w:pPr>
      <w:r w:rsidRPr="00D42EFD">
        <w:rPr>
          <w:rFonts w:ascii="Times New Roman" w:hAnsi="Times New Roman" w:cs="Times New Roman"/>
          <w:position w:val="-14"/>
          <w:sz w:val="28"/>
          <w:szCs w:val="28"/>
        </w:rPr>
        <w:object w:dxaOrig="480" w:dyaOrig="380">
          <v:shape id="_x0000_i1340" type="#_x0000_t75" style="width:24pt;height:18.75pt" o:ole="">
            <v:imagedata r:id="rId682" o:title=""/>
          </v:shape>
          <o:OLEObject Type="Embed" ProgID="Equation.DSMT4" ShapeID="_x0000_i1340" DrawAspect="Content" ObjectID="_1401467599" r:id="rId683"/>
        </w:object>
      </w:r>
      <w:r w:rsidRPr="00D42EFD">
        <w:rPr>
          <w:rFonts w:ascii="Times New Roman" w:hAnsi="Times New Roman" w:cs="Times New Roman"/>
          <w:sz w:val="28"/>
          <w:szCs w:val="28"/>
        </w:rPr>
        <w:t>- электромеханическая постоянная привода:</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2"/>
          <w:sz w:val="28"/>
          <w:szCs w:val="28"/>
        </w:rPr>
        <w:object w:dxaOrig="4819" w:dyaOrig="980">
          <v:shape id="_x0000_i1341" type="#_x0000_t75" style="width:264pt;height:53.25pt" o:ole="">
            <v:imagedata r:id="rId684" o:title=""/>
          </v:shape>
          <o:OLEObject Type="Embed" ProgID="Equation.DSMT4" ShapeID="_x0000_i1341" DrawAspect="Content" ObjectID="_1401467600" r:id="rId685"/>
        </w:object>
      </w:r>
      <w:r w:rsidR="00D944A6" w:rsidRPr="00D42EFD">
        <w:rPr>
          <w:rFonts w:ascii="Times New Roman" w:hAnsi="Times New Roman" w:cs="Times New Roman"/>
          <w:sz w:val="28"/>
          <w:szCs w:val="28"/>
        </w:rPr>
        <w:t xml:space="preserve"> с;</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14"/>
          <w:sz w:val="28"/>
          <w:szCs w:val="28"/>
        </w:rPr>
        <w:object w:dxaOrig="2659" w:dyaOrig="380">
          <v:shape id="_x0000_i1342" type="#_x0000_t75" style="width:147pt;height:21pt" o:ole="">
            <v:imagedata r:id="rId686" o:title=""/>
          </v:shape>
          <o:OLEObject Type="Embed" ProgID="Equation.DSMT4" ShapeID="_x0000_i1342" DrawAspect="Content" ObjectID="_1401467601" r:id="rId687"/>
        </w:object>
      </w:r>
      <w:r w:rsidR="00D944A6" w:rsidRPr="00D42EFD">
        <w:rPr>
          <w:rFonts w:ascii="Times New Roman" w:hAnsi="Times New Roman" w:cs="Times New Roman"/>
          <w:sz w:val="28"/>
          <w:szCs w:val="28"/>
        </w:rPr>
        <w:t xml:space="preserve"> с</w:t>
      </w:r>
    </w:p>
    <w:p w:rsidR="00D944A6" w:rsidRPr="00D42EFD" w:rsidRDefault="00D944A6" w:rsidP="00EA7766">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 xml:space="preserve">Время выбега: </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2"/>
          <w:sz w:val="28"/>
          <w:szCs w:val="28"/>
        </w:rPr>
        <w:object w:dxaOrig="4520" w:dyaOrig="980">
          <v:shape id="_x0000_i1343" type="#_x0000_t75" style="width:243pt;height:52.5pt" o:ole="">
            <v:imagedata r:id="rId688" o:title=""/>
          </v:shape>
          <o:OLEObject Type="Embed" ProgID="Equation.DSMT4" ShapeID="_x0000_i1343" DrawAspect="Content" ObjectID="_1401467602" r:id="rId689"/>
        </w:object>
      </w:r>
      <w:r w:rsidR="00D944A6" w:rsidRPr="00D42EFD">
        <w:rPr>
          <w:rFonts w:ascii="Times New Roman" w:hAnsi="Times New Roman" w:cs="Times New Roman"/>
          <w:sz w:val="28"/>
          <w:szCs w:val="28"/>
        </w:rPr>
        <w:t xml:space="preserve"> с</w:t>
      </w:r>
    </w:p>
    <w:p w:rsidR="00D944A6" w:rsidRPr="00D42EFD" w:rsidRDefault="00D944A6" w:rsidP="00EA7766">
      <w:pPr>
        <w:spacing w:line="360" w:lineRule="auto"/>
        <w:ind w:firstLine="709"/>
        <w:jc w:val="both"/>
        <w:rPr>
          <w:rFonts w:ascii="Times New Roman" w:hAnsi="Times New Roman" w:cs="Times New Roman"/>
          <w:sz w:val="28"/>
          <w:szCs w:val="28"/>
        </w:rPr>
      </w:pPr>
      <w:r w:rsidRPr="00D42EFD">
        <w:rPr>
          <w:rFonts w:ascii="Times New Roman" w:hAnsi="Times New Roman" w:cs="Times New Roman"/>
          <w:sz w:val="28"/>
          <w:szCs w:val="28"/>
        </w:rPr>
        <w:t>Угол поворота выходного звена за время выбега:</w:t>
      </w:r>
    </w:p>
    <w:p w:rsidR="00D944A6" w:rsidRPr="00D42EFD" w:rsidRDefault="00EA7766" w:rsidP="00EA7766">
      <w:pPr>
        <w:spacing w:line="360" w:lineRule="auto"/>
        <w:jc w:val="center"/>
        <w:rPr>
          <w:rFonts w:ascii="Times New Roman" w:hAnsi="Times New Roman" w:cs="Times New Roman"/>
          <w:sz w:val="28"/>
          <w:szCs w:val="28"/>
        </w:rPr>
      </w:pPr>
      <w:r w:rsidRPr="00D42EFD">
        <w:rPr>
          <w:rFonts w:ascii="Times New Roman" w:hAnsi="Times New Roman" w:cs="Times New Roman"/>
          <w:position w:val="-32"/>
          <w:sz w:val="28"/>
          <w:szCs w:val="28"/>
        </w:rPr>
        <w:object w:dxaOrig="5020" w:dyaOrig="980">
          <v:shape id="_x0000_i1344" type="#_x0000_t75" style="width:265.5pt;height:51.75pt" o:ole="">
            <v:imagedata r:id="rId690" o:title=""/>
          </v:shape>
          <o:OLEObject Type="Embed" ProgID="Equation.DSMT4" ShapeID="_x0000_i1344" DrawAspect="Content" ObjectID="_1401467603" r:id="rId691"/>
        </w:object>
      </w:r>
      <w:r w:rsidR="00D944A6" w:rsidRPr="00D42EFD">
        <w:rPr>
          <w:rFonts w:ascii="Times New Roman" w:hAnsi="Times New Roman" w:cs="Times New Roman"/>
          <w:sz w:val="28"/>
          <w:szCs w:val="28"/>
        </w:rPr>
        <w:t xml:space="preserve"> рад</w:t>
      </w:r>
    </w:p>
    <w:p w:rsidR="0033064E" w:rsidRDefault="0033064E" w:rsidP="00D944A6">
      <w:pPr>
        <w:spacing w:after="0" w:line="360" w:lineRule="auto"/>
        <w:jc w:val="both"/>
        <w:rPr>
          <w:rFonts w:ascii="Times New Roman" w:hAnsi="Times New Roman" w:cs="Times New Roman"/>
          <w:b/>
          <w:sz w:val="28"/>
          <w:szCs w:val="28"/>
        </w:rPr>
      </w:pPr>
    </w:p>
    <w:p w:rsidR="00843FCC" w:rsidRDefault="00EA7766" w:rsidP="00EA776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Проверочные расчеты показали, что рулевая машина была разработана согласно требованиям, полностью удовлетворяет им и может использоваться в летательном аппарате.</w:t>
      </w:r>
    </w:p>
    <w:p w:rsidR="00843FCC" w:rsidRDefault="00843FCC">
      <w:pPr>
        <w:rPr>
          <w:rFonts w:ascii="Times New Roman" w:hAnsi="Times New Roman" w:cs="Times New Roman"/>
          <w:b/>
          <w:sz w:val="28"/>
          <w:szCs w:val="28"/>
        </w:rPr>
      </w:pPr>
      <w:r>
        <w:rPr>
          <w:rFonts w:ascii="Times New Roman" w:hAnsi="Times New Roman" w:cs="Times New Roman"/>
          <w:b/>
          <w:sz w:val="28"/>
          <w:szCs w:val="28"/>
        </w:rPr>
        <w:br w:type="page"/>
      </w:r>
    </w:p>
    <w:p w:rsidR="00843FCC" w:rsidRPr="0056611A" w:rsidRDefault="00843FCC" w:rsidP="00BC2EDD">
      <w:pPr>
        <w:pStyle w:val="1"/>
        <w:numPr>
          <w:ilvl w:val="0"/>
          <w:numId w:val="14"/>
        </w:numPr>
        <w:rPr>
          <w:sz w:val="52"/>
          <w:szCs w:val="52"/>
          <w:u w:val="single"/>
        </w:rPr>
      </w:pPr>
      <w:bookmarkStart w:id="125" w:name="_Toc327721176"/>
      <w:r w:rsidRPr="0056611A">
        <w:rPr>
          <w:sz w:val="52"/>
          <w:szCs w:val="52"/>
          <w:u w:val="single"/>
        </w:rPr>
        <w:t>Технологическая часть</w:t>
      </w:r>
      <w:bookmarkEnd w:id="125"/>
    </w:p>
    <w:p w:rsidR="0056611A" w:rsidRPr="00D42EFD" w:rsidRDefault="00843FCC" w:rsidP="0056611A">
      <w:pPr>
        <w:pStyle w:val="1"/>
        <w:jc w:val="both"/>
        <w:rPr>
          <w:rFonts w:cs="Times New Roman"/>
        </w:rPr>
      </w:pPr>
      <w:r>
        <w:br w:type="page"/>
      </w:r>
    </w:p>
    <w:p w:rsidR="0056611A" w:rsidRPr="00D42EFD" w:rsidRDefault="002C1AD0" w:rsidP="002C1AD0">
      <w:pPr>
        <w:pStyle w:val="2"/>
      </w:pPr>
      <w:bookmarkStart w:id="126" w:name="bookmark0"/>
      <w:bookmarkStart w:id="127" w:name="_Toc292360026"/>
      <w:bookmarkStart w:id="128" w:name="_Toc327721177"/>
      <w:r>
        <w:t xml:space="preserve">4.1 </w:t>
      </w:r>
      <w:r w:rsidR="0056611A" w:rsidRPr="00D42EFD">
        <w:t>Установка для проверки параметров рулевых машин автопилота под нагрузкой</w:t>
      </w:r>
      <w:bookmarkEnd w:id="126"/>
      <w:bookmarkEnd w:id="127"/>
      <w:bookmarkEnd w:id="128"/>
    </w:p>
    <w:p w:rsidR="0056611A" w:rsidRPr="00D42EFD" w:rsidRDefault="0056611A" w:rsidP="0056611A">
      <w:pPr>
        <w:jc w:val="both"/>
        <w:rPr>
          <w:rFonts w:ascii="Times New Roman" w:hAnsi="Times New Roman" w:cs="Times New Roman"/>
          <w:sz w:val="28"/>
          <w:szCs w:val="28"/>
        </w:rPr>
      </w:pPr>
    </w:p>
    <w:p w:rsidR="0056611A" w:rsidRPr="00D42EFD" w:rsidRDefault="002C1AD0" w:rsidP="002C1AD0">
      <w:pPr>
        <w:pStyle w:val="3"/>
      </w:pPr>
      <w:bookmarkStart w:id="129" w:name="bookmark1"/>
      <w:bookmarkStart w:id="130" w:name="_Toc327721178"/>
      <w:r>
        <w:t xml:space="preserve">4.1.1 </w:t>
      </w:r>
      <w:r w:rsidR="0056611A" w:rsidRPr="00D42EFD">
        <w:t>Назначение стенда</w:t>
      </w:r>
      <w:bookmarkEnd w:id="129"/>
      <w:bookmarkEnd w:id="130"/>
    </w:p>
    <w:p w:rsidR="0056611A" w:rsidRPr="00D42EFD" w:rsidRDefault="0056611A" w:rsidP="0056611A">
      <w:pPr>
        <w:pStyle w:val="14"/>
        <w:shd w:val="clear" w:color="auto" w:fill="auto"/>
        <w:spacing w:line="360" w:lineRule="auto"/>
        <w:ind w:firstLine="360"/>
        <w:rPr>
          <w:sz w:val="28"/>
          <w:szCs w:val="28"/>
        </w:rPr>
      </w:pPr>
      <w:r w:rsidRPr="00D42EFD">
        <w:rPr>
          <w:sz w:val="28"/>
          <w:szCs w:val="28"/>
        </w:rPr>
        <w:t>Рассматриваемый стенд используется для проведения периодических и контрольно-сдаточных испытаний электромеханических рулевых машин автопилота, используемых в составе автопилота системы управления самолетом. Данный стенд является универсальным приспособлением для испытания различных моделей РМ, что обеспечивается предусмотренной возможностью применения различных установочных кронштейнов (8) для крепления рулевой машины на стенде, а также различных типов выходных звеньев рулевой машины. Для данного типа стенда стандартным является выходное звено типа звездочка, для кинематической связи с валом стенда посредством цепи (1) ПР-12.7-1800-1 (</w:t>
      </w:r>
      <w:r w:rsidRPr="00D42EFD">
        <w:rPr>
          <w:sz w:val="28"/>
          <w:szCs w:val="28"/>
          <w:lang w:val="en-US"/>
        </w:rPr>
        <w:t>L</w:t>
      </w:r>
      <w:r w:rsidRPr="00D42EFD">
        <w:rPr>
          <w:sz w:val="28"/>
          <w:szCs w:val="28"/>
        </w:rPr>
        <w:t>=580) по ГОСТ5222-69 (на чертежах не показана). При этом на вал стенда и вал рулевой машины устанавливаются одинаковые звездочки (23), имеющие четырнадцать зубьев, что обеспечивает единичное передаточное отношение от рулевой машины к валу стенда.</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Кроме этого, вместо звездочки в качестве выходного звена может использоваться тросовый барабан, посредством которого также обеспечивается единичное передаточное отношение от вала рулевой машины к валу стенда.</w:t>
      </w:r>
    </w:p>
    <w:p w:rsidR="0056611A" w:rsidRPr="00D42EFD" w:rsidRDefault="002C1AD0" w:rsidP="002C1AD0">
      <w:pPr>
        <w:pStyle w:val="3"/>
      </w:pPr>
      <w:bookmarkStart w:id="131" w:name="bookmark2"/>
      <w:bookmarkStart w:id="132" w:name="_Toc327721179"/>
      <w:r>
        <w:t xml:space="preserve">4.1.2 </w:t>
      </w:r>
      <w:r w:rsidR="0056611A" w:rsidRPr="00D42EFD">
        <w:t>Описание конструкции</w:t>
      </w:r>
      <w:bookmarkEnd w:id="131"/>
      <w:bookmarkEnd w:id="132"/>
    </w:p>
    <w:p w:rsidR="0056611A" w:rsidRPr="00D42EFD" w:rsidRDefault="0056611A" w:rsidP="0056611A">
      <w:pPr>
        <w:pStyle w:val="14"/>
        <w:shd w:val="clear" w:color="auto" w:fill="auto"/>
        <w:spacing w:line="360" w:lineRule="auto"/>
        <w:ind w:firstLine="360"/>
        <w:rPr>
          <w:sz w:val="28"/>
          <w:szCs w:val="28"/>
        </w:rPr>
      </w:pPr>
      <w:r w:rsidRPr="00D42EFD">
        <w:rPr>
          <w:sz w:val="28"/>
          <w:szCs w:val="28"/>
        </w:rPr>
        <w:t>Основной поверхностью, на которой устанавливаются элементы стенда, является основание (9), представляющее собой массивную стальную плиту, усиленную ребрами жесткости (36).</w:t>
      </w:r>
    </w:p>
    <w:p w:rsidR="0056611A" w:rsidRPr="00D42EFD" w:rsidRDefault="0056611A" w:rsidP="0056611A">
      <w:pPr>
        <w:pStyle w:val="14"/>
        <w:shd w:val="clear" w:color="auto" w:fill="auto"/>
        <w:tabs>
          <w:tab w:val="left" w:pos="9783"/>
        </w:tabs>
        <w:spacing w:line="360" w:lineRule="auto"/>
        <w:rPr>
          <w:sz w:val="28"/>
          <w:szCs w:val="28"/>
        </w:rPr>
      </w:pPr>
      <w:r w:rsidRPr="00D42EFD">
        <w:rPr>
          <w:sz w:val="28"/>
          <w:szCs w:val="28"/>
        </w:rPr>
        <w:t>На этом основании монтируются 4-мя винтами (46) и фиксируются 4-мя штифтами (55) направляющие (10) для установки в них подвижной плиты (11). Подвижная плита (11) служит для установки на неё с помощью 4-х болтов (39) кронштейна (8), на котором непосредственно устанавливается проверяемая рулевая машина.</w:t>
      </w:r>
      <w:r w:rsidRPr="00D42EFD">
        <w:rPr>
          <w:sz w:val="28"/>
          <w:szCs w:val="28"/>
        </w:rPr>
        <w:tab/>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Механизм перемещения подвижной плиты (11) образован следующими основными элементами:</w:t>
      </w:r>
    </w:p>
    <w:p w:rsidR="0056611A" w:rsidRPr="00D42EFD" w:rsidRDefault="0056611A" w:rsidP="00BC2EDD">
      <w:pPr>
        <w:pStyle w:val="14"/>
        <w:numPr>
          <w:ilvl w:val="0"/>
          <w:numId w:val="17"/>
        </w:numPr>
        <w:shd w:val="clear" w:color="auto" w:fill="auto"/>
        <w:tabs>
          <w:tab w:val="left" w:pos="858"/>
        </w:tabs>
        <w:spacing w:line="360" w:lineRule="auto"/>
        <w:ind w:firstLine="360"/>
        <w:rPr>
          <w:sz w:val="28"/>
          <w:szCs w:val="28"/>
        </w:rPr>
      </w:pPr>
      <w:r w:rsidRPr="00D42EFD">
        <w:rPr>
          <w:sz w:val="28"/>
          <w:szCs w:val="28"/>
        </w:rPr>
        <w:t>ходовой винт (16) с втулкой (12) и гайками (38, 50);</w:t>
      </w:r>
    </w:p>
    <w:p w:rsidR="0056611A" w:rsidRPr="00D42EFD" w:rsidRDefault="0056611A" w:rsidP="00BC2EDD">
      <w:pPr>
        <w:pStyle w:val="14"/>
        <w:numPr>
          <w:ilvl w:val="0"/>
          <w:numId w:val="17"/>
        </w:numPr>
        <w:shd w:val="clear" w:color="auto" w:fill="auto"/>
        <w:tabs>
          <w:tab w:val="left" w:pos="858"/>
        </w:tabs>
        <w:spacing w:line="360" w:lineRule="auto"/>
        <w:ind w:firstLine="360"/>
        <w:rPr>
          <w:sz w:val="28"/>
          <w:szCs w:val="28"/>
        </w:rPr>
      </w:pPr>
      <w:r w:rsidRPr="00D42EFD">
        <w:rPr>
          <w:sz w:val="28"/>
          <w:szCs w:val="28"/>
        </w:rPr>
        <w:t>специальный винт (15) и гайка (14);</w:t>
      </w:r>
    </w:p>
    <w:p w:rsidR="0056611A" w:rsidRPr="00D42EFD" w:rsidRDefault="0056611A" w:rsidP="00BC2EDD">
      <w:pPr>
        <w:pStyle w:val="14"/>
        <w:numPr>
          <w:ilvl w:val="0"/>
          <w:numId w:val="17"/>
        </w:numPr>
        <w:shd w:val="clear" w:color="auto" w:fill="auto"/>
        <w:tabs>
          <w:tab w:val="left" w:pos="854"/>
        </w:tabs>
        <w:spacing w:line="360" w:lineRule="auto"/>
        <w:ind w:firstLine="360"/>
        <w:rPr>
          <w:sz w:val="28"/>
          <w:szCs w:val="28"/>
        </w:rPr>
      </w:pPr>
      <w:r w:rsidRPr="00D42EFD">
        <w:rPr>
          <w:sz w:val="28"/>
          <w:szCs w:val="28"/>
        </w:rPr>
        <w:t>фланец (13), закрепленный на неподвижном основании (9) двумя винтами (45);</w:t>
      </w:r>
    </w:p>
    <w:p w:rsidR="0056611A" w:rsidRPr="00D42EFD" w:rsidRDefault="0056611A" w:rsidP="00BC2EDD">
      <w:pPr>
        <w:pStyle w:val="14"/>
        <w:numPr>
          <w:ilvl w:val="0"/>
          <w:numId w:val="17"/>
        </w:numPr>
        <w:shd w:val="clear" w:color="auto" w:fill="auto"/>
        <w:tabs>
          <w:tab w:val="left" w:pos="854"/>
        </w:tabs>
        <w:spacing w:line="360" w:lineRule="auto"/>
        <w:ind w:firstLine="360"/>
        <w:rPr>
          <w:sz w:val="28"/>
          <w:szCs w:val="28"/>
        </w:rPr>
      </w:pPr>
      <w:r w:rsidRPr="00D42EFD">
        <w:rPr>
          <w:sz w:val="28"/>
          <w:szCs w:val="28"/>
        </w:rPr>
        <w:t>фиксирующие подвижную плиту (11) болты (39);</w:t>
      </w:r>
    </w:p>
    <w:p w:rsidR="0056611A" w:rsidRPr="00D42EFD" w:rsidRDefault="0056611A" w:rsidP="00BC2EDD">
      <w:pPr>
        <w:pStyle w:val="14"/>
        <w:numPr>
          <w:ilvl w:val="0"/>
          <w:numId w:val="17"/>
        </w:numPr>
        <w:shd w:val="clear" w:color="auto" w:fill="auto"/>
        <w:tabs>
          <w:tab w:val="left" w:pos="858"/>
        </w:tabs>
        <w:spacing w:line="360" w:lineRule="auto"/>
        <w:ind w:firstLine="360"/>
        <w:rPr>
          <w:sz w:val="28"/>
          <w:szCs w:val="28"/>
        </w:rPr>
      </w:pPr>
      <w:r w:rsidRPr="00D42EFD">
        <w:rPr>
          <w:sz w:val="28"/>
          <w:szCs w:val="28"/>
        </w:rPr>
        <w:t>кронштейн (17).</w:t>
      </w:r>
    </w:p>
    <w:p w:rsidR="0056611A" w:rsidRPr="00D42EFD" w:rsidRDefault="0056611A" w:rsidP="0056611A">
      <w:pPr>
        <w:pStyle w:val="14"/>
        <w:shd w:val="clear" w:color="auto" w:fill="auto"/>
        <w:spacing w:line="360" w:lineRule="auto"/>
        <w:rPr>
          <w:sz w:val="28"/>
          <w:szCs w:val="28"/>
        </w:rPr>
      </w:pPr>
      <w:r w:rsidRPr="00D42EFD">
        <w:rPr>
          <w:sz w:val="28"/>
          <w:szCs w:val="28"/>
        </w:rPr>
        <w:t>Вращение ходового винта (16) с помощью специального винта (15) с гайкой (14), образующих воронок, перемещает вдоль оси винта относительно фланца (13) конструкцию, образованную втулкой (12) кронштейном (17) и гайками (50), а значит и подвижную плиту (11) с установленной на ней РМ. Диапазон перемещения, обеспечиваемый ходовым винтом, составляет 40 мм.</w:t>
      </w:r>
    </w:p>
    <w:p w:rsidR="0056611A" w:rsidRPr="00D42EFD" w:rsidRDefault="0056611A" w:rsidP="00E91ACF">
      <w:pPr>
        <w:pStyle w:val="14"/>
        <w:shd w:val="clear" w:color="auto" w:fill="auto"/>
        <w:spacing w:line="360" w:lineRule="auto"/>
        <w:ind w:firstLine="360"/>
        <w:rPr>
          <w:sz w:val="28"/>
          <w:szCs w:val="28"/>
        </w:rPr>
      </w:pPr>
      <w:r w:rsidRPr="00D42EFD">
        <w:rPr>
          <w:sz w:val="28"/>
          <w:szCs w:val="28"/>
        </w:rPr>
        <w:t>Такое поперечное перемещение кронштейна с РМ, т.е. изменение расстояния между осями вала (21) стенда и выходного вала РМ, предусмотрено для обеспечения требуемого натяжения цепи, соединяющей звездочки РМ и испытательного стенда.</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Крепление звездочки (23) под цепь ГТР-12.7-1800-1 (</w:t>
      </w:r>
      <w:r w:rsidRPr="00D42EFD">
        <w:rPr>
          <w:sz w:val="28"/>
          <w:szCs w:val="28"/>
          <w:lang w:val="en-US"/>
        </w:rPr>
        <w:t>L</w:t>
      </w:r>
      <w:r w:rsidRPr="00D42EFD">
        <w:rPr>
          <w:sz w:val="28"/>
          <w:szCs w:val="28"/>
        </w:rPr>
        <w:t>=580) по ГОСТ5222-69 на валу (21) стенда осуществляется с помощью шести винтов (47). Контроль натяжения цепи осуществляется специальным приспособлением, не входящим в состав стандартной комплектации стенда. Это приспособление устанавливается на основание стенда с помощью кронштейна (7).</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Под крышкой (33) на валу (21) установлен диск с секторами (3). Данный диск образован чередованием элементов, проводящих (стальное основание диска) и непроводящих электрический ток (секторы из композитного материала). С диском постоянно соприкасаются щетки ламельного устройства контактного узла (2). При вращении вала стенда, благодаря чередованию проводящих и непроводящих участков диска обеспечивается прерывистый сигнал в выходной цепи контактного узла (2). Контактный узел (2) соединен посредством проводов с двумя клеммами (51) КП-1а НО.483.002, к которым подключен внешний электронный секундомер. Подсчитывая количество импульсов в выходной цепи контактного узла (2), а также время с начала проведения эксперимента, появляется возможность непосредственного измерения скорости вращения выходного вала рулевой машины, установленной на стенде, т.к. передаточное число от рулевой машины к валу стенда имеет единичное значение.</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Данный вариант применим только для проведения статических измерений скорости вращения вала, т.к. не обладает достаточной разрешающей способностью по углу поворота (секторы на диске имеют величину 90 градусов). Таким образом, если требуется проведение динамических испытаний (измерение времени разгона выходного звена рулевой машины, времени торможения, измерение зависимости скорости вращения от величины инерционной нагрузки и т.д.), то требуется применение другого испытательного стенда.</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 xml:space="preserve">На противоположном конце вала (21) закреплен датчик измерения углов (5) поворота вала стенда. Датчик измерения углов закреплен в хомуте установочного кронштейна ДИУ (6) с помощью специального винта (34). Шкала датчика измерения углов поворота представлена на рис. </w:t>
      </w:r>
      <w:r w:rsidR="00E91ACF">
        <w:rPr>
          <w:sz w:val="28"/>
          <w:szCs w:val="28"/>
        </w:rPr>
        <w:t>4.</w:t>
      </w:r>
      <w:r w:rsidRPr="00D42EFD">
        <w:rPr>
          <w:sz w:val="28"/>
          <w:szCs w:val="28"/>
        </w:rPr>
        <w:t>1.</w:t>
      </w:r>
    </w:p>
    <w:p w:rsidR="0056611A" w:rsidRPr="00D42EFD" w:rsidRDefault="0056611A" w:rsidP="0056611A">
      <w:pPr>
        <w:spacing w:line="360" w:lineRule="auto"/>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2492869" cy="2305050"/>
            <wp:effectExtent l="19050" t="0" r="2681" b="0"/>
            <wp:docPr id="38" name="Рисунок 380" descr="E:\Personal\Alexandr\Универ\10 СЕМЕСТР\kursach\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E:\Personal\Alexandr\Универ\10 СЕМЕСТР\kursach\media\image1.jpeg"/>
                    <pic:cNvPicPr>
                      <a:picLocks noChangeAspect="1" noChangeArrowheads="1"/>
                    </pic:cNvPicPr>
                  </pic:nvPicPr>
                  <pic:blipFill>
                    <a:blip r:embed="rId692">
                      <a:grayscl/>
                    </a:blip>
                    <a:srcRect/>
                    <a:stretch>
                      <a:fillRect/>
                    </a:stretch>
                  </pic:blipFill>
                  <pic:spPr bwMode="auto">
                    <a:xfrm>
                      <a:off x="0" y="0"/>
                      <a:ext cx="2494979" cy="2307001"/>
                    </a:xfrm>
                    <a:prstGeom prst="rect">
                      <a:avLst/>
                    </a:prstGeom>
                    <a:noFill/>
                    <a:ln w="9525">
                      <a:noFill/>
                      <a:miter lim="800000"/>
                      <a:headEnd/>
                      <a:tailEnd/>
                    </a:ln>
                  </pic:spPr>
                </pic:pic>
              </a:graphicData>
            </a:graphic>
          </wp:inline>
        </w:drawing>
      </w:r>
    </w:p>
    <w:p w:rsidR="0056611A" w:rsidRPr="0056611A" w:rsidRDefault="00E91ACF" w:rsidP="0056611A">
      <w:pPr>
        <w:pStyle w:val="23"/>
        <w:shd w:val="clear" w:color="auto" w:fill="auto"/>
        <w:spacing w:line="360" w:lineRule="auto"/>
        <w:jc w:val="center"/>
        <w:rPr>
          <w:sz w:val="24"/>
          <w:szCs w:val="24"/>
        </w:rPr>
      </w:pPr>
      <w:r>
        <w:rPr>
          <w:sz w:val="24"/>
          <w:szCs w:val="24"/>
        </w:rPr>
        <w:t>Рис. 4.1</w:t>
      </w:r>
      <w:r w:rsidR="0056611A" w:rsidRPr="0056611A">
        <w:rPr>
          <w:sz w:val="24"/>
          <w:szCs w:val="24"/>
        </w:rPr>
        <w:t xml:space="preserve"> Шкала датчика измерения углов поворота вала стенда.</w:t>
      </w:r>
    </w:p>
    <w:p w:rsidR="0056611A" w:rsidRPr="00D42EFD" w:rsidRDefault="0056611A" w:rsidP="0056611A">
      <w:pPr>
        <w:pStyle w:val="af5"/>
        <w:shd w:val="clear" w:color="auto" w:fill="auto"/>
        <w:spacing w:line="360" w:lineRule="auto"/>
        <w:ind w:firstLine="709"/>
        <w:rPr>
          <w:sz w:val="28"/>
          <w:szCs w:val="28"/>
        </w:rPr>
      </w:pPr>
      <w:r w:rsidRPr="00D42EFD">
        <w:rPr>
          <w:sz w:val="28"/>
          <w:szCs w:val="28"/>
        </w:rPr>
        <w:t>Указатель (37) имеет две шкалы, на одной (большой) из которых, программированной в градусах, откладывается текущий угол поворота вала, на второй (меньшей) - число полных оборотов сделанных валом рулевой машины. Обе шкапы не имеют строго фиксированных максимального и минимального значений,</w:t>
      </w:r>
    </w:p>
    <w:p w:rsidR="0056611A" w:rsidRPr="00D42EFD" w:rsidRDefault="0056611A" w:rsidP="0056611A">
      <w:pPr>
        <w:pStyle w:val="14"/>
        <w:shd w:val="clear" w:color="auto" w:fill="auto"/>
        <w:spacing w:line="360" w:lineRule="auto"/>
        <w:rPr>
          <w:sz w:val="28"/>
          <w:szCs w:val="28"/>
        </w:rPr>
      </w:pPr>
      <w:r w:rsidRPr="00D42EFD">
        <w:rPr>
          <w:sz w:val="28"/>
          <w:szCs w:val="28"/>
        </w:rPr>
        <w:t>обеспечивается работы как при вращении вала по часовой стрелке, так и против часовой стрелки.</w:t>
      </w:r>
    </w:p>
    <w:p w:rsidR="0056611A" w:rsidRPr="00D42EFD" w:rsidRDefault="0056611A" w:rsidP="0056611A">
      <w:pPr>
        <w:pStyle w:val="14"/>
        <w:shd w:val="clear" w:color="auto" w:fill="auto"/>
        <w:spacing w:line="360" w:lineRule="auto"/>
        <w:ind w:firstLine="709"/>
        <w:rPr>
          <w:sz w:val="28"/>
          <w:szCs w:val="28"/>
        </w:rPr>
      </w:pPr>
      <w:r w:rsidRPr="00D42EFD">
        <w:rPr>
          <w:sz w:val="28"/>
          <w:szCs w:val="28"/>
        </w:rPr>
        <w:t xml:space="preserve">Нагрузочный момент стенда формируется с помощью тормоза (4), установленного на основании (9) с помощью четырех болтов (40). Чертеж тормоза (4) приведен на рисунке </w:t>
      </w:r>
      <w:r w:rsidR="00E91ACF">
        <w:rPr>
          <w:sz w:val="28"/>
          <w:szCs w:val="28"/>
        </w:rPr>
        <w:t>4.</w:t>
      </w:r>
      <w:r w:rsidRPr="00D42EFD">
        <w:rPr>
          <w:sz w:val="28"/>
          <w:szCs w:val="28"/>
        </w:rPr>
        <w:t>2.</w:t>
      </w:r>
    </w:p>
    <w:p w:rsidR="0056611A" w:rsidRPr="00D42EFD" w:rsidRDefault="0056611A" w:rsidP="0056611A">
      <w:pPr>
        <w:spacing w:line="360" w:lineRule="auto"/>
        <w:jc w:val="center"/>
        <w:rPr>
          <w:rFonts w:ascii="Times New Roman" w:hAnsi="Times New Roman" w:cs="Times New Roman"/>
          <w:sz w:val="28"/>
          <w:szCs w:val="28"/>
        </w:rPr>
      </w:pPr>
      <w:r w:rsidRPr="00D42EFD">
        <w:rPr>
          <w:rFonts w:ascii="Times New Roman" w:hAnsi="Times New Roman" w:cs="Times New Roman"/>
          <w:noProof/>
          <w:sz w:val="28"/>
          <w:szCs w:val="28"/>
          <w:lang w:eastAsia="ru-RU"/>
        </w:rPr>
        <w:drawing>
          <wp:inline distT="0" distB="0" distL="0" distR="0">
            <wp:extent cx="5114925" cy="2675137"/>
            <wp:effectExtent l="19050" t="0" r="9525" b="0"/>
            <wp:docPr id="39" name="Рисунок 381" descr="E:\Personal\Alexandr\Универ\10 СЕМЕСТР\kursach\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E:\Personal\Alexandr\Универ\10 СЕМЕСТР\kursach\media\image2.jpeg"/>
                    <pic:cNvPicPr>
                      <a:picLocks noChangeAspect="1" noChangeArrowheads="1"/>
                    </pic:cNvPicPr>
                  </pic:nvPicPr>
                  <pic:blipFill>
                    <a:blip r:embed="rId693"/>
                    <a:srcRect/>
                    <a:stretch>
                      <a:fillRect/>
                    </a:stretch>
                  </pic:blipFill>
                  <pic:spPr bwMode="auto">
                    <a:xfrm>
                      <a:off x="0" y="0"/>
                      <a:ext cx="5114925" cy="2675137"/>
                    </a:xfrm>
                    <a:prstGeom prst="rect">
                      <a:avLst/>
                    </a:prstGeom>
                    <a:noFill/>
                    <a:ln w="9525">
                      <a:noFill/>
                      <a:miter lim="800000"/>
                      <a:headEnd/>
                      <a:tailEnd/>
                    </a:ln>
                  </pic:spPr>
                </pic:pic>
              </a:graphicData>
            </a:graphic>
          </wp:inline>
        </w:drawing>
      </w:r>
    </w:p>
    <w:p w:rsidR="0056611A" w:rsidRPr="0056611A" w:rsidRDefault="0056611A" w:rsidP="0056611A">
      <w:pPr>
        <w:pStyle w:val="33"/>
        <w:shd w:val="clear" w:color="auto" w:fill="auto"/>
        <w:spacing w:line="360" w:lineRule="auto"/>
        <w:jc w:val="center"/>
        <w:rPr>
          <w:sz w:val="24"/>
          <w:szCs w:val="24"/>
        </w:rPr>
      </w:pPr>
      <w:r w:rsidRPr="0056611A">
        <w:rPr>
          <w:sz w:val="24"/>
          <w:szCs w:val="24"/>
        </w:rPr>
        <w:t xml:space="preserve">Рис </w:t>
      </w:r>
      <w:r w:rsidR="00E91ACF">
        <w:rPr>
          <w:sz w:val="24"/>
          <w:szCs w:val="24"/>
        </w:rPr>
        <w:t>4.</w:t>
      </w:r>
      <w:r w:rsidRPr="0056611A">
        <w:rPr>
          <w:sz w:val="24"/>
          <w:szCs w:val="24"/>
        </w:rPr>
        <w:t>2. Тормоз.</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Вал (2) тормоза соединяется с одной стороны с втулкой (18) и муфтой (19) испытательного стенда, а с другой - посредством переходника (30) с моментомером. Тормоз представляет собой загружающее устройство фрикционного типа, с помощью которого может быть осуществлено нагружение рулевой машины моментом требуемой величины.</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Регулировка момента сопротивления осуществляется следующим образом: вращая с помощью ручки (8) палец (6) происходит поджатие или освобождение рычагами (12), с установленными на них колодками (13) с фрикционными прокладками (14), барабана (сб2) на валу тормоза. По показаниям моментомера возможно выставит требуемое для проведения испытаний значение момента на валу (21) испытательного стенда, а значит на валу рулевой машины.</w:t>
      </w:r>
    </w:p>
    <w:p w:rsidR="0056611A" w:rsidRPr="00D42EFD" w:rsidRDefault="0056611A" w:rsidP="0056611A">
      <w:pPr>
        <w:pStyle w:val="14"/>
        <w:shd w:val="clear" w:color="auto" w:fill="auto"/>
        <w:spacing w:line="360" w:lineRule="auto"/>
        <w:ind w:firstLine="360"/>
        <w:rPr>
          <w:sz w:val="28"/>
          <w:szCs w:val="28"/>
        </w:rPr>
      </w:pPr>
      <w:r w:rsidRPr="00D42EFD">
        <w:rPr>
          <w:sz w:val="28"/>
          <w:szCs w:val="28"/>
        </w:rPr>
        <w:t>Измерение характеристик рулевой машины при использовании загружающего устройства - тормоза, может быть проведено на основе анализа сигналов в цепях питания и управления рулевой машины, для чего используется соответствующее контрольно-измерительное оборудование.</w:t>
      </w:r>
    </w:p>
    <w:p w:rsidR="0056611A" w:rsidRPr="00D42EFD" w:rsidRDefault="0056611A" w:rsidP="0056611A">
      <w:pPr>
        <w:pStyle w:val="14"/>
        <w:shd w:val="clear" w:color="auto" w:fill="auto"/>
        <w:spacing w:line="360" w:lineRule="auto"/>
        <w:ind w:firstLine="360"/>
        <w:rPr>
          <w:sz w:val="28"/>
          <w:szCs w:val="28"/>
        </w:rPr>
      </w:pPr>
    </w:p>
    <w:p w:rsidR="0056611A" w:rsidRPr="00D42EFD" w:rsidRDefault="002C1AD0" w:rsidP="002C1AD0">
      <w:pPr>
        <w:pStyle w:val="2"/>
        <w:rPr>
          <w:lang w:eastAsia="ru-RU"/>
        </w:rPr>
      </w:pPr>
      <w:bookmarkStart w:id="133" w:name="_Toc262410722"/>
      <w:bookmarkStart w:id="134" w:name="_Toc292360027"/>
      <w:bookmarkStart w:id="135" w:name="_Toc327721180"/>
      <w:r>
        <w:rPr>
          <w:lang w:eastAsia="ru-RU"/>
        </w:rPr>
        <w:t xml:space="preserve">4.2 </w:t>
      </w:r>
      <w:r w:rsidR="0056611A" w:rsidRPr="00D42EFD">
        <w:rPr>
          <w:lang w:eastAsia="ru-RU"/>
        </w:rPr>
        <w:t>Расчет технологической части проекта</w:t>
      </w:r>
      <w:bookmarkEnd w:id="133"/>
      <w:bookmarkEnd w:id="134"/>
      <w:bookmarkEnd w:id="135"/>
    </w:p>
    <w:p w:rsidR="0056611A" w:rsidRPr="00D42EFD" w:rsidRDefault="002C1AD0" w:rsidP="002C1AD0">
      <w:pPr>
        <w:pStyle w:val="3"/>
      </w:pPr>
      <w:bookmarkStart w:id="136" w:name="_Toc327721181"/>
      <w:r>
        <w:t xml:space="preserve">4.2.1 </w:t>
      </w:r>
      <w:r w:rsidR="0056611A" w:rsidRPr="00D42EFD">
        <w:t>Выбор организационной формы сборки</w:t>
      </w:r>
      <w:bookmarkEnd w:id="136"/>
    </w:p>
    <w:p w:rsidR="0056611A" w:rsidRPr="00D42EFD" w:rsidRDefault="0056611A" w:rsidP="0056611A">
      <w:pPr>
        <w:spacing w:line="360" w:lineRule="auto"/>
        <w:jc w:val="both"/>
        <w:rPr>
          <w:rFonts w:ascii="Times New Roman" w:hAnsi="Times New Roman" w:cs="Times New Roman"/>
          <w:sz w:val="28"/>
          <w:szCs w:val="28"/>
        </w:rPr>
      </w:pP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Экономичность  и трудоемкость сборочного процесса во многом зависят от вида организации производства - организационной формы сборки. Выбор последней связан с особенностями конструкции прибора, его размерами, программой выпуска, трудоемкостью сборочных операций, сроками сменяемости прибора и рядом других факторов.</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Различают стационарную и подвижную сборки. В свою очередь стационарная сборка может быть непоточной и поточной. Непоточная сборка выполняется по принципу концентрации и частичной дифференциации.</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В первом случае сборочный процесс выполняется одним или несколькими рабочими на одном сборочном посту. Такая форма сборки выполняется в единичном производстве. Во втором случае сборочный процесс разделяют на сборку отдельных сборочных единиц и общую сборку по схеме сборочного состава изделия. Второй способ находит применение в серийном и массовом производстве.</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При поточной неподвижной сборке каждый рабочий или бригада рабочих в технологической последовательности, переходя с объекта на объект, с соблюдение определённого такта сборки выполняет свою операцию. Эту форму сборки применяют для приборов больших габаритов и массы.</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 xml:space="preserve">Подвижную сборку применяют в поточном производстве. Она бывает со свободным и с принудительным движением собираемого изделия. Сборка с принудительным движением собираемого изделия разделяется на подвижную сборку непрерывного движения и подвижную сборку периодического движения. При сборке с принудительным движением собираемого изделия такт выпуска </w:t>
      </w:r>
      <m:oMath>
        <m:r>
          <w:rPr>
            <w:rFonts w:ascii="Cambria Math" w:hAnsi="Cambria Math"/>
            <w:sz w:val="28"/>
            <w:szCs w:val="28"/>
          </w:rPr>
          <m:t>t(мин)</m:t>
        </m:r>
      </m:oMath>
      <w:r w:rsidRPr="00D42EFD">
        <w:rPr>
          <w:rStyle w:val="FontStyle133"/>
          <w:sz w:val="28"/>
          <w:szCs w:val="28"/>
        </w:rPr>
        <w:t xml:space="preserve"> определяется по формуле:</w:t>
      </w:r>
    </w:p>
    <w:p w:rsidR="0056611A" w:rsidRPr="00D42EFD" w:rsidRDefault="0056611A" w:rsidP="0056611A">
      <w:pPr>
        <w:pStyle w:val="af0"/>
        <w:spacing w:line="360" w:lineRule="auto"/>
        <w:ind w:firstLine="425"/>
        <w:rPr>
          <w:rFonts w:eastAsiaTheme="minorEastAsia"/>
          <w:sz w:val="28"/>
          <w:szCs w:val="28"/>
          <w:lang w:val="en-US"/>
        </w:rPr>
      </w:pPr>
      <m:oMathPara>
        <m:oMath>
          <m:r>
            <w:rPr>
              <w:rFonts w:ascii="Cambria Math" w:eastAsiaTheme="minorEastAsia" w:hAnsi="Cambria Math"/>
              <w:sz w:val="28"/>
              <w:szCs w:val="28"/>
            </w:rPr>
            <m:t>t=</m:t>
          </m:r>
          <m:f>
            <m:fPr>
              <m:ctrlPr>
                <w:rPr>
                  <w:rFonts w:ascii="Cambria Math" w:eastAsiaTheme="minorEastAsia" w:hAnsi="Cambria Math"/>
                  <w:i/>
                  <w:sz w:val="28"/>
                  <w:szCs w:val="28"/>
                </w:rPr>
              </m:ctrlPr>
            </m:fPr>
            <m:num>
              <m:r>
                <w:rPr>
                  <w:rFonts w:ascii="Cambria Math" w:eastAsiaTheme="minorEastAsia" w:hAnsi="Cambria Math"/>
                  <w:sz w:val="28"/>
                  <w:szCs w:val="28"/>
                </w:rPr>
                <m:t>F</m:t>
              </m:r>
            </m:num>
            <m:den>
              <m:r>
                <w:rPr>
                  <w:rFonts w:ascii="Cambria Math" w:eastAsiaTheme="minorEastAsia" w:hAnsi="Cambria Math"/>
                  <w:sz w:val="28"/>
                  <w:szCs w:val="28"/>
                </w:rPr>
                <m:t>N</m:t>
              </m:r>
            </m:den>
          </m:f>
          <m:r>
            <w:rPr>
              <w:rFonts w:ascii="Cambria Math" w:eastAsiaTheme="minorEastAsia" w:hAnsi="Cambria Math"/>
              <w:sz w:val="28"/>
              <w:szCs w:val="28"/>
            </w:rPr>
            <m:t>, где</m:t>
          </m:r>
        </m:oMath>
      </m:oMathPara>
    </w:p>
    <w:p w:rsidR="0056611A" w:rsidRPr="00D42EFD" w:rsidRDefault="0056611A" w:rsidP="0056611A">
      <w:pPr>
        <w:pStyle w:val="Style8"/>
        <w:widowControl/>
        <w:spacing w:line="360" w:lineRule="auto"/>
        <w:jc w:val="both"/>
        <w:rPr>
          <w:rStyle w:val="FontStyle133"/>
          <w:sz w:val="28"/>
          <w:szCs w:val="28"/>
        </w:rPr>
      </w:pPr>
      <m:oMath>
        <m:r>
          <w:rPr>
            <w:rFonts w:ascii="Cambria Math" w:hAnsi="Cambria Math"/>
            <w:sz w:val="28"/>
            <w:szCs w:val="28"/>
          </w:rPr>
          <m:t>F</m:t>
        </m:r>
      </m:oMath>
      <w:r w:rsidRPr="00D42EFD">
        <w:rPr>
          <w:rStyle w:val="FontStyle133"/>
          <w:sz w:val="28"/>
          <w:szCs w:val="28"/>
        </w:rPr>
        <w:t xml:space="preserve"> – фонд рабочего времени за плановый период, мин;</w:t>
      </w:r>
    </w:p>
    <w:p w:rsidR="0056611A" w:rsidRPr="00D42EFD" w:rsidRDefault="0056611A" w:rsidP="0056611A">
      <w:pPr>
        <w:pStyle w:val="Style8"/>
        <w:widowControl/>
        <w:spacing w:line="360" w:lineRule="auto"/>
        <w:jc w:val="both"/>
        <w:rPr>
          <w:sz w:val="28"/>
          <w:szCs w:val="28"/>
        </w:rPr>
      </w:pPr>
      <m:oMath>
        <m:r>
          <w:rPr>
            <w:rFonts w:ascii="Cambria Math" w:hAnsi="Cambria Math"/>
            <w:sz w:val="28"/>
            <w:szCs w:val="28"/>
          </w:rPr>
          <m:t>N</m:t>
        </m:r>
      </m:oMath>
      <w:r w:rsidRPr="00D42EFD">
        <w:rPr>
          <w:rStyle w:val="FontStyle133"/>
          <w:sz w:val="28"/>
          <w:szCs w:val="28"/>
        </w:rPr>
        <w:t xml:space="preserve"> – программа выпуска за плановый период;</w:t>
      </w:r>
    </w:p>
    <w:p w:rsidR="0056611A" w:rsidRPr="00D42EFD" w:rsidRDefault="0056611A" w:rsidP="0056611A">
      <w:pPr>
        <w:pStyle w:val="Style8"/>
        <w:widowControl/>
        <w:spacing w:line="360" w:lineRule="auto"/>
        <w:jc w:val="both"/>
        <w:rPr>
          <w:rStyle w:val="FontStyle133"/>
          <w:sz w:val="28"/>
          <w:szCs w:val="28"/>
        </w:rPr>
      </w:pPr>
      <w:r w:rsidRPr="00D42EFD">
        <w:rPr>
          <w:rStyle w:val="FontStyle133"/>
          <w:sz w:val="28"/>
          <w:szCs w:val="28"/>
        </w:rPr>
        <w:t>В приборостроении, в основном, применяют подвижную поточную сборку.</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При выборе организационной формы сборки необходимо руководствоваться следующими соображениями:</w:t>
      </w:r>
    </w:p>
    <w:p w:rsidR="0056611A" w:rsidRPr="00D42EFD" w:rsidRDefault="0056611A" w:rsidP="0056611A">
      <w:pPr>
        <w:pStyle w:val="Style8"/>
        <w:widowControl/>
        <w:spacing w:line="360" w:lineRule="auto"/>
        <w:ind w:firstLine="709"/>
        <w:jc w:val="both"/>
        <w:rPr>
          <w:rStyle w:val="FontStyle133"/>
          <w:sz w:val="28"/>
          <w:szCs w:val="28"/>
        </w:rPr>
      </w:pPr>
    </w:p>
    <w:p w:rsidR="0056611A" w:rsidRPr="00D42EFD" w:rsidRDefault="0056611A" w:rsidP="00BC2EDD">
      <w:pPr>
        <w:pStyle w:val="Style8"/>
        <w:widowControl/>
        <w:numPr>
          <w:ilvl w:val="0"/>
          <w:numId w:val="18"/>
        </w:numPr>
        <w:spacing w:line="360" w:lineRule="auto"/>
        <w:jc w:val="both"/>
        <w:rPr>
          <w:rStyle w:val="FontStyle133"/>
          <w:sz w:val="28"/>
          <w:szCs w:val="28"/>
        </w:rPr>
      </w:pPr>
      <w:r w:rsidRPr="00D42EFD">
        <w:rPr>
          <w:rStyle w:val="FontStyle133"/>
          <w:sz w:val="28"/>
          <w:szCs w:val="28"/>
        </w:rPr>
        <w:t>Стационарная сборка применяется в индивидуальном и мелкосерийном производстве и в серийном, когда затрачиваемое на сборку время значительно меньше ритма (такта).</w:t>
      </w:r>
    </w:p>
    <w:p w:rsidR="0056611A" w:rsidRPr="00D42EFD" w:rsidRDefault="0056611A" w:rsidP="00BC2EDD">
      <w:pPr>
        <w:pStyle w:val="Style8"/>
        <w:widowControl/>
        <w:numPr>
          <w:ilvl w:val="0"/>
          <w:numId w:val="18"/>
        </w:numPr>
        <w:spacing w:line="360" w:lineRule="auto"/>
        <w:jc w:val="both"/>
        <w:rPr>
          <w:rStyle w:val="FontStyle133"/>
          <w:sz w:val="28"/>
          <w:szCs w:val="28"/>
        </w:rPr>
      </w:pPr>
      <w:r w:rsidRPr="00D42EFD">
        <w:rPr>
          <w:rStyle w:val="FontStyle133"/>
          <w:sz w:val="28"/>
          <w:szCs w:val="28"/>
        </w:rPr>
        <w:t>Если время сборки узла кратно ритму, но по технологическим соображениям процесс сборки нельзя разделить на отдельные операции, то сборка выполняется на нескольких рабочих местах параллельно. В этом случае рабочие места дублируют друг друга, и сборка получается стационарной независимо от программы выпуска.</w:t>
      </w:r>
    </w:p>
    <w:p w:rsidR="0056611A" w:rsidRPr="00D42EFD" w:rsidRDefault="0056611A" w:rsidP="00BC2EDD">
      <w:pPr>
        <w:pStyle w:val="Style8"/>
        <w:widowControl/>
        <w:numPr>
          <w:ilvl w:val="0"/>
          <w:numId w:val="18"/>
        </w:numPr>
        <w:spacing w:line="360" w:lineRule="auto"/>
        <w:jc w:val="both"/>
        <w:rPr>
          <w:rStyle w:val="FontStyle133"/>
          <w:sz w:val="28"/>
          <w:szCs w:val="28"/>
        </w:rPr>
      </w:pPr>
      <w:r w:rsidRPr="00D42EFD">
        <w:rPr>
          <w:rStyle w:val="FontStyle133"/>
          <w:sz w:val="28"/>
          <w:szCs w:val="28"/>
        </w:rPr>
        <w:t>В массовом и серийном производствах во всех тех случаях, когда время сборки прибора превышает ритм со значительной кратностью, целесообразно применять поточную сборку, так как она является наиболее совершенной формой организации сборочных работ.</w:t>
      </w:r>
    </w:p>
    <w:p w:rsidR="0056611A" w:rsidRPr="00D42EFD" w:rsidRDefault="0056611A" w:rsidP="00BC2EDD">
      <w:pPr>
        <w:pStyle w:val="Style8"/>
        <w:widowControl/>
        <w:numPr>
          <w:ilvl w:val="0"/>
          <w:numId w:val="18"/>
        </w:numPr>
        <w:spacing w:line="360" w:lineRule="auto"/>
        <w:jc w:val="both"/>
        <w:rPr>
          <w:rStyle w:val="FontStyle133"/>
          <w:sz w:val="28"/>
          <w:szCs w:val="28"/>
        </w:rPr>
      </w:pPr>
      <w:r w:rsidRPr="00D42EFD">
        <w:rPr>
          <w:rStyle w:val="FontStyle133"/>
          <w:sz w:val="28"/>
          <w:szCs w:val="28"/>
        </w:rPr>
        <w:t>При соответствующем подборе различных объектов сборки, имеющих однотипные процессы, поточная сборка становится экономически целесообразной и в условиях мелкосерийного производства.</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При определении организационной формы сборки, прежде всего, должен быть сделан выбор между поточной и непоточной сборкой.</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 xml:space="preserve">В соответствии с представленными выше определениями, выбираем </w:t>
      </w:r>
      <w:r w:rsidRPr="00D42EFD">
        <w:rPr>
          <w:rStyle w:val="FontStyle133"/>
          <w:b/>
          <w:sz w:val="28"/>
          <w:szCs w:val="28"/>
        </w:rPr>
        <w:t>поточную стационарную сборку</w:t>
      </w:r>
      <w:r w:rsidRPr="00D42EFD">
        <w:rPr>
          <w:rStyle w:val="FontStyle133"/>
          <w:sz w:val="28"/>
          <w:szCs w:val="28"/>
        </w:rPr>
        <w:t>, а именно по принципу концентрации, т.е. сборочный процесс выполняется одним или несколькими рабочими на одном сборочной посту (стенде), а также к сборочному посту подаются необходимые детали, покупные узлы и необходимые материалы. Такая форма применяется в серийном производстве.</w:t>
      </w:r>
    </w:p>
    <w:p w:rsidR="0056611A" w:rsidRPr="00D42EFD" w:rsidRDefault="002C1AD0" w:rsidP="002C1AD0">
      <w:pPr>
        <w:pStyle w:val="3"/>
      </w:pPr>
      <w:bookmarkStart w:id="137" w:name="_Toc327721182"/>
      <w:r>
        <w:t xml:space="preserve">4.2.2 </w:t>
      </w:r>
      <w:r w:rsidR="0056611A" w:rsidRPr="00D42EFD">
        <w:t>Расчет коэффициентов технологичности конструкции прибора</w:t>
      </w:r>
      <w:bookmarkEnd w:id="137"/>
    </w:p>
    <w:p w:rsidR="0056611A" w:rsidRPr="00D42EFD" w:rsidRDefault="0056611A" w:rsidP="0056611A">
      <w:pPr>
        <w:pStyle w:val="Style8"/>
        <w:widowControl/>
        <w:spacing w:line="360" w:lineRule="auto"/>
        <w:ind w:firstLine="709"/>
        <w:jc w:val="both"/>
        <w:rPr>
          <w:rStyle w:val="FontStyle133"/>
          <w:sz w:val="28"/>
          <w:szCs w:val="28"/>
        </w:rPr>
      </w:pP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Исходя из этого положения строится методика определения показателей технологичности конструкции приборов. Основная идея методики заключается в том, что технологичная конструкция изделия обеспечивает наибольшую производительность труда, снижение затрат и сокращение времени на проектирование, технологическую подготовку производства, изготовление, техническое обслуживание и ремонт изделия при обеспечении необходимого его качества.</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Показатели технологичности используются для:</w:t>
      </w:r>
    </w:p>
    <w:p w:rsidR="0056611A" w:rsidRPr="00D42EFD" w:rsidRDefault="0056611A" w:rsidP="00BC2EDD">
      <w:pPr>
        <w:pStyle w:val="Style8"/>
        <w:widowControl/>
        <w:numPr>
          <w:ilvl w:val="0"/>
          <w:numId w:val="19"/>
        </w:numPr>
        <w:spacing w:line="360" w:lineRule="auto"/>
        <w:jc w:val="both"/>
        <w:rPr>
          <w:rStyle w:val="FontStyle133"/>
          <w:sz w:val="28"/>
          <w:szCs w:val="28"/>
        </w:rPr>
      </w:pPr>
      <w:r w:rsidRPr="00D42EFD">
        <w:rPr>
          <w:rStyle w:val="FontStyle133"/>
          <w:sz w:val="28"/>
          <w:szCs w:val="28"/>
        </w:rPr>
        <w:t>количественной оценки технологичности конструкции прибора перед передачей его в серийное производство;</w:t>
      </w:r>
    </w:p>
    <w:p w:rsidR="0056611A" w:rsidRPr="00D42EFD" w:rsidRDefault="0056611A" w:rsidP="00BC2EDD">
      <w:pPr>
        <w:pStyle w:val="Style8"/>
        <w:widowControl/>
        <w:numPr>
          <w:ilvl w:val="0"/>
          <w:numId w:val="19"/>
        </w:numPr>
        <w:spacing w:line="360" w:lineRule="auto"/>
        <w:jc w:val="both"/>
        <w:rPr>
          <w:rStyle w:val="FontStyle133"/>
          <w:sz w:val="28"/>
          <w:szCs w:val="28"/>
        </w:rPr>
      </w:pPr>
      <w:r w:rsidRPr="00D42EFD">
        <w:rPr>
          <w:rStyle w:val="FontStyle133"/>
          <w:sz w:val="28"/>
          <w:szCs w:val="28"/>
        </w:rPr>
        <w:t>указания конструкторам требований по технологичности при выдаче задания на проектирование нового прибора.</w:t>
      </w:r>
    </w:p>
    <w:p w:rsidR="0056611A" w:rsidRPr="00D42EFD" w:rsidRDefault="0056611A" w:rsidP="0056611A">
      <w:pPr>
        <w:pStyle w:val="Style8"/>
        <w:widowControl/>
        <w:spacing w:line="360" w:lineRule="auto"/>
        <w:ind w:firstLine="709"/>
        <w:jc w:val="both"/>
        <w:rPr>
          <w:sz w:val="28"/>
          <w:szCs w:val="28"/>
        </w:rPr>
      </w:pPr>
      <w:r w:rsidRPr="00D42EFD">
        <w:rPr>
          <w:rStyle w:val="FontStyle133"/>
          <w:sz w:val="28"/>
          <w:szCs w:val="28"/>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Система показателей содержит:</w:t>
      </w:r>
    </w:p>
    <w:p w:rsidR="0056611A" w:rsidRPr="00D42EFD" w:rsidRDefault="0056611A" w:rsidP="00BC2EDD">
      <w:pPr>
        <w:pStyle w:val="a3"/>
        <w:numPr>
          <w:ilvl w:val="0"/>
          <w:numId w:val="20"/>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базовые частные коэффициенты, к которым относятся коэффициенты освоенности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осв</m:t>
            </m:r>
          </m:sub>
        </m:sSub>
      </m:oMath>
      <w:r w:rsidRPr="00D42EFD">
        <w:rPr>
          <w:rFonts w:ascii="Times New Roman" w:hAnsi="Times New Roman" w:cs="Times New Roman"/>
          <w:sz w:val="28"/>
          <w:szCs w:val="28"/>
        </w:rPr>
        <w:t xml:space="preserve">, унификации деталей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уд</m:t>
            </m:r>
          </m:sub>
        </m:sSub>
      </m:oMath>
      <w:r w:rsidRPr="00D42EFD">
        <w:rPr>
          <w:rFonts w:ascii="Times New Roman" w:hAnsi="Times New Roman" w:cs="Times New Roman"/>
          <w:sz w:val="28"/>
          <w:szCs w:val="28"/>
        </w:rPr>
        <w:t xml:space="preserve"> и унификации материала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ум</m:t>
            </m:r>
          </m:sub>
        </m:sSub>
      </m:oMath>
      <w:r w:rsidRPr="00D42EFD">
        <w:rPr>
          <w:rFonts w:ascii="Times New Roman" w:hAnsi="Times New Roman" w:cs="Times New Roman"/>
          <w:sz w:val="28"/>
          <w:szCs w:val="28"/>
        </w:rPr>
        <w:t>;</w:t>
      </w:r>
    </w:p>
    <w:p w:rsidR="0056611A" w:rsidRPr="00D42EFD" w:rsidRDefault="0056611A" w:rsidP="00BC2EDD">
      <w:pPr>
        <w:pStyle w:val="a3"/>
        <w:numPr>
          <w:ilvl w:val="0"/>
          <w:numId w:val="20"/>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 xml:space="preserve">комплексный коэффициент технологичности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тех</m:t>
            </m:r>
          </m:sub>
        </m:sSub>
      </m:oMath>
      <w:r w:rsidRPr="00D42EFD">
        <w:rPr>
          <w:rFonts w:ascii="Times New Roman" w:hAnsi="Times New Roman" w:cs="Times New Roman"/>
          <w:sz w:val="28"/>
          <w:szCs w:val="28"/>
        </w:rPr>
        <w:t>;</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 xml:space="preserve">Выражения для определения значений всех частных показателей технологичности должны для «идеального» прибора стремиться к единице; фактическое значение частных показателей технологичности </w:t>
      </w:r>
      <m:oMath>
        <m:r>
          <w:rPr>
            <w:rFonts w:ascii="Cambria Math" w:eastAsiaTheme="minorEastAsia" w:hAnsi="Cambria Math"/>
            <w:sz w:val="28"/>
            <w:szCs w:val="28"/>
          </w:rPr>
          <m:t>K</m:t>
        </m:r>
      </m:oMath>
      <w:r w:rsidRPr="00D42EFD">
        <w:rPr>
          <w:rFonts w:eastAsiaTheme="minorEastAsia"/>
          <w:sz w:val="28"/>
          <w:szCs w:val="28"/>
        </w:rPr>
        <w:t xml:space="preserve"> должны находиться в пределах </w:t>
      </w:r>
      <m:oMath>
        <m:r>
          <w:rPr>
            <w:rFonts w:ascii="Cambria Math" w:eastAsiaTheme="minorEastAsia" w:hAnsi="Cambria Math"/>
            <w:sz w:val="28"/>
            <w:szCs w:val="28"/>
          </w:rPr>
          <m:t>0&lt;K&lt;1</m:t>
        </m:r>
      </m:oMath>
      <w:r w:rsidRPr="00D42EFD">
        <w:rPr>
          <w:rFonts w:eastAsiaTheme="minorEastAsia"/>
          <w:sz w:val="28"/>
          <w:szCs w:val="28"/>
        </w:rPr>
        <w:t>.</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 xml:space="preserve">Значения коэффициентов определяются на основе анализа технической документации на изделие (сборочного чертежа и спецификации). Для расчёта коэффициентов </w:t>
      </w: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уд</m:t>
            </m:r>
          </m:sub>
        </m:sSub>
      </m:oMath>
      <w:r w:rsidRPr="00D42EFD">
        <w:rPr>
          <w:rFonts w:eastAsiaTheme="minorEastAsia"/>
          <w:sz w:val="28"/>
          <w:szCs w:val="28"/>
          <w:lang w:val="en-US"/>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осв</m:t>
            </m:r>
            <m:ctrlPr>
              <w:rPr>
                <w:rFonts w:ascii="Cambria Math" w:eastAsiaTheme="minorEastAsia" w:hAnsi="Cambria Math"/>
                <w:i/>
                <w:sz w:val="28"/>
                <w:szCs w:val="28"/>
              </w:rPr>
            </m:ctrlPr>
          </m:sub>
        </m:sSub>
      </m:oMath>
      <w:r w:rsidRPr="00D42EFD">
        <w:rPr>
          <w:rFonts w:eastAsiaTheme="minorEastAsia"/>
          <w:sz w:val="28"/>
          <w:szCs w:val="28"/>
        </w:rPr>
        <w:t xml:space="preserve"> составляется таблица:</w:t>
      </w:r>
    </w:p>
    <w:p w:rsidR="0056611A" w:rsidRPr="00D42EFD" w:rsidRDefault="0056611A" w:rsidP="0056611A">
      <w:pPr>
        <w:pStyle w:val="af0"/>
        <w:spacing w:line="360" w:lineRule="auto"/>
        <w:ind w:firstLine="709"/>
        <w:rPr>
          <w:rFonts w:eastAsiaTheme="minorEastAsia"/>
          <w:sz w:val="28"/>
          <w:szCs w:val="28"/>
        </w:rPr>
      </w:pPr>
    </w:p>
    <w:tbl>
      <w:tblPr>
        <w:tblStyle w:val="af6"/>
        <w:tblW w:w="0" w:type="auto"/>
        <w:tblLook w:val="04A0"/>
      </w:tblPr>
      <w:tblGrid>
        <w:gridCol w:w="1544"/>
        <w:gridCol w:w="1557"/>
        <w:gridCol w:w="1878"/>
        <w:gridCol w:w="1564"/>
        <w:gridCol w:w="1491"/>
        <w:gridCol w:w="1537"/>
      </w:tblGrid>
      <w:tr w:rsidR="0056611A" w:rsidRPr="0056611A" w:rsidTr="00650D71">
        <w:tc>
          <w:tcPr>
            <w:tcW w:w="1570"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Общее кол-во деталей (без крепёжных)</w:t>
            </w:r>
          </w:p>
        </w:tc>
        <w:tc>
          <w:tcPr>
            <w:tcW w:w="6432" w:type="dxa"/>
            <w:gridSpan w:val="4"/>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В том числе</w:t>
            </w:r>
          </w:p>
        </w:tc>
        <w:tc>
          <w:tcPr>
            <w:tcW w:w="1569"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Количество крепежных деталей</w:t>
            </w:r>
          </w:p>
        </w:tc>
      </w:tr>
      <w:tr w:rsidR="0056611A" w:rsidRPr="0056611A" w:rsidTr="00650D71">
        <w:tc>
          <w:tcPr>
            <w:tcW w:w="1570" w:type="dxa"/>
            <w:vMerge/>
            <w:shd w:val="clear" w:color="auto" w:fill="auto"/>
            <w:vAlign w:val="center"/>
          </w:tcPr>
          <w:p w:rsidR="0056611A" w:rsidRPr="0056611A" w:rsidRDefault="0056611A" w:rsidP="0056611A">
            <w:pPr>
              <w:pStyle w:val="af0"/>
              <w:spacing w:before="120"/>
              <w:ind w:firstLine="0"/>
              <w:rPr>
                <w:rFonts w:eastAsiaTheme="minorEastAsia"/>
                <w:i/>
                <w:sz w:val="22"/>
                <w:szCs w:val="22"/>
              </w:rPr>
            </w:pPr>
          </w:p>
        </w:tc>
        <w:tc>
          <w:tcPr>
            <w:tcW w:w="1575"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собственные</w:t>
            </w:r>
          </w:p>
        </w:tc>
        <w:tc>
          <w:tcPr>
            <w:tcW w:w="1727"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заимствованные</w:t>
            </w:r>
          </w:p>
        </w:tc>
        <w:tc>
          <w:tcPr>
            <w:tcW w:w="1577"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стандартные</w:t>
            </w:r>
          </w:p>
        </w:tc>
        <w:tc>
          <w:tcPr>
            <w:tcW w:w="1553"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покупные</w:t>
            </w:r>
          </w:p>
        </w:tc>
        <w:tc>
          <w:tcPr>
            <w:tcW w:w="1569" w:type="dxa"/>
            <w:vMerge/>
            <w:shd w:val="clear" w:color="auto" w:fill="auto"/>
            <w:vAlign w:val="center"/>
          </w:tcPr>
          <w:p w:rsidR="0056611A" w:rsidRPr="0056611A" w:rsidRDefault="0056611A" w:rsidP="0056611A">
            <w:pPr>
              <w:pStyle w:val="af0"/>
              <w:spacing w:before="120"/>
              <w:ind w:firstLine="0"/>
              <w:rPr>
                <w:rFonts w:eastAsiaTheme="minorEastAsia"/>
                <w:i/>
                <w:sz w:val="22"/>
                <w:szCs w:val="22"/>
              </w:rPr>
            </w:pPr>
          </w:p>
        </w:tc>
      </w:tr>
      <w:tr w:rsidR="0056611A" w:rsidRPr="0056611A" w:rsidTr="00650D71">
        <w:trPr>
          <w:trHeight w:val="567"/>
        </w:trPr>
        <w:tc>
          <w:tcPr>
            <w:tcW w:w="1570" w:type="dxa"/>
            <w:shd w:val="clear" w:color="auto" w:fill="auto"/>
            <w:vAlign w:val="center"/>
          </w:tcPr>
          <w:p w:rsidR="0056611A" w:rsidRPr="0056611A" w:rsidRDefault="008F27C9" w:rsidP="0056611A">
            <w:pPr>
              <w:pStyle w:val="af0"/>
              <w:spacing w:before="120"/>
              <w:ind w:firstLine="0"/>
              <w:rPr>
                <w:rFonts w:eastAsiaTheme="minorEastAsia"/>
                <w:i/>
                <w:sz w:val="22"/>
                <w:szCs w:val="22"/>
                <w:lang w:val="en-US"/>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t>
                    </m:r>
                  </m:sub>
                </m:sSub>
              </m:oMath>
            </m:oMathPara>
          </w:p>
        </w:tc>
        <w:tc>
          <w:tcPr>
            <w:tcW w:w="1575"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сб</m:t>
                    </m:r>
                  </m:sub>
                </m:sSub>
              </m:oMath>
            </m:oMathPara>
          </w:p>
        </w:tc>
        <w:tc>
          <w:tcPr>
            <w:tcW w:w="1727"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зм</m:t>
                    </m:r>
                  </m:sub>
                </m:sSub>
              </m:oMath>
            </m:oMathPara>
          </w:p>
        </w:tc>
        <w:tc>
          <w:tcPr>
            <w:tcW w:w="1577"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ст</m:t>
                    </m:r>
                  </m:sub>
                </m:sSub>
              </m:oMath>
            </m:oMathPara>
          </w:p>
        </w:tc>
        <w:tc>
          <w:tcPr>
            <w:tcW w:w="1553"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пок</m:t>
                    </m:r>
                  </m:sub>
                </m:sSub>
              </m:oMath>
            </m:oMathPara>
          </w:p>
        </w:tc>
        <w:tc>
          <w:tcPr>
            <w:tcW w:w="1569"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кр</m:t>
                    </m:r>
                  </m:sub>
                </m:sSub>
              </m:oMath>
            </m:oMathPara>
          </w:p>
        </w:tc>
      </w:tr>
      <w:tr w:rsidR="0056611A" w:rsidRPr="0056611A" w:rsidTr="00650D71">
        <w:trPr>
          <w:trHeight w:val="567"/>
        </w:trPr>
        <w:tc>
          <w:tcPr>
            <w:tcW w:w="1570"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m:t>
                    </m:r>
                  </m:sub>
                </m:sSub>
              </m:oMath>
            </m:oMathPara>
          </w:p>
        </w:tc>
        <w:tc>
          <w:tcPr>
            <w:tcW w:w="1575"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сб</m:t>
                    </m:r>
                  </m:sub>
                </m:sSub>
              </m:oMath>
            </m:oMathPara>
          </w:p>
        </w:tc>
        <w:tc>
          <w:tcPr>
            <w:tcW w:w="1727"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зм</m:t>
                    </m:r>
                  </m:sub>
                </m:sSub>
              </m:oMath>
            </m:oMathPara>
          </w:p>
        </w:tc>
        <w:tc>
          <w:tcPr>
            <w:tcW w:w="1577"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ст</m:t>
                    </m:r>
                  </m:sub>
                </m:sSub>
              </m:oMath>
            </m:oMathPara>
          </w:p>
        </w:tc>
        <w:tc>
          <w:tcPr>
            <w:tcW w:w="1553"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пок</m:t>
                    </m:r>
                  </m:sub>
                </m:sSub>
              </m:oMath>
            </m:oMathPara>
          </w:p>
        </w:tc>
        <w:tc>
          <w:tcPr>
            <w:tcW w:w="1569" w:type="dxa"/>
            <w:shd w:val="clear" w:color="auto" w:fill="auto"/>
            <w:vAlign w:val="center"/>
          </w:tcPr>
          <w:p w:rsidR="0056611A" w:rsidRPr="0056611A" w:rsidRDefault="008F27C9" w:rsidP="0056611A">
            <w:pPr>
              <w:pStyle w:val="af0"/>
              <w:spacing w:before="120"/>
              <w:ind w:firstLine="0"/>
              <w:rPr>
                <w:rFonts w:eastAsiaTheme="minorEastAsia"/>
                <w:i/>
                <w:sz w:val="22"/>
                <w:szCs w:val="22"/>
              </w:rPr>
            </w:pPr>
            <m:oMathPara>
              <m:oMath>
                <m:sSub>
                  <m:sSubPr>
                    <m:ctrlPr>
                      <w:rPr>
                        <w:rFonts w:ascii="Cambria Math" w:eastAsiaTheme="minorEastAsia" w:hAnsi="Cambria Math"/>
                        <w:i/>
                        <w:sz w:val="22"/>
                        <w:szCs w:val="22"/>
                        <w:lang w:val="en-US"/>
                      </w:rPr>
                    </m:ctrlPr>
                  </m:sSubPr>
                  <m:e>
                    <m:r>
                      <w:rPr>
                        <w:rFonts w:ascii="Cambria Math" w:eastAsiaTheme="minorEastAsia" w:hAnsi="Cambria Math"/>
                        <w:sz w:val="22"/>
                        <w:szCs w:val="22"/>
                        <w:lang w:val="en-US"/>
                      </w:rPr>
                      <m:t>N</m:t>
                    </m:r>
                  </m:e>
                  <m:sub>
                    <m:r>
                      <w:rPr>
                        <w:rFonts w:ascii="Cambria Math" w:eastAsiaTheme="minorEastAsia" w:hAnsi="Cambria Math"/>
                        <w:sz w:val="22"/>
                        <w:szCs w:val="22"/>
                        <w:lang w:val="en-US"/>
                      </w:rPr>
                      <m:t>кр</m:t>
                    </m:r>
                  </m:sub>
                </m:sSub>
              </m:oMath>
            </m:oMathPara>
          </w:p>
        </w:tc>
      </w:tr>
    </w:tbl>
    <w:p w:rsidR="0056611A" w:rsidRPr="00D42EFD" w:rsidRDefault="0056611A" w:rsidP="0056611A">
      <w:pPr>
        <w:pStyle w:val="Style8"/>
        <w:widowControl/>
        <w:spacing w:line="360" w:lineRule="auto"/>
        <w:ind w:firstLine="709"/>
        <w:jc w:val="both"/>
        <w:rPr>
          <w:rStyle w:val="FontStyle133"/>
          <w:sz w:val="28"/>
          <w:szCs w:val="28"/>
        </w:rPr>
      </w:pP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В таблице n – число наименований деталей в изделии; N – общее число деталей в изделии.</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1. К стандартным относятся детали, охваченные ГОСТом и ОСТом, отраслевой нормалью.</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2. К заимствованным относятся детали, взятые из других аналогичных разработок, и детали, изготовляемые по стандартам предприятий (СТП).</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3. К собственным относятся детали,  которые применяются только в данном приборе и на которые разработаны чертежи в проекте на прибор.</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4. Сборочные единицы, полученные армированным литьем или прессова</w:t>
      </w:r>
      <w:r w:rsidRPr="00D42EFD">
        <w:rPr>
          <w:rStyle w:val="FontStyle133"/>
          <w:sz w:val="28"/>
          <w:szCs w:val="28"/>
        </w:rPr>
        <w:softHyphen/>
        <w:t>нием из пластмасс, принимаются за одну деталь.</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5. К крепежным деталям относятся гайки, винты, болты, шпильки, заклепки и т.п., а также монтажные провода, товарные знаки, изоляционные прокладки и т.п..</w:t>
      </w: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Заполняем таблицу с помощью спецификации:</w:t>
      </w:r>
    </w:p>
    <w:p w:rsidR="0056611A" w:rsidRPr="00D42EFD" w:rsidRDefault="0056611A" w:rsidP="0056611A">
      <w:pPr>
        <w:pStyle w:val="Style8"/>
        <w:widowControl/>
        <w:spacing w:line="360" w:lineRule="auto"/>
        <w:ind w:firstLine="709"/>
        <w:jc w:val="both"/>
        <w:rPr>
          <w:rStyle w:val="FontStyle133"/>
          <w:sz w:val="28"/>
          <w:szCs w:val="28"/>
        </w:rPr>
      </w:pPr>
    </w:p>
    <w:tbl>
      <w:tblPr>
        <w:tblStyle w:val="af6"/>
        <w:tblW w:w="0" w:type="auto"/>
        <w:tblLook w:val="04A0"/>
      </w:tblPr>
      <w:tblGrid>
        <w:gridCol w:w="1544"/>
        <w:gridCol w:w="1557"/>
        <w:gridCol w:w="1878"/>
        <w:gridCol w:w="1564"/>
        <w:gridCol w:w="1491"/>
        <w:gridCol w:w="1537"/>
      </w:tblGrid>
      <w:tr w:rsidR="0056611A" w:rsidRPr="0056611A" w:rsidTr="00650D71">
        <w:tc>
          <w:tcPr>
            <w:tcW w:w="1570"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Общее кол-во деталей (без крепёжных)</w:t>
            </w:r>
          </w:p>
        </w:tc>
        <w:tc>
          <w:tcPr>
            <w:tcW w:w="6432" w:type="dxa"/>
            <w:gridSpan w:val="4"/>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В том числе</w:t>
            </w:r>
          </w:p>
        </w:tc>
        <w:tc>
          <w:tcPr>
            <w:tcW w:w="1569"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Количество крепежных деталей</w:t>
            </w:r>
          </w:p>
        </w:tc>
      </w:tr>
      <w:tr w:rsidR="0056611A" w:rsidRPr="0056611A" w:rsidTr="00650D71">
        <w:tc>
          <w:tcPr>
            <w:tcW w:w="1570" w:type="dxa"/>
            <w:vMerge/>
            <w:shd w:val="clear" w:color="auto" w:fill="auto"/>
            <w:vAlign w:val="center"/>
          </w:tcPr>
          <w:p w:rsidR="0056611A" w:rsidRPr="0056611A" w:rsidRDefault="0056611A" w:rsidP="0056611A">
            <w:pPr>
              <w:pStyle w:val="af0"/>
              <w:spacing w:before="120"/>
              <w:ind w:firstLine="0"/>
              <w:rPr>
                <w:rFonts w:eastAsiaTheme="minorEastAsia"/>
                <w:i/>
                <w:sz w:val="22"/>
                <w:szCs w:val="22"/>
              </w:rPr>
            </w:pPr>
          </w:p>
        </w:tc>
        <w:tc>
          <w:tcPr>
            <w:tcW w:w="1575"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собственные</w:t>
            </w:r>
          </w:p>
        </w:tc>
        <w:tc>
          <w:tcPr>
            <w:tcW w:w="1727"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заимствованные</w:t>
            </w:r>
          </w:p>
        </w:tc>
        <w:tc>
          <w:tcPr>
            <w:tcW w:w="1577"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стандартные</w:t>
            </w:r>
          </w:p>
        </w:tc>
        <w:tc>
          <w:tcPr>
            <w:tcW w:w="1553"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покупные</w:t>
            </w:r>
          </w:p>
        </w:tc>
        <w:tc>
          <w:tcPr>
            <w:tcW w:w="1569" w:type="dxa"/>
            <w:vMerge/>
            <w:shd w:val="clear" w:color="auto" w:fill="auto"/>
            <w:vAlign w:val="center"/>
          </w:tcPr>
          <w:p w:rsidR="0056611A" w:rsidRPr="0056611A" w:rsidRDefault="0056611A" w:rsidP="0056611A">
            <w:pPr>
              <w:pStyle w:val="af0"/>
              <w:spacing w:before="120"/>
              <w:ind w:firstLine="0"/>
              <w:rPr>
                <w:rFonts w:eastAsiaTheme="minorEastAsia"/>
                <w:i/>
                <w:sz w:val="22"/>
                <w:szCs w:val="22"/>
              </w:rPr>
            </w:pPr>
          </w:p>
        </w:tc>
      </w:tr>
      <w:tr w:rsidR="0056611A" w:rsidRPr="0056611A" w:rsidTr="00650D71">
        <w:trPr>
          <w:trHeight w:val="567"/>
        </w:trPr>
        <w:tc>
          <w:tcPr>
            <w:tcW w:w="1570" w:type="dxa"/>
            <w:shd w:val="clear" w:color="auto" w:fill="auto"/>
            <w:vAlign w:val="center"/>
          </w:tcPr>
          <w:p w:rsidR="0056611A" w:rsidRPr="0056611A" w:rsidRDefault="0056611A" w:rsidP="0056611A">
            <w:pPr>
              <w:pStyle w:val="af0"/>
              <w:spacing w:before="120"/>
              <w:ind w:firstLine="0"/>
              <w:rPr>
                <w:rFonts w:eastAsiaTheme="minorEastAsia"/>
                <w:sz w:val="22"/>
                <w:szCs w:val="22"/>
                <w:lang w:val="en-US"/>
              </w:rPr>
            </w:pPr>
            <w:r w:rsidRPr="0056611A">
              <w:rPr>
                <w:rFonts w:eastAsiaTheme="minorEastAsia"/>
                <w:sz w:val="22"/>
                <w:szCs w:val="22"/>
              </w:rPr>
              <w:t>1</w:t>
            </w:r>
            <w:r w:rsidRPr="0056611A">
              <w:rPr>
                <w:rFonts w:eastAsiaTheme="minorEastAsia"/>
                <w:sz w:val="22"/>
                <w:szCs w:val="22"/>
                <w:lang w:val="en-US"/>
              </w:rPr>
              <w:t>6</w:t>
            </w:r>
          </w:p>
        </w:tc>
        <w:tc>
          <w:tcPr>
            <w:tcW w:w="1575"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7</w:t>
            </w:r>
          </w:p>
        </w:tc>
        <w:tc>
          <w:tcPr>
            <w:tcW w:w="1727"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2</w:t>
            </w:r>
          </w:p>
        </w:tc>
        <w:tc>
          <w:tcPr>
            <w:tcW w:w="1577"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5</w:t>
            </w:r>
          </w:p>
        </w:tc>
        <w:tc>
          <w:tcPr>
            <w:tcW w:w="1553"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2</w:t>
            </w:r>
          </w:p>
        </w:tc>
        <w:tc>
          <w:tcPr>
            <w:tcW w:w="1569"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8</w:t>
            </w:r>
          </w:p>
        </w:tc>
      </w:tr>
      <w:tr w:rsidR="0056611A" w:rsidRPr="0056611A" w:rsidTr="00650D71">
        <w:trPr>
          <w:trHeight w:val="567"/>
        </w:trPr>
        <w:tc>
          <w:tcPr>
            <w:tcW w:w="1570"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18</w:t>
            </w:r>
          </w:p>
        </w:tc>
        <w:tc>
          <w:tcPr>
            <w:tcW w:w="1575"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7</w:t>
            </w:r>
          </w:p>
        </w:tc>
        <w:tc>
          <w:tcPr>
            <w:tcW w:w="1727"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3</w:t>
            </w:r>
          </w:p>
        </w:tc>
        <w:tc>
          <w:tcPr>
            <w:tcW w:w="1577"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5</w:t>
            </w:r>
          </w:p>
        </w:tc>
        <w:tc>
          <w:tcPr>
            <w:tcW w:w="1553"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3</w:t>
            </w:r>
          </w:p>
        </w:tc>
        <w:tc>
          <w:tcPr>
            <w:tcW w:w="1569" w:type="dxa"/>
            <w:shd w:val="clear" w:color="auto" w:fill="auto"/>
            <w:vAlign w:val="center"/>
          </w:tcPr>
          <w:p w:rsidR="0056611A" w:rsidRPr="0056611A" w:rsidRDefault="0056611A" w:rsidP="0056611A">
            <w:pPr>
              <w:pStyle w:val="af0"/>
              <w:spacing w:before="120"/>
              <w:ind w:firstLine="0"/>
              <w:rPr>
                <w:rFonts w:eastAsiaTheme="minorEastAsia"/>
                <w:sz w:val="22"/>
                <w:szCs w:val="22"/>
                <w:lang w:val="en-US"/>
              </w:rPr>
            </w:pPr>
            <w:r w:rsidRPr="0056611A">
              <w:rPr>
                <w:rFonts w:eastAsiaTheme="minorEastAsia"/>
                <w:sz w:val="22"/>
                <w:szCs w:val="22"/>
              </w:rPr>
              <w:t>7</w:t>
            </w:r>
            <w:r w:rsidRPr="0056611A">
              <w:rPr>
                <w:rFonts w:eastAsiaTheme="minorEastAsia"/>
                <w:sz w:val="22"/>
                <w:szCs w:val="22"/>
                <w:lang w:val="en-US"/>
              </w:rPr>
              <w:t>6</w:t>
            </w:r>
          </w:p>
        </w:tc>
      </w:tr>
    </w:tbl>
    <w:p w:rsidR="0056611A" w:rsidRPr="00D42EFD" w:rsidRDefault="0056611A" w:rsidP="0056611A">
      <w:pPr>
        <w:pStyle w:val="Style8"/>
        <w:widowControl/>
        <w:spacing w:line="360" w:lineRule="auto"/>
        <w:ind w:firstLine="709"/>
        <w:jc w:val="both"/>
        <w:rPr>
          <w:rStyle w:val="FontStyle133"/>
          <w:sz w:val="28"/>
          <w:szCs w:val="28"/>
        </w:rPr>
      </w:pPr>
    </w:p>
    <w:p w:rsidR="0056611A" w:rsidRPr="00D42EFD" w:rsidRDefault="0056611A" w:rsidP="0056611A">
      <w:pPr>
        <w:pStyle w:val="Style8"/>
        <w:widowControl/>
        <w:spacing w:line="360" w:lineRule="auto"/>
        <w:ind w:firstLine="709"/>
        <w:jc w:val="both"/>
        <w:rPr>
          <w:rStyle w:val="FontStyle133"/>
          <w:sz w:val="28"/>
          <w:szCs w:val="28"/>
        </w:rPr>
      </w:pPr>
      <w:r w:rsidRPr="00D42EFD">
        <w:rPr>
          <w:rStyle w:val="FontStyle133"/>
          <w:sz w:val="28"/>
          <w:szCs w:val="28"/>
        </w:rPr>
        <w:t>Коэффициенты освоенности прибора и унификации его деталей определяем по формулам:</w:t>
      </w:r>
    </w:p>
    <w:p w:rsidR="0056611A" w:rsidRPr="00D42EFD" w:rsidRDefault="0056611A" w:rsidP="00BC2EDD">
      <w:pPr>
        <w:pStyle w:val="Style8"/>
        <w:widowControl/>
        <w:numPr>
          <w:ilvl w:val="0"/>
          <w:numId w:val="21"/>
        </w:numPr>
        <w:spacing w:line="360" w:lineRule="auto"/>
        <w:jc w:val="both"/>
        <w:rPr>
          <w:rStyle w:val="FontStyle133"/>
          <w:sz w:val="28"/>
          <w:szCs w:val="28"/>
        </w:rPr>
      </w:pPr>
      <w:r w:rsidRPr="00D42EFD">
        <w:rPr>
          <w:rStyle w:val="FontStyle133"/>
          <w:sz w:val="28"/>
          <w:szCs w:val="28"/>
        </w:rPr>
        <w:t>коэффициент освоенности:</w:t>
      </w:r>
    </w:p>
    <w:p w:rsidR="0056611A" w:rsidRPr="00D42EFD" w:rsidRDefault="008F27C9" w:rsidP="0056611A">
      <w:pPr>
        <w:pStyle w:val="af0"/>
        <w:spacing w:before="120" w:line="360" w:lineRule="auto"/>
        <w:ind w:left="1145" w:firstLine="0"/>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осв</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ст</m:t>
                  </m:r>
                  <m:ctrlPr>
                    <w:rPr>
                      <w:rFonts w:ascii="Cambria Math" w:eastAsiaTheme="minorEastAsia" w:hAnsi="Cambria Math"/>
                      <w:i/>
                      <w:sz w:val="28"/>
                      <w:szCs w:val="28"/>
                    </w:rPr>
                  </m:ctrlP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зм</m:t>
                  </m:r>
                  <m:ctrlPr>
                    <w:rPr>
                      <w:rFonts w:ascii="Cambria Math" w:eastAsiaTheme="minorEastAsia" w:hAnsi="Cambria Math"/>
                      <w:i/>
                      <w:sz w:val="28"/>
                      <w:szCs w:val="28"/>
                    </w:rPr>
                  </m:ctrlP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пок</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nary>
                    <m:naryPr>
                      <m:chr m:val="∑"/>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lang w:val="en-US"/>
                        </w:rPr>
                        <m:t xml:space="preserve"> </m:t>
                      </m:r>
                    </m:e>
                  </m:nary>
                </m:sub>
              </m:sSub>
              <m:ctrlPr>
                <w:rPr>
                  <w:rFonts w:ascii="Cambria Math" w:eastAsiaTheme="minorEastAsia" w:hAnsi="Cambria Math"/>
                  <w:i/>
                  <w:sz w:val="28"/>
                  <w:szCs w:val="28"/>
                </w:rPr>
              </m:ctrlPr>
            </m:den>
          </m:f>
        </m:oMath>
      </m:oMathPara>
    </w:p>
    <w:p w:rsidR="0056611A" w:rsidRPr="00D42EFD" w:rsidRDefault="008F27C9" w:rsidP="0056611A">
      <w:pPr>
        <w:pStyle w:val="af0"/>
        <w:spacing w:before="120" w:line="360" w:lineRule="auto"/>
        <w:ind w:left="1145" w:firstLine="0"/>
        <w:rPr>
          <w:rFonts w:eastAsiaTheme="minorEastAsia"/>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осв</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5</m:t>
              </m:r>
              <m:r>
                <w:rPr>
                  <w:rFonts w:ascii="Cambria Math" w:eastAsiaTheme="minorEastAsia" w:hAnsi="Cambria Math"/>
                  <w:sz w:val="28"/>
                  <w:szCs w:val="28"/>
                </w:rPr>
                <m:t>+</m:t>
              </m:r>
              <m:r>
                <w:rPr>
                  <w:rFonts w:ascii="Cambria Math" w:eastAsiaTheme="minorEastAsia" w:hAnsi="Cambria Math"/>
                  <w:sz w:val="28"/>
                  <w:szCs w:val="28"/>
                  <w:lang w:val="en-US"/>
                </w:rPr>
                <m:t>3+3</m:t>
              </m:r>
            </m:num>
            <m:den>
              <m:r>
                <w:rPr>
                  <w:rFonts w:ascii="Cambria Math" w:eastAsiaTheme="minorEastAsia" w:hAnsi="Cambria Math"/>
                  <w:sz w:val="28"/>
                  <w:szCs w:val="28"/>
                  <w:lang w:val="en-US"/>
                </w:rPr>
                <m:t>18</m:t>
              </m:r>
              <m:ctrlPr>
                <w:rPr>
                  <w:rFonts w:ascii="Cambria Math" w:eastAsiaTheme="minorEastAsia" w:hAnsi="Cambria Math"/>
                  <w:i/>
                  <w:sz w:val="28"/>
                  <w:szCs w:val="28"/>
                </w:rPr>
              </m:ctrlPr>
            </m:den>
          </m:f>
          <m:r>
            <w:rPr>
              <w:rFonts w:ascii="Cambria Math" w:eastAsiaTheme="minorEastAsia" w:hAnsi="Cambria Math"/>
              <w:sz w:val="28"/>
              <w:szCs w:val="28"/>
            </w:rPr>
            <m:t>=0,61</m:t>
          </m:r>
        </m:oMath>
      </m:oMathPara>
    </w:p>
    <w:p w:rsidR="0056611A" w:rsidRPr="00D42EFD" w:rsidRDefault="0056611A" w:rsidP="0056611A">
      <w:pPr>
        <w:pStyle w:val="af0"/>
        <w:spacing w:before="120" w:line="360" w:lineRule="auto"/>
        <w:ind w:left="1145" w:firstLine="0"/>
        <w:rPr>
          <w:rFonts w:eastAsiaTheme="minorEastAsia"/>
          <w:sz w:val="28"/>
          <w:szCs w:val="28"/>
          <w:lang w:val="en-US"/>
        </w:rPr>
      </w:pPr>
    </w:p>
    <w:p w:rsidR="0056611A" w:rsidRPr="00D42EFD" w:rsidRDefault="0056611A" w:rsidP="00BC2EDD">
      <w:pPr>
        <w:pStyle w:val="Style8"/>
        <w:widowControl/>
        <w:numPr>
          <w:ilvl w:val="0"/>
          <w:numId w:val="21"/>
        </w:numPr>
        <w:spacing w:line="360" w:lineRule="auto"/>
        <w:jc w:val="both"/>
        <w:rPr>
          <w:rStyle w:val="FontStyle133"/>
          <w:sz w:val="28"/>
          <w:szCs w:val="28"/>
        </w:rPr>
      </w:pPr>
      <w:r w:rsidRPr="00D42EFD">
        <w:rPr>
          <w:rStyle w:val="FontStyle133"/>
          <w:sz w:val="28"/>
          <w:szCs w:val="28"/>
        </w:rPr>
        <w:t>коэффициент унификации:</w:t>
      </w:r>
    </w:p>
    <w:p w:rsidR="0056611A" w:rsidRPr="00D42EFD" w:rsidRDefault="008F27C9" w:rsidP="0056611A">
      <w:pPr>
        <w:pStyle w:val="af0"/>
        <w:spacing w:before="120" w:line="360" w:lineRule="auto"/>
        <w:ind w:left="1145" w:firstLine="0"/>
        <w:rPr>
          <w:rFonts w:eastAsiaTheme="minorEastAsia"/>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уд</m:t>
              </m:r>
            </m:sub>
          </m:sSub>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nary>
                    <m:naryPr>
                      <m:chr m:val="∑"/>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lang w:val="en-US"/>
                        </w:rPr>
                        <m:t xml:space="preserve"> </m:t>
                      </m:r>
                    </m:e>
                  </m:nary>
                  <m:ctrlPr>
                    <w:rPr>
                      <w:rFonts w:ascii="Cambria Math" w:eastAsiaTheme="minorEastAsia" w:hAnsi="Cambria Math"/>
                      <w:i/>
                      <w:sz w:val="28"/>
                      <w:szCs w:val="28"/>
                    </w:rPr>
                  </m:ctrlP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кр</m:t>
                  </m:r>
                  <m:ctrlPr>
                    <w:rPr>
                      <w:rFonts w:ascii="Cambria Math" w:eastAsiaTheme="minorEastAsia" w:hAnsi="Cambria Math"/>
                      <w:i/>
                      <w:sz w:val="28"/>
                      <w:szCs w:val="28"/>
                    </w:rPr>
                  </m:ctrlP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nary>
                    <m:naryPr>
                      <m:chr m:val="∑"/>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lang w:val="en-US"/>
                        </w:rPr>
                        <m:t xml:space="preserve"> </m:t>
                      </m:r>
                    </m:e>
                  </m:nary>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кр</m:t>
                  </m:r>
                  <m:ctrlPr>
                    <w:rPr>
                      <w:rFonts w:ascii="Cambria Math" w:eastAsiaTheme="minorEastAsia" w:hAnsi="Cambria Math"/>
                      <w:i/>
                      <w:sz w:val="28"/>
                      <w:szCs w:val="28"/>
                    </w:rPr>
                  </m:ctrlPr>
                </m:sub>
              </m:sSub>
              <m:ctrlPr>
                <w:rPr>
                  <w:rFonts w:ascii="Cambria Math" w:eastAsiaTheme="minorEastAsia" w:hAnsi="Cambria Math"/>
                  <w:i/>
                  <w:sz w:val="28"/>
                  <w:szCs w:val="28"/>
                </w:rPr>
              </m:ctrlPr>
            </m:den>
          </m:f>
        </m:oMath>
      </m:oMathPara>
    </w:p>
    <w:p w:rsidR="0056611A" w:rsidRPr="00D42EFD" w:rsidRDefault="008F27C9" w:rsidP="0056611A">
      <w:pPr>
        <w:pStyle w:val="af0"/>
        <w:spacing w:before="120" w:line="360" w:lineRule="auto"/>
        <w:ind w:left="1145" w:firstLine="0"/>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уд</m:t>
              </m:r>
            </m:sub>
          </m:sSub>
          <m:r>
            <w:rPr>
              <w:rFonts w:ascii="Cambria Math" w:eastAsiaTheme="minorEastAsia" w:hAnsi="Cambria Math"/>
              <w:sz w:val="28"/>
              <w:szCs w:val="28"/>
              <w:lang w:val="en-US"/>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16+8</m:t>
              </m:r>
            </m:num>
            <m:den>
              <m:r>
                <w:rPr>
                  <w:rFonts w:ascii="Cambria Math" w:eastAsiaTheme="minorEastAsia" w:hAnsi="Cambria Math"/>
                  <w:sz w:val="28"/>
                  <w:szCs w:val="28"/>
                  <w:lang w:val="en-US"/>
                </w:rPr>
                <m:t>18+76</m:t>
              </m:r>
              <m:ctrlPr>
                <w:rPr>
                  <w:rFonts w:ascii="Cambria Math" w:eastAsiaTheme="minorEastAsia" w:hAnsi="Cambria Math"/>
                  <w:i/>
                  <w:sz w:val="28"/>
                  <w:szCs w:val="28"/>
                </w:rPr>
              </m:ctrlPr>
            </m:den>
          </m:f>
          <m:r>
            <w:rPr>
              <w:rFonts w:ascii="Cambria Math" w:eastAsiaTheme="minorEastAsia" w:hAnsi="Cambria Math"/>
              <w:sz w:val="28"/>
              <w:szCs w:val="28"/>
            </w:rPr>
            <m:t>=0,74</m:t>
          </m:r>
        </m:oMath>
      </m:oMathPara>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 xml:space="preserve">Коэффициент унификации материалов </w:t>
      </w: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ум</m:t>
            </m:r>
          </m:sub>
        </m:sSub>
      </m:oMath>
      <w:r w:rsidRPr="00D42EFD">
        <w:rPr>
          <w:rFonts w:eastAsiaTheme="minorEastAsia"/>
          <w:sz w:val="28"/>
          <w:szCs w:val="28"/>
        </w:rPr>
        <w:t xml:space="preserve"> определяется только для собственных деталей прибора по формуле</w:t>
      </w:r>
    </w:p>
    <w:p w:rsidR="0056611A" w:rsidRPr="00D42EFD" w:rsidRDefault="008F27C9" w:rsidP="0056611A">
      <w:pPr>
        <w:pStyle w:val="af0"/>
        <w:spacing w:before="120" w:line="360" w:lineRule="auto"/>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ум</m:t>
              </m:r>
            </m:sub>
          </m:sSub>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С</m:t>
                  </m:r>
                </m:e>
                <m:sub>
                  <m:nary>
                    <m:naryPr>
                      <m:chr m:val="∑"/>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lang w:val="en-US"/>
                        </w:rPr>
                        <m:t xml:space="preserve"> </m:t>
                      </m:r>
                    </m:e>
                  </m:nary>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nary>
                    <m:naryPr>
                      <m:chr m:val="∑"/>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lang w:val="en-US"/>
                        </w:rPr>
                        <m:t xml:space="preserve"> </m:t>
                      </m:r>
                    </m:e>
                  </m:nary>
                </m:sub>
              </m:sSub>
              <m:ctrlPr>
                <w:rPr>
                  <w:rFonts w:ascii="Cambria Math" w:eastAsiaTheme="minorEastAsia" w:hAnsi="Cambria Math"/>
                  <w:i/>
                  <w:sz w:val="28"/>
                  <w:szCs w:val="28"/>
                </w:rPr>
              </m:ctrlPr>
            </m:den>
          </m:f>
          <m:r>
            <w:rPr>
              <w:rFonts w:ascii="Cambria Math" w:eastAsiaTheme="minorEastAsia" w:hAnsi="Cambria Math"/>
              <w:sz w:val="28"/>
              <w:szCs w:val="28"/>
            </w:rPr>
            <m:t>, где</m:t>
          </m:r>
        </m:oMath>
      </m:oMathPara>
    </w:p>
    <w:p w:rsidR="0056611A" w:rsidRPr="00D42EFD" w:rsidRDefault="008F27C9" w:rsidP="0056611A">
      <w:pPr>
        <w:pStyle w:val="af0"/>
        <w:spacing w:line="360" w:lineRule="auto"/>
        <w:ind w:firstLine="0"/>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С</m:t>
            </m:r>
          </m:e>
          <m:sub>
            <m:nary>
              <m:naryPr>
                <m:chr m:val="∑"/>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rPr>
                  <m:t xml:space="preserve"> </m:t>
                </m:r>
              </m:e>
            </m:nary>
          </m:sub>
        </m:sSub>
      </m:oMath>
      <w:r w:rsidR="0056611A" w:rsidRPr="00D42EFD">
        <w:rPr>
          <w:rFonts w:eastAsiaTheme="minorEastAsia"/>
          <w:sz w:val="28"/>
          <w:szCs w:val="28"/>
        </w:rPr>
        <w:t>– количество сорторазмеров материалов для изготовления собственных деталей прибора;</w:t>
      </w:r>
    </w:p>
    <w:p w:rsidR="0056611A" w:rsidRPr="00D42EFD" w:rsidRDefault="008F27C9" w:rsidP="0056611A">
      <w:pPr>
        <w:pStyle w:val="af0"/>
        <w:spacing w:line="360" w:lineRule="auto"/>
        <w:ind w:firstLine="0"/>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nary>
              <m:naryPr>
                <m:chr m:val="∑"/>
                <m:subHide m:val="on"/>
                <m:supHide m:val="on"/>
                <m:ctrlPr>
                  <w:rPr>
                    <w:rFonts w:ascii="Cambria Math" w:eastAsiaTheme="minorEastAsia" w:hAnsi="Cambria Math"/>
                    <w:i/>
                    <w:sz w:val="28"/>
                    <w:szCs w:val="28"/>
                    <w:lang w:val="en-US"/>
                  </w:rPr>
                </m:ctrlPr>
              </m:naryPr>
              <m:sub/>
              <m:sup/>
              <m:e>
                <m:r>
                  <w:rPr>
                    <w:rFonts w:ascii="Cambria Math" w:eastAsiaTheme="minorEastAsia" w:hAnsi="Cambria Math"/>
                    <w:sz w:val="28"/>
                    <w:szCs w:val="28"/>
                  </w:rPr>
                  <m:t xml:space="preserve"> </m:t>
                </m:r>
              </m:e>
            </m:nary>
          </m:sub>
        </m:sSub>
      </m:oMath>
      <w:r w:rsidR="0056611A" w:rsidRPr="00D42EFD">
        <w:rPr>
          <w:rFonts w:eastAsiaTheme="minorEastAsia"/>
          <w:sz w:val="28"/>
          <w:szCs w:val="28"/>
        </w:rPr>
        <w:t>– общее число наименований собственных деталей прибора.</w:t>
      </w:r>
    </w:p>
    <w:p w:rsidR="0056611A" w:rsidRPr="00D42EFD" w:rsidRDefault="0056611A" w:rsidP="0056611A">
      <w:pPr>
        <w:pStyle w:val="af0"/>
        <w:spacing w:line="360" w:lineRule="auto"/>
        <w:ind w:firstLine="709"/>
        <w:rPr>
          <w:rFonts w:eastAsiaTheme="minorEastAsia"/>
          <w:sz w:val="28"/>
          <w:szCs w:val="28"/>
          <w:lang w:val="en-US"/>
        </w:rPr>
      </w:pPr>
      <w:r w:rsidRPr="00D42EFD">
        <w:rPr>
          <w:rFonts w:eastAsiaTheme="minorEastAsia"/>
          <w:sz w:val="28"/>
          <w:szCs w:val="28"/>
        </w:rPr>
        <w:t xml:space="preserve">Сорторазмер обусловлен маркой материала и определяющим размером. Для определения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ум</m:t>
            </m:r>
          </m:sub>
        </m:sSub>
      </m:oMath>
      <w:r w:rsidRPr="00D42EFD">
        <w:rPr>
          <w:rFonts w:eastAsiaTheme="minorEastAsia"/>
          <w:sz w:val="28"/>
          <w:szCs w:val="28"/>
        </w:rPr>
        <w:t xml:space="preserve"> составляем таблицу:</w:t>
      </w:r>
    </w:p>
    <w:p w:rsidR="0056611A" w:rsidRPr="00D42EFD" w:rsidRDefault="0056611A" w:rsidP="0056611A">
      <w:pPr>
        <w:pStyle w:val="af0"/>
        <w:spacing w:line="360" w:lineRule="auto"/>
        <w:ind w:firstLine="709"/>
        <w:rPr>
          <w:rFonts w:eastAsiaTheme="minorEastAsia"/>
          <w:sz w:val="28"/>
          <w:szCs w:val="28"/>
          <w:lang w:val="en-US"/>
        </w:rPr>
      </w:pPr>
    </w:p>
    <w:p w:rsidR="0056611A" w:rsidRPr="00D42EFD" w:rsidRDefault="0056611A" w:rsidP="0056611A">
      <w:pPr>
        <w:pStyle w:val="af0"/>
        <w:spacing w:line="360" w:lineRule="auto"/>
        <w:ind w:firstLine="709"/>
        <w:rPr>
          <w:rFonts w:eastAsiaTheme="minorEastAsia"/>
          <w:sz w:val="28"/>
          <w:szCs w:val="28"/>
          <w:lang w:val="en-US"/>
        </w:rPr>
      </w:pPr>
    </w:p>
    <w:p w:rsidR="0056611A" w:rsidRPr="00D42EFD" w:rsidRDefault="0056611A" w:rsidP="0056611A">
      <w:pPr>
        <w:pStyle w:val="af0"/>
        <w:spacing w:line="360" w:lineRule="auto"/>
        <w:ind w:firstLine="709"/>
        <w:rPr>
          <w:rFonts w:eastAsiaTheme="minorEastAsia"/>
          <w:sz w:val="28"/>
          <w:szCs w:val="28"/>
          <w:lang w:val="en-US"/>
        </w:rPr>
      </w:pPr>
    </w:p>
    <w:tbl>
      <w:tblPr>
        <w:tblStyle w:val="af6"/>
        <w:tblW w:w="0" w:type="auto"/>
        <w:tblLook w:val="04A0"/>
      </w:tblPr>
      <w:tblGrid>
        <w:gridCol w:w="1745"/>
        <w:gridCol w:w="1175"/>
        <w:gridCol w:w="1230"/>
        <w:gridCol w:w="1557"/>
        <w:gridCol w:w="1454"/>
        <w:gridCol w:w="1283"/>
        <w:gridCol w:w="1127"/>
      </w:tblGrid>
      <w:tr w:rsidR="0056611A" w:rsidRPr="0056611A" w:rsidTr="00650D71">
        <w:tc>
          <w:tcPr>
            <w:tcW w:w="1606"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Количество</w:t>
            </w:r>
          </w:p>
        </w:tc>
        <w:tc>
          <w:tcPr>
            <w:tcW w:w="4018" w:type="dxa"/>
            <w:gridSpan w:val="3"/>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Металлы</w:t>
            </w:r>
          </w:p>
        </w:tc>
        <w:tc>
          <w:tcPr>
            <w:tcW w:w="1362"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Пластмассы</w:t>
            </w:r>
          </w:p>
        </w:tc>
        <w:tc>
          <w:tcPr>
            <w:tcW w:w="1321"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Керамика</w:t>
            </w:r>
          </w:p>
        </w:tc>
        <w:tc>
          <w:tcPr>
            <w:tcW w:w="1264" w:type="dxa"/>
            <w:vMerge w:val="restart"/>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Сумма</w:t>
            </w:r>
          </w:p>
        </w:tc>
      </w:tr>
      <w:tr w:rsidR="0056611A" w:rsidRPr="0056611A" w:rsidTr="00650D71">
        <w:tc>
          <w:tcPr>
            <w:tcW w:w="1606" w:type="dxa"/>
            <w:vMerge/>
            <w:shd w:val="clear" w:color="auto" w:fill="auto"/>
            <w:vAlign w:val="center"/>
          </w:tcPr>
          <w:p w:rsidR="0056611A" w:rsidRPr="0056611A" w:rsidRDefault="0056611A" w:rsidP="0056611A">
            <w:pPr>
              <w:pStyle w:val="af0"/>
              <w:spacing w:before="120"/>
              <w:ind w:firstLine="0"/>
              <w:rPr>
                <w:rFonts w:eastAsiaTheme="minorEastAsia"/>
                <w:sz w:val="22"/>
                <w:szCs w:val="22"/>
              </w:rPr>
            </w:pPr>
          </w:p>
        </w:tc>
        <w:tc>
          <w:tcPr>
            <w:tcW w:w="1281"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Чёрные</w:t>
            </w:r>
          </w:p>
        </w:tc>
        <w:tc>
          <w:tcPr>
            <w:tcW w:w="1301"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Цветные</w:t>
            </w:r>
          </w:p>
        </w:tc>
        <w:tc>
          <w:tcPr>
            <w:tcW w:w="1436"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Драгоценные</w:t>
            </w:r>
          </w:p>
        </w:tc>
        <w:tc>
          <w:tcPr>
            <w:tcW w:w="1362" w:type="dxa"/>
            <w:vMerge/>
            <w:shd w:val="clear" w:color="auto" w:fill="auto"/>
            <w:vAlign w:val="center"/>
          </w:tcPr>
          <w:p w:rsidR="0056611A" w:rsidRPr="0056611A" w:rsidRDefault="0056611A" w:rsidP="0056611A">
            <w:pPr>
              <w:pStyle w:val="af0"/>
              <w:spacing w:before="120"/>
              <w:ind w:firstLine="0"/>
              <w:rPr>
                <w:rFonts w:eastAsiaTheme="minorEastAsia"/>
                <w:sz w:val="22"/>
                <w:szCs w:val="22"/>
              </w:rPr>
            </w:pPr>
          </w:p>
        </w:tc>
        <w:tc>
          <w:tcPr>
            <w:tcW w:w="1321" w:type="dxa"/>
            <w:vMerge/>
            <w:shd w:val="clear" w:color="auto" w:fill="auto"/>
            <w:vAlign w:val="center"/>
          </w:tcPr>
          <w:p w:rsidR="0056611A" w:rsidRPr="0056611A" w:rsidRDefault="0056611A" w:rsidP="0056611A">
            <w:pPr>
              <w:pStyle w:val="af0"/>
              <w:spacing w:before="120"/>
              <w:ind w:firstLine="0"/>
              <w:rPr>
                <w:rFonts w:eastAsiaTheme="minorEastAsia"/>
                <w:sz w:val="22"/>
                <w:szCs w:val="22"/>
              </w:rPr>
            </w:pPr>
          </w:p>
        </w:tc>
        <w:tc>
          <w:tcPr>
            <w:tcW w:w="1264" w:type="dxa"/>
            <w:vMerge/>
            <w:shd w:val="clear" w:color="auto" w:fill="auto"/>
            <w:vAlign w:val="center"/>
          </w:tcPr>
          <w:p w:rsidR="0056611A" w:rsidRPr="0056611A" w:rsidRDefault="0056611A" w:rsidP="0056611A">
            <w:pPr>
              <w:pStyle w:val="af0"/>
              <w:spacing w:before="120"/>
              <w:ind w:firstLine="0"/>
              <w:rPr>
                <w:rFonts w:eastAsiaTheme="minorEastAsia"/>
                <w:sz w:val="22"/>
                <w:szCs w:val="22"/>
              </w:rPr>
            </w:pPr>
          </w:p>
        </w:tc>
      </w:tr>
      <w:tr w:rsidR="0056611A" w:rsidRPr="0056611A" w:rsidTr="00650D71">
        <w:tc>
          <w:tcPr>
            <w:tcW w:w="1606"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Сорторазмеров материалов</w:t>
            </w:r>
          </w:p>
        </w:tc>
        <w:tc>
          <w:tcPr>
            <w:tcW w:w="1281"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1</w:t>
            </w:r>
          </w:p>
        </w:tc>
        <w:tc>
          <w:tcPr>
            <w:tcW w:w="1301"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1</w:t>
            </w:r>
          </w:p>
        </w:tc>
        <w:tc>
          <w:tcPr>
            <w:tcW w:w="1436"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0</w:t>
            </w:r>
          </w:p>
        </w:tc>
        <w:tc>
          <w:tcPr>
            <w:tcW w:w="1362"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0</w:t>
            </w:r>
          </w:p>
        </w:tc>
        <w:tc>
          <w:tcPr>
            <w:tcW w:w="1321"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0</w:t>
            </w:r>
          </w:p>
        </w:tc>
        <w:tc>
          <w:tcPr>
            <w:tcW w:w="1264"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2</w:t>
            </w:r>
          </w:p>
        </w:tc>
      </w:tr>
      <w:tr w:rsidR="0056611A" w:rsidRPr="0056611A" w:rsidTr="00650D71">
        <w:tc>
          <w:tcPr>
            <w:tcW w:w="1606" w:type="dxa"/>
            <w:shd w:val="clear" w:color="auto" w:fill="auto"/>
            <w:vAlign w:val="center"/>
          </w:tcPr>
          <w:p w:rsidR="0056611A" w:rsidRPr="0056611A" w:rsidRDefault="0056611A" w:rsidP="0056611A">
            <w:pPr>
              <w:pStyle w:val="af0"/>
              <w:spacing w:before="120"/>
              <w:ind w:firstLine="0"/>
              <w:rPr>
                <w:rFonts w:eastAsiaTheme="minorEastAsia"/>
                <w:b/>
                <w:sz w:val="22"/>
                <w:szCs w:val="22"/>
              </w:rPr>
            </w:pPr>
            <w:r w:rsidRPr="0056611A">
              <w:rPr>
                <w:rFonts w:eastAsiaTheme="minorEastAsia"/>
                <w:b/>
                <w:sz w:val="22"/>
                <w:szCs w:val="22"/>
              </w:rPr>
              <w:t>Собственных деталей</w:t>
            </w:r>
          </w:p>
        </w:tc>
        <w:tc>
          <w:tcPr>
            <w:tcW w:w="1281"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7</w:t>
            </w:r>
          </w:p>
        </w:tc>
        <w:tc>
          <w:tcPr>
            <w:tcW w:w="1301"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1</w:t>
            </w:r>
          </w:p>
        </w:tc>
        <w:tc>
          <w:tcPr>
            <w:tcW w:w="1436"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0</w:t>
            </w:r>
          </w:p>
        </w:tc>
        <w:tc>
          <w:tcPr>
            <w:tcW w:w="1362"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0</w:t>
            </w:r>
          </w:p>
        </w:tc>
        <w:tc>
          <w:tcPr>
            <w:tcW w:w="1321"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0</w:t>
            </w:r>
          </w:p>
        </w:tc>
        <w:tc>
          <w:tcPr>
            <w:tcW w:w="1264" w:type="dxa"/>
            <w:shd w:val="clear" w:color="auto" w:fill="auto"/>
            <w:vAlign w:val="center"/>
          </w:tcPr>
          <w:p w:rsidR="0056611A" w:rsidRPr="0056611A" w:rsidRDefault="0056611A" w:rsidP="0056611A">
            <w:pPr>
              <w:pStyle w:val="af0"/>
              <w:spacing w:before="120"/>
              <w:ind w:firstLine="0"/>
              <w:rPr>
                <w:rFonts w:eastAsiaTheme="minorEastAsia"/>
                <w:sz w:val="22"/>
                <w:szCs w:val="22"/>
              </w:rPr>
            </w:pPr>
            <w:r w:rsidRPr="0056611A">
              <w:rPr>
                <w:rFonts w:eastAsiaTheme="minorEastAsia"/>
                <w:sz w:val="22"/>
                <w:szCs w:val="22"/>
              </w:rPr>
              <w:t>8</w:t>
            </w:r>
          </w:p>
        </w:tc>
      </w:tr>
    </w:tbl>
    <w:p w:rsidR="0056611A" w:rsidRPr="00D42EFD" w:rsidRDefault="0056611A" w:rsidP="0056611A">
      <w:pPr>
        <w:pStyle w:val="Style8"/>
        <w:widowControl/>
        <w:spacing w:line="360" w:lineRule="auto"/>
        <w:jc w:val="both"/>
        <w:rPr>
          <w:color w:val="000000" w:themeColor="text1"/>
          <w:sz w:val="28"/>
          <w:szCs w:val="28"/>
          <w:lang w:eastAsia="en-US"/>
        </w:rPr>
      </w:pPr>
    </w:p>
    <w:p w:rsidR="0056611A" w:rsidRPr="00D42EFD" w:rsidRDefault="008F27C9" w:rsidP="0056611A">
      <w:pPr>
        <w:pStyle w:val="af0"/>
        <w:spacing w:before="120" w:line="36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ум</m:t>
              </m:r>
            </m:sub>
          </m:sSub>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m:t>
              </m:r>
            </m:num>
            <m:den>
              <m:r>
                <w:rPr>
                  <w:rFonts w:ascii="Cambria Math" w:eastAsiaTheme="minorEastAsia" w:hAnsi="Cambria Math"/>
                  <w:sz w:val="28"/>
                  <w:szCs w:val="28"/>
                  <w:lang w:val="en-US"/>
                </w:rPr>
                <m:t>8</m:t>
              </m:r>
              <m:ctrlPr>
                <w:rPr>
                  <w:rFonts w:ascii="Cambria Math" w:eastAsiaTheme="minorEastAsia" w:hAnsi="Cambria Math"/>
                  <w:i/>
                  <w:sz w:val="28"/>
                  <w:szCs w:val="28"/>
                </w:rPr>
              </m:ctrlPr>
            </m:den>
          </m:f>
          <m:r>
            <w:rPr>
              <w:rFonts w:ascii="Cambria Math" w:eastAsiaTheme="minorEastAsia" w:hAnsi="Cambria Math"/>
              <w:sz w:val="28"/>
              <w:szCs w:val="28"/>
            </w:rPr>
            <m:t>=0,75</m:t>
          </m:r>
        </m:oMath>
      </m:oMathPara>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Комплексный коэффициент технологичности определяется как произведение базовых частных коэффициентов</w:t>
      </w:r>
    </w:p>
    <w:p w:rsidR="0056611A" w:rsidRPr="00D42EFD" w:rsidRDefault="008F27C9" w:rsidP="0056611A">
      <w:pPr>
        <w:pStyle w:val="af0"/>
        <w:spacing w:before="120" w:line="36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техн</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осв</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ум</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уд</m:t>
              </m:r>
            </m:sub>
          </m:sSub>
        </m:oMath>
      </m:oMathPara>
    </w:p>
    <w:p w:rsidR="0056611A" w:rsidRDefault="008F27C9" w:rsidP="0056611A">
      <w:pPr>
        <w:pStyle w:val="af0"/>
        <w:spacing w:before="120" w:line="36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техн</m:t>
              </m:r>
            </m:sub>
          </m:sSub>
          <m:r>
            <w:rPr>
              <w:rFonts w:ascii="Cambria Math" w:eastAsiaTheme="minorEastAsia" w:hAnsi="Cambria Math"/>
              <w:sz w:val="28"/>
              <w:szCs w:val="28"/>
            </w:rPr>
            <m:t>=0,61∙0,74∙0,75=0,33</m:t>
          </m:r>
        </m:oMath>
      </m:oMathPara>
    </w:p>
    <w:p w:rsidR="00E91ACF" w:rsidRPr="00D42EFD" w:rsidRDefault="00E91ACF" w:rsidP="0056611A">
      <w:pPr>
        <w:pStyle w:val="af0"/>
        <w:spacing w:before="120" w:line="360" w:lineRule="auto"/>
        <w:rPr>
          <w:rFonts w:eastAsiaTheme="minorEastAsia"/>
          <w:sz w:val="28"/>
          <w:szCs w:val="28"/>
        </w:rPr>
      </w:pPr>
    </w:p>
    <w:p w:rsidR="0056611A" w:rsidRPr="00D42EFD" w:rsidRDefault="002C1AD0" w:rsidP="002C1AD0">
      <w:pPr>
        <w:pStyle w:val="3"/>
      </w:pPr>
      <w:bookmarkStart w:id="138" w:name="_Toc327721183"/>
      <w:r>
        <w:t xml:space="preserve">4.2.3 </w:t>
      </w:r>
      <w:r w:rsidR="0056611A" w:rsidRPr="00D42EFD">
        <w:t>Расчет размерной цепи</w:t>
      </w:r>
      <w:bookmarkEnd w:id="138"/>
    </w:p>
    <w:p w:rsidR="0056611A" w:rsidRPr="00D42EFD" w:rsidRDefault="0056611A" w:rsidP="0056611A">
      <w:pPr>
        <w:spacing w:line="360" w:lineRule="auto"/>
        <w:jc w:val="both"/>
        <w:rPr>
          <w:rFonts w:ascii="Times New Roman" w:hAnsi="Times New Roman" w:cs="Times New Roman"/>
          <w:sz w:val="28"/>
          <w:szCs w:val="28"/>
        </w:rPr>
      </w:pP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В приборах, работающих на разных физических принципах, имеются механические сборочные единицы. К геометрическим параметрам этих единиц (например, осевой зазор в опорах чувствительных элементов, колебание зазора между магнитопроводами ротора и статора в электродвигателях и датчиках и др.) предъявляются точностные требования. Эти точностные  требования совместно с размерами  отдельных деталей, от которых они зависят, образуют замкнутые размерные цепи.</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Размерная цепь</w:t>
      </w:r>
      <w:r w:rsidRPr="00D42EFD">
        <w:rPr>
          <w:rFonts w:eastAsiaTheme="minorEastAsia"/>
          <w:sz w:val="28"/>
          <w:szCs w:val="28"/>
        </w:rPr>
        <w:t xml:space="preserve"> (РП) в соответствии с РД 50-635-87 – совокупность взаимно связанных линейных размеров, образующих замкнутый контур.</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Размерные цепи отражают объективные размерные связи в конструкции прибора в технологических процессах изготовления его деталей и сборки.</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Звено РЦ</w:t>
      </w:r>
      <w:r w:rsidRPr="00D42EFD">
        <w:rPr>
          <w:rFonts w:eastAsiaTheme="minorEastAsia"/>
          <w:sz w:val="28"/>
          <w:szCs w:val="28"/>
        </w:rPr>
        <w:t xml:space="preserve"> – один из размеров, образующих РЦ.</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Замыкающее звено</w:t>
      </w:r>
      <w:r w:rsidRPr="00D42EFD">
        <w:rPr>
          <w:rFonts w:eastAsiaTheme="minorEastAsia"/>
          <w:sz w:val="28"/>
          <w:szCs w:val="28"/>
        </w:rPr>
        <w:t xml:space="preserve"> – звено РЦ, являющееся исходным при постановке задачи или получающееся последним в результате ее решения.</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Составляющее звено</w:t>
      </w:r>
      <w:r w:rsidRPr="00D42EFD">
        <w:rPr>
          <w:rFonts w:eastAsiaTheme="minorEastAsia"/>
          <w:sz w:val="28"/>
          <w:szCs w:val="28"/>
        </w:rPr>
        <w:t xml:space="preserve"> – звено РЦ, функционально связанное с замыкающим звеном.</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Увеличивающее звено</w:t>
      </w:r>
      <w:r w:rsidRPr="00D42EFD">
        <w:rPr>
          <w:rFonts w:eastAsiaTheme="minorEastAsia"/>
          <w:sz w:val="28"/>
          <w:szCs w:val="28"/>
        </w:rPr>
        <w:t xml:space="preserve"> – составляющее звено РЦ, с  увеличением которого замыкающее звено увеличивается (т.е. для которого передаточная функция </w:t>
      </w:r>
      <w:r w:rsidRPr="00D42EFD">
        <w:rPr>
          <w:rFonts w:eastAsiaTheme="minorEastAsia"/>
          <w:sz w:val="28"/>
          <w:szCs w:val="28"/>
        </w:rPr>
        <w:sym w:font="Symbol" w:char="F078"/>
      </w:r>
      <w:r w:rsidRPr="00D42EFD">
        <w:rPr>
          <w:rFonts w:eastAsiaTheme="minorEastAsia"/>
          <w:sz w:val="28"/>
          <w:szCs w:val="28"/>
        </w:rPr>
        <w:t xml:space="preserve">i=dF/dXi </w:t>
      </w:r>
      <w:r w:rsidRPr="00D42EFD">
        <w:rPr>
          <w:rFonts w:eastAsiaTheme="minorEastAsia"/>
          <w:sz w:val="28"/>
          <w:szCs w:val="28"/>
        </w:rPr>
        <w:sym w:font="Symbol" w:char="F03E"/>
      </w:r>
      <w:r w:rsidRPr="00D42EFD">
        <w:rPr>
          <w:rFonts w:eastAsiaTheme="minorEastAsia"/>
          <w:sz w:val="28"/>
          <w:szCs w:val="28"/>
        </w:rPr>
        <w:t xml:space="preserve"> 0).</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Уменьшающее звено</w:t>
      </w:r>
      <w:r w:rsidRPr="00D42EFD">
        <w:rPr>
          <w:rFonts w:eastAsiaTheme="minorEastAsia"/>
          <w:sz w:val="28"/>
          <w:szCs w:val="28"/>
        </w:rPr>
        <w:t xml:space="preserve"> – составляющее звено РЦ, с увеличением которого замыкающее звено уменьшается ( т.е. для которого  </w:t>
      </w:r>
      <w:r w:rsidRPr="00D42EFD">
        <w:rPr>
          <w:rFonts w:eastAsiaTheme="minorEastAsia"/>
          <w:sz w:val="28"/>
          <w:szCs w:val="28"/>
        </w:rPr>
        <w:sym w:font="Symbol" w:char="F078"/>
      </w:r>
      <w:r w:rsidRPr="00D42EFD">
        <w:rPr>
          <w:rFonts w:eastAsiaTheme="minorEastAsia"/>
          <w:sz w:val="28"/>
          <w:szCs w:val="28"/>
        </w:rPr>
        <w:t xml:space="preserve">i </w:t>
      </w:r>
      <w:r w:rsidRPr="00D42EFD">
        <w:rPr>
          <w:rFonts w:eastAsiaTheme="minorEastAsia"/>
          <w:sz w:val="28"/>
          <w:szCs w:val="28"/>
        </w:rPr>
        <w:sym w:font="Symbol" w:char="F03C"/>
      </w:r>
      <w:r w:rsidRPr="00D42EFD">
        <w:rPr>
          <w:rFonts w:eastAsiaTheme="minorEastAsia"/>
          <w:sz w:val="28"/>
          <w:szCs w:val="28"/>
        </w:rPr>
        <w:t xml:space="preserve"> 0).</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Компенсирующее звено</w:t>
      </w:r>
      <w:r w:rsidRPr="00D42EFD">
        <w:rPr>
          <w:rFonts w:eastAsiaTheme="minorEastAsia"/>
          <w:sz w:val="28"/>
          <w:szCs w:val="28"/>
        </w:rPr>
        <w:t xml:space="preserve"> – составляющее звено РЦ, изменением которого достигается требуемая точность замыкающего звена.</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Общее звено</w:t>
      </w:r>
      <w:r w:rsidRPr="00D42EFD">
        <w:rPr>
          <w:rFonts w:eastAsiaTheme="minorEastAsia"/>
          <w:sz w:val="28"/>
          <w:szCs w:val="28"/>
        </w:rPr>
        <w:t xml:space="preserve"> – звено, одновременно принадлежащее нескольким РЦ.</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Схема РЦ</w:t>
      </w:r>
      <w:r w:rsidRPr="00D42EFD">
        <w:rPr>
          <w:rFonts w:eastAsiaTheme="minorEastAsia"/>
          <w:sz w:val="28"/>
          <w:szCs w:val="28"/>
        </w:rPr>
        <w:t xml:space="preserve"> – графическое изображение РЦ.</w:t>
      </w:r>
    </w:p>
    <w:p w:rsidR="0056611A" w:rsidRPr="00D42EFD" w:rsidRDefault="0056611A" w:rsidP="0056611A">
      <w:pPr>
        <w:pStyle w:val="af0"/>
        <w:spacing w:line="360" w:lineRule="auto"/>
        <w:ind w:firstLine="709"/>
        <w:rPr>
          <w:rFonts w:eastAsiaTheme="minorEastAsia"/>
          <w:sz w:val="28"/>
          <w:szCs w:val="28"/>
        </w:rPr>
      </w:pPr>
    </w:p>
    <w:p w:rsidR="0056611A" w:rsidRPr="00D42EFD" w:rsidRDefault="0056611A" w:rsidP="0056611A">
      <w:pPr>
        <w:pStyle w:val="af0"/>
        <w:spacing w:line="360" w:lineRule="auto"/>
        <w:ind w:firstLine="709"/>
        <w:rPr>
          <w:rFonts w:eastAsiaTheme="minorEastAsia"/>
          <w:b/>
          <w:sz w:val="28"/>
          <w:szCs w:val="28"/>
        </w:rPr>
      </w:pPr>
      <w:r w:rsidRPr="00D42EFD">
        <w:rPr>
          <w:rFonts w:eastAsiaTheme="minorEastAsia"/>
          <w:b/>
          <w:sz w:val="28"/>
          <w:szCs w:val="28"/>
        </w:rPr>
        <w:t>Задачи и методы  расчета размерных цепей:</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Прямая задача</w:t>
      </w:r>
      <w:r w:rsidRPr="00D42EFD">
        <w:rPr>
          <w:rFonts w:eastAsiaTheme="minorEastAsia"/>
          <w:sz w:val="28"/>
          <w:szCs w:val="28"/>
        </w:rPr>
        <w:t xml:space="preserve"> – задача, в которой заданы параметры (номинальное значение, допустимые отклонения и т. д.) замыкающего звена РЦ и требуется найти параметры ее составляющих звеньев.</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Обратная задача</w:t>
      </w:r>
      <w:r w:rsidRPr="00D42EFD">
        <w:rPr>
          <w:rFonts w:eastAsiaTheme="minorEastAsia"/>
          <w:sz w:val="28"/>
          <w:szCs w:val="28"/>
        </w:rPr>
        <w:t xml:space="preserve"> </w:t>
      </w:r>
      <w:r w:rsidRPr="00D42EFD">
        <w:rPr>
          <w:rFonts w:eastAsiaTheme="minorEastAsia"/>
          <w:b/>
          <w:sz w:val="28"/>
          <w:szCs w:val="28"/>
        </w:rPr>
        <w:t>-</w:t>
      </w:r>
      <w:r w:rsidRPr="00D42EFD">
        <w:rPr>
          <w:rFonts w:eastAsiaTheme="minorEastAsia"/>
          <w:sz w:val="28"/>
          <w:szCs w:val="28"/>
        </w:rPr>
        <w:t xml:space="preserve"> задача, в которой известны в один и тот же момент времени параметры (допуски, поля рассеяния, координаты их середин и т.д. ) составляющих звеньев РЦ и требуется определить параметры замыкающего звена.</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Решением обратной задачи проверяется правильность решения прямой задачи.</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Статическая задача</w:t>
      </w:r>
      <w:r w:rsidRPr="00D42EFD">
        <w:rPr>
          <w:rFonts w:eastAsiaTheme="minorEastAsia"/>
          <w:sz w:val="28"/>
          <w:szCs w:val="28"/>
        </w:rPr>
        <w:t xml:space="preserve"> – задача, решаемая без учета факторов, влияющих на изменение звеньев РЦ во времени.</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Динамическая задача</w:t>
      </w:r>
      <w:r w:rsidRPr="00D42EFD">
        <w:rPr>
          <w:rFonts w:eastAsiaTheme="minorEastAsia"/>
          <w:sz w:val="28"/>
          <w:szCs w:val="28"/>
        </w:rPr>
        <w:t xml:space="preserve"> – задача, решаемая с учетом факторов, влияющих на изменение звеньев РЦ во времени.</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Метод расчета на максимум-минимум</w:t>
      </w:r>
      <w:r w:rsidRPr="00D42EFD">
        <w:rPr>
          <w:rFonts w:eastAsiaTheme="minorEastAsia"/>
          <w:sz w:val="28"/>
          <w:szCs w:val="28"/>
        </w:rPr>
        <w:t xml:space="preserve"> – метод расчета, учитывающий только предельные отклонения звеньев РЦ и самые неблагоприятные сочетания.</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b/>
          <w:sz w:val="28"/>
          <w:szCs w:val="28"/>
        </w:rPr>
        <w:t>Вероятностный метод расчета</w:t>
      </w:r>
      <w:r w:rsidRPr="00D42EFD">
        <w:rPr>
          <w:rFonts w:eastAsiaTheme="minorEastAsia"/>
          <w:sz w:val="28"/>
          <w:szCs w:val="28"/>
        </w:rPr>
        <w:t xml:space="preserve"> – метод расчета, учитывающий рассеяние размеров и вероятность различных сочетаний отклонений составляющих звеньев РЦ.</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Для различных методов достижения точности замыкающего звена необходимо применить различные методы расчета  РЦ.</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Размерные цепи, для которых оказывается экономически оправданным риск возможного выхода за пределы поля допуска замыкающих звеньев и части изделий, рассчитывают вероятностным методом.</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В РЦ, в которых должна быть обеспечена полная взаимозаменяемость, допуски рассчитывают по методу максимума - минимума.</w:t>
      </w: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В ряде случаев возможны сочетания различных методов достижения точности замыкающего звена данной РЦ.</w:t>
      </w:r>
    </w:p>
    <w:p w:rsidR="0056611A" w:rsidRPr="00D42EFD" w:rsidRDefault="0056611A" w:rsidP="0056611A">
      <w:pPr>
        <w:pStyle w:val="af0"/>
        <w:spacing w:line="360" w:lineRule="auto"/>
        <w:ind w:firstLine="709"/>
        <w:rPr>
          <w:rFonts w:eastAsiaTheme="minorEastAsia"/>
          <w:sz w:val="28"/>
          <w:szCs w:val="28"/>
        </w:rPr>
      </w:pPr>
    </w:p>
    <w:p w:rsidR="0056611A" w:rsidRPr="00D42EFD" w:rsidRDefault="0056611A" w:rsidP="0056611A">
      <w:pPr>
        <w:pStyle w:val="af0"/>
        <w:spacing w:line="360" w:lineRule="auto"/>
        <w:ind w:firstLine="709"/>
        <w:rPr>
          <w:rFonts w:eastAsiaTheme="minorEastAsia"/>
          <w:sz w:val="28"/>
          <w:szCs w:val="28"/>
        </w:rPr>
      </w:pPr>
      <w:r w:rsidRPr="00D42EFD">
        <w:rPr>
          <w:rFonts w:eastAsiaTheme="minorEastAsia"/>
          <w:sz w:val="28"/>
          <w:szCs w:val="28"/>
        </w:rPr>
        <w:t xml:space="preserve">Значения звеньев размерной цепи приведены ниже. При проверочном расчете необходимо определить, будет ли удовлетворяться исходное точностное требование к узлу для данной точности размеров деталей в сборке без регулировочных работ. В данном случае исходное точностное требование совпадает с замыкающим звеном размерной цепи. </w:t>
      </w:r>
    </w:p>
    <w:p w:rsidR="0056611A" w:rsidRPr="00D42EFD" w:rsidRDefault="0056611A" w:rsidP="0056611A">
      <w:pPr>
        <w:pStyle w:val="af0"/>
        <w:spacing w:line="360" w:lineRule="auto"/>
        <w:ind w:firstLine="709"/>
        <w:rPr>
          <w:rFonts w:eastAsiaTheme="minorEastAsia"/>
          <w:sz w:val="28"/>
          <w:szCs w:val="28"/>
          <w:lang w:val="en-US"/>
        </w:rPr>
      </w:pPr>
      <w:r w:rsidRPr="00D42EFD">
        <w:rPr>
          <w:rFonts w:eastAsiaTheme="minorEastAsia"/>
          <w:sz w:val="28"/>
          <w:szCs w:val="28"/>
        </w:rPr>
        <w:t>Выберем в качестве замыкающего звена размерной цепи толщину компенсационной прокладки. Схема размерной цепи приведена ниже:</w:t>
      </w:r>
    </w:p>
    <w:p w:rsidR="0056611A" w:rsidRPr="00D42EFD" w:rsidRDefault="0056611A" w:rsidP="0056611A">
      <w:pPr>
        <w:pStyle w:val="af0"/>
        <w:spacing w:line="360" w:lineRule="auto"/>
        <w:ind w:firstLine="0"/>
        <w:rPr>
          <w:rFonts w:eastAsiaTheme="minorEastAsia"/>
          <w:sz w:val="28"/>
          <w:szCs w:val="28"/>
          <w:lang w:val="en-US"/>
        </w:rPr>
      </w:pPr>
      <w:r w:rsidRPr="00D42EFD">
        <w:rPr>
          <w:noProof/>
          <w:sz w:val="28"/>
          <w:szCs w:val="28"/>
          <w:lang w:eastAsia="ru-RU"/>
        </w:rPr>
        <w:drawing>
          <wp:inline distT="0" distB="0" distL="0" distR="0">
            <wp:extent cx="5940425" cy="1833247"/>
            <wp:effectExtent l="19050" t="0" r="317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4" cstate="print"/>
                    <a:srcRect/>
                    <a:stretch>
                      <a:fillRect/>
                    </a:stretch>
                  </pic:blipFill>
                  <pic:spPr bwMode="auto">
                    <a:xfrm>
                      <a:off x="0" y="0"/>
                      <a:ext cx="5940425" cy="1833247"/>
                    </a:xfrm>
                    <a:prstGeom prst="rect">
                      <a:avLst/>
                    </a:prstGeom>
                    <a:noFill/>
                    <a:ln w="9525">
                      <a:noFill/>
                      <a:miter lim="800000"/>
                      <a:headEnd/>
                      <a:tailEnd/>
                    </a:ln>
                  </pic:spPr>
                </pic:pic>
              </a:graphicData>
            </a:graphic>
          </wp:inline>
        </w:drawing>
      </w:r>
    </w:p>
    <w:p w:rsidR="0056611A" w:rsidRPr="00D42EFD" w:rsidRDefault="0056611A" w:rsidP="0056611A">
      <w:pPr>
        <w:pStyle w:val="af0"/>
        <w:spacing w:line="360" w:lineRule="auto"/>
        <w:ind w:firstLine="0"/>
        <w:rPr>
          <w:rFonts w:eastAsiaTheme="minorEastAsia"/>
          <w:sz w:val="28"/>
          <w:szCs w:val="28"/>
        </w:rPr>
      </w:pPr>
    </w:p>
    <w:p w:rsidR="0056611A" w:rsidRPr="00D42EFD" w:rsidRDefault="008F27C9" w:rsidP="0056611A">
      <w:pPr>
        <w:pStyle w:val="af0"/>
        <w:spacing w:line="360" w:lineRule="auto"/>
        <w:ind w:firstLine="0"/>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5</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3</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r>
            <w:rPr>
              <w:rFonts w:ascii="Cambria Math" w:eastAsiaTheme="minorEastAsia" w:hAnsi="Cambria Math"/>
              <w:sz w:val="28"/>
              <w:szCs w:val="28"/>
            </w:rPr>
            <m:t>=50-39-2-5-3,6=</m:t>
          </m:r>
          <m:r>
            <w:rPr>
              <w:rFonts w:ascii="Cambria Math" w:eastAsiaTheme="minorEastAsia" w:hAnsi="Cambria Math"/>
              <w:sz w:val="28"/>
              <w:szCs w:val="28"/>
              <w:lang w:val="en-US"/>
            </w:rPr>
            <m:t xml:space="preserve">0,4 </m:t>
          </m:r>
          <m:r>
            <w:rPr>
              <w:rFonts w:ascii="Cambria Math" w:eastAsiaTheme="minorEastAsia" w:hAnsi="Cambria Math"/>
              <w:sz w:val="28"/>
              <w:szCs w:val="28"/>
            </w:rPr>
            <m:t>мм</m:t>
          </m:r>
        </m:oMath>
      </m:oMathPara>
    </w:p>
    <w:p w:rsidR="0056611A" w:rsidRPr="00D42EFD" w:rsidRDefault="0056611A" w:rsidP="0056611A">
      <w:pPr>
        <w:pStyle w:val="af0"/>
        <w:spacing w:line="360" w:lineRule="auto"/>
        <w:ind w:firstLine="0"/>
        <w:rPr>
          <w:rFonts w:eastAsiaTheme="minorEastAsia"/>
          <w:b/>
          <w:sz w:val="28"/>
          <w:szCs w:val="28"/>
        </w:rPr>
      </w:pPr>
      <w:r w:rsidRPr="00D42EFD">
        <w:rPr>
          <w:rFonts w:eastAsiaTheme="minorEastAsia"/>
          <w:b/>
          <w:sz w:val="28"/>
          <w:szCs w:val="28"/>
        </w:rPr>
        <w:t>При расчете по методу максимума-минимума:</w:t>
      </w:r>
    </w:p>
    <w:p w:rsidR="0056611A" w:rsidRPr="00D42EFD" w:rsidRDefault="008F27C9" w:rsidP="0056611A">
      <w:pPr>
        <w:pStyle w:val="af0"/>
        <w:spacing w:line="360" w:lineRule="auto"/>
        <w:ind w:firstLine="142"/>
        <w:rPr>
          <w:rFonts w:eastAsiaTheme="minorEastAsia"/>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3</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4</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5</m:t>
              </m:r>
            </m:sub>
          </m:sSub>
          <m:r>
            <w:rPr>
              <w:rFonts w:ascii="Cambria Math" w:eastAsiaTheme="minorEastAsia" w:hAnsi="Cambria Math"/>
              <w:sz w:val="28"/>
              <w:szCs w:val="28"/>
            </w:rPr>
            <m:t>=0,025+0,010+0,012+0,012+</m:t>
          </m:r>
        </m:oMath>
      </m:oMathPara>
    </w:p>
    <w:p w:rsidR="0056611A" w:rsidRPr="00D42EFD" w:rsidRDefault="0056611A" w:rsidP="0056611A">
      <w:pPr>
        <w:pStyle w:val="af0"/>
        <w:spacing w:line="360" w:lineRule="auto"/>
        <w:ind w:firstLine="709"/>
        <w:rPr>
          <w:rFonts w:eastAsiaTheme="minorEastAsia"/>
          <w:i/>
          <w:sz w:val="28"/>
          <w:szCs w:val="28"/>
        </w:rPr>
      </w:pPr>
      <m:oMathPara>
        <m:oMath>
          <m:r>
            <w:rPr>
              <w:rFonts w:ascii="Cambria Math" w:eastAsiaTheme="minorEastAsia" w:hAnsi="Cambria Math"/>
              <w:sz w:val="28"/>
              <w:szCs w:val="28"/>
              <w:lang w:val="en-US"/>
            </w:rPr>
            <m:t xml:space="preserve">+0,025=0,084 </m:t>
          </m:r>
          <m:r>
            <w:rPr>
              <w:rFonts w:ascii="Cambria Math" w:eastAsiaTheme="minorEastAsia" w:hAnsi="Cambria Math"/>
              <w:sz w:val="28"/>
              <w:szCs w:val="28"/>
            </w:rPr>
            <m:t>мм</m:t>
          </m:r>
        </m:oMath>
      </m:oMathPara>
    </w:p>
    <w:p w:rsidR="0056611A" w:rsidRPr="00D42EFD" w:rsidRDefault="0056611A" w:rsidP="0056611A">
      <w:pPr>
        <w:pStyle w:val="af0"/>
        <w:spacing w:line="360" w:lineRule="auto"/>
        <w:ind w:firstLine="0"/>
        <w:rPr>
          <w:rFonts w:eastAsiaTheme="minorEastAsia"/>
          <w:sz w:val="28"/>
          <w:szCs w:val="28"/>
        </w:rPr>
      </w:pPr>
      <w:r w:rsidRPr="00D42EFD">
        <w:rPr>
          <w:rFonts w:eastAsiaTheme="minorEastAsia"/>
          <w:sz w:val="28"/>
          <w:szCs w:val="28"/>
        </w:rPr>
        <w:t xml:space="preserve">Верхнее отклонение </w:t>
      </w:r>
      <m:oMath>
        <m:r>
          <w:rPr>
            <w:rFonts w:ascii="Cambria Math" w:eastAsiaTheme="minorEastAsia" w:hAnsi="Cambria Math"/>
            <w:sz w:val="28"/>
            <w:szCs w:val="28"/>
          </w:rPr>
          <m:t>Es=</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2</m:t>
            </m:r>
          </m:den>
        </m:f>
        <m:r>
          <w:rPr>
            <w:rFonts w:ascii="Cambria Math" w:eastAsiaTheme="minorEastAsia" w:hAnsi="Cambria Math"/>
            <w:sz w:val="28"/>
            <w:szCs w:val="28"/>
          </w:rPr>
          <m:t>=0,042</m:t>
        </m:r>
      </m:oMath>
      <w:r w:rsidRPr="00D42EFD">
        <w:rPr>
          <w:rFonts w:eastAsiaTheme="minorEastAsia"/>
          <w:sz w:val="28"/>
          <w:szCs w:val="28"/>
        </w:rPr>
        <w:t xml:space="preserve">, нижнее отклонение </w:t>
      </w:r>
      <m:oMath>
        <m:r>
          <w:rPr>
            <w:rFonts w:ascii="Cambria Math" w:eastAsiaTheme="minorEastAsia" w:hAnsi="Cambria Math"/>
            <w:sz w:val="28"/>
            <w:szCs w:val="28"/>
          </w:rPr>
          <m:t>E</m:t>
        </m:r>
        <m:r>
          <w:rPr>
            <w:rFonts w:ascii="Cambria Math" w:eastAsiaTheme="minorEastAsia" w:hAnsi="Cambria Math"/>
            <w:sz w:val="28"/>
            <w:szCs w:val="28"/>
            <w:lang w:val="en-US"/>
          </w:rPr>
          <m:t>i</m:t>
        </m:r>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2</m:t>
            </m:r>
          </m:den>
        </m:f>
        <m:r>
          <w:rPr>
            <w:rFonts w:ascii="Cambria Math" w:eastAsiaTheme="minorEastAsia" w:hAnsi="Cambria Math"/>
            <w:sz w:val="28"/>
            <w:szCs w:val="28"/>
          </w:rPr>
          <m:t>=-0,042</m:t>
        </m:r>
      </m:oMath>
      <w:r w:rsidRPr="00D42EFD">
        <w:rPr>
          <w:rFonts w:eastAsiaTheme="minorEastAsia"/>
          <w:sz w:val="28"/>
          <w:szCs w:val="28"/>
        </w:rPr>
        <w:t>.</w:t>
      </w:r>
    </w:p>
    <w:p w:rsidR="0056611A" w:rsidRPr="00D42EFD" w:rsidRDefault="0056611A" w:rsidP="0056611A">
      <w:pPr>
        <w:pStyle w:val="af0"/>
        <w:spacing w:line="360" w:lineRule="auto"/>
        <w:ind w:firstLine="0"/>
        <w:rPr>
          <w:rFonts w:eastAsiaTheme="minorEastAsia"/>
          <w:sz w:val="28"/>
          <w:szCs w:val="28"/>
        </w:rPr>
      </w:pPr>
      <w:r w:rsidRPr="00D42EFD">
        <w:rPr>
          <w:rFonts w:eastAsiaTheme="minorEastAsia"/>
          <w:sz w:val="28"/>
          <w:szCs w:val="28"/>
        </w:rPr>
        <w:t xml:space="preserve">Таким образом,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x</m:t>
            </m:r>
          </m:sub>
        </m:sSub>
        <m:r>
          <w:rPr>
            <w:rFonts w:ascii="Cambria Math" w:eastAsiaTheme="minorEastAsia" w:hAnsi="Cambria Math"/>
            <w:sz w:val="28"/>
            <w:szCs w:val="28"/>
          </w:rPr>
          <m:t>=0,4±0,042</m:t>
        </m:r>
      </m:oMath>
      <w:r w:rsidRPr="00D42EFD">
        <w:rPr>
          <w:rFonts w:eastAsiaTheme="minorEastAsia"/>
          <w:sz w:val="28"/>
          <w:szCs w:val="28"/>
        </w:rPr>
        <w:t>.</w:t>
      </w:r>
    </w:p>
    <w:p w:rsidR="0056611A" w:rsidRPr="00D42EFD" w:rsidRDefault="0056611A" w:rsidP="0056611A">
      <w:pPr>
        <w:pStyle w:val="af0"/>
        <w:spacing w:line="360" w:lineRule="auto"/>
        <w:ind w:firstLine="0"/>
        <w:rPr>
          <w:rFonts w:eastAsiaTheme="minorEastAsia"/>
          <w:sz w:val="28"/>
          <w:szCs w:val="28"/>
        </w:rPr>
      </w:pPr>
    </w:p>
    <w:p w:rsidR="0056611A" w:rsidRPr="00D42EFD" w:rsidRDefault="0056611A" w:rsidP="0056611A">
      <w:pPr>
        <w:pStyle w:val="af0"/>
        <w:spacing w:line="360" w:lineRule="auto"/>
        <w:ind w:firstLine="0"/>
        <w:rPr>
          <w:rFonts w:eastAsiaTheme="minorEastAsia"/>
          <w:b/>
          <w:sz w:val="28"/>
          <w:szCs w:val="28"/>
        </w:rPr>
      </w:pPr>
      <w:r w:rsidRPr="00D42EFD">
        <w:rPr>
          <w:rFonts w:eastAsiaTheme="minorEastAsia"/>
          <w:b/>
          <w:sz w:val="28"/>
          <w:szCs w:val="28"/>
        </w:rPr>
        <w:t>При расчете по вероятностному методу:</w:t>
      </w:r>
    </w:p>
    <w:p w:rsidR="0056611A" w:rsidRPr="00D42EFD" w:rsidRDefault="008F27C9" w:rsidP="0056611A">
      <w:pPr>
        <w:pStyle w:val="af0"/>
        <w:spacing w:line="360" w:lineRule="auto"/>
        <w:ind w:firstLine="0"/>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m:t>
              </m:r>
            </m:sub>
          </m:sSub>
          <m:r>
            <w:rPr>
              <w:rFonts w:ascii="Cambria Math" w:eastAsiaTheme="minorEastAsia" w:hAnsi="Cambria Math"/>
              <w:sz w:val="28"/>
              <w:szCs w:val="28"/>
            </w:rPr>
            <m:t>∙λ∙</m:t>
          </m:r>
          <m:rad>
            <m:radPr>
              <m:degHide m:val="on"/>
              <m:ctrlPr>
                <w:rPr>
                  <w:rFonts w:ascii="Cambria Math" w:eastAsiaTheme="minorEastAsia" w:hAnsi="Cambria Math"/>
                  <w:i/>
                  <w:sz w:val="28"/>
                  <w:szCs w:val="28"/>
                </w:rPr>
              </m:ctrlPr>
            </m:radPr>
            <m:deg/>
            <m:e>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2</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3</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4</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5</m:t>
                  </m:r>
                </m:sub>
                <m:sup>
                  <m:r>
                    <w:rPr>
                      <w:rFonts w:ascii="Cambria Math" w:eastAsiaTheme="minorEastAsia" w:hAnsi="Cambria Math"/>
                      <w:sz w:val="28"/>
                      <w:szCs w:val="28"/>
                    </w:rPr>
                    <m:t>2</m:t>
                  </m:r>
                </m:sup>
              </m:sSubSup>
            </m:e>
          </m:rad>
          <m:r>
            <w:rPr>
              <w:rFonts w:ascii="Cambria Math" w:eastAsiaTheme="minorEastAsia" w:hAnsi="Cambria Math"/>
              <w:sz w:val="28"/>
              <w:szCs w:val="28"/>
              <w:lang w:val="en-US"/>
            </w:rPr>
            <m:t xml:space="preserve">, </m:t>
          </m:r>
          <m:r>
            <w:rPr>
              <w:rFonts w:ascii="Cambria Math" w:eastAsiaTheme="minorEastAsia" w:hAnsi="Cambria Math"/>
              <w:sz w:val="28"/>
              <w:szCs w:val="28"/>
            </w:rPr>
            <m:t>где</m:t>
          </m:r>
        </m:oMath>
      </m:oMathPara>
    </w:p>
    <w:p w:rsidR="0056611A" w:rsidRPr="00D42EFD" w:rsidRDefault="008F27C9" w:rsidP="0056611A">
      <w:pPr>
        <w:pStyle w:val="af0"/>
        <w:spacing w:line="360" w:lineRule="auto"/>
        <w:ind w:firstLine="0"/>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m:t>
            </m:r>
          </m:sub>
        </m:sSub>
        <m:r>
          <w:rPr>
            <w:rFonts w:ascii="Cambria Math" w:eastAsiaTheme="minorEastAsia" w:hAnsi="Cambria Math"/>
            <w:sz w:val="28"/>
            <w:szCs w:val="28"/>
          </w:rPr>
          <m:t>=0,27</m:t>
        </m:r>
      </m:oMath>
      <w:r w:rsidR="0056611A" w:rsidRPr="00D42EFD">
        <w:rPr>
          <w:rFonts w:eastAsiaTheme="minorEastAsia"/>
          <w:sz w:val="28"/>
          <w:szCs w:val="28"/>
        </w:rPr>
        <w:t xml:space="preserve"> – коэффициент риска;</w:t>
      </w:r>
    </w:p>
    <w:p w:rsidR="0056611A" w:rsidRPr="00D42EFD" w:rsidRDefault="0056611A" w:rsidP="0056611A">
      <w:pPr>
        <w:pStyle w:val="af0"/>
        <w:spacing w:line="360" w:lineRule="auto"/>
        <w:ind w:firstLine="0"/>
        <w:rPr>
          <w:rFonts w:eastAsiaTheme="minorEastAsia"/>
          <w:sz w:val="28"/>
          <w:szCs w:val="28"/>
        </w:rPr>
      </w:pPr>
      <m:oMath>
        <m:r>
          <w:rPr>
            <w:rFonts w:ascii="Cambria Math" w:eastAsiaTheme="minorEastAsia" w:hAnsi="Cambria Math"/>
            <w:sz w:val="28"/>
            <w:szCs w:val="28"/>
          </w:rPr>
          <m:t>λ=3,74</m:t>
        </m:r>
      </m:oMath>
      <w:r w:rsidRPr="00D42EFD">
        <w:rPr>
          <w:rFonts w:eastAsiaTheme="minorEastAsia"/>
          <w:sz w:val="28"/>
          <w:szCs w:val="28"/>
        </w:rPr>
        <w:t xml:space="preserve"> – относительное среднее квадратичное отклонение.</w:t>
      </w:r>
    </w:p>
    <w:p w:rsidR="0056611A" w:rsidRPr="00D42EFD" w:rsidRDefault="008F27C9" w:rsidP="0056611A">
      <w:pPr>
        <w:pStyle w:val="af0"/>
        <w:spacing w:line="360" w:lineRule="auto"/>
        <w:ind w:firstLine="0"/>
        <w:rPr>
          <w:rFonts w:eastAsiaTheme="minorEastAsia"/>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m:t>
              </m:r>
            </m:sub>
          </m:sSub>
          <m:r>
            <w:rPr>
              <w:rFonts w:ascii="Cambria Math" w:eastAsiaTheme="minorEastAsia" w:hAnsi="Cambria Math"/>
              <w:sz w:val="28"/>
              <w:szCs w:val="28"/>
            </w:rPr>
            <m:t>=0,27∙3,74∙</m:t>
          </m:r>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25</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12</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12</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25</m:t>
                  </m:r>
                </m:e>
                <m:sup>
                  <m:r>
                    <w:rPr>
                      <w:rFonts w:ascii="Cambria Math" w:eastAsiaTheme="minorEastAsia" w:hAnsi="Cambria Math"/>
                      <w:sz w:val="28"/>
                      <w:szCs w:val="28"/>
                    </w:rPr>
                    <m:t>2</m:t>
                  </m:r>
                </m:sup>
              </m:sSup>
            </m:e>
          </m:rad>
          <m:r>
            <w:rPr>
              <w:rFonts w:ascii="Cambria Math" w:eastAsiaTheme="minorEastAsia" w:hAnsi="Cambria Math"/>
              <w:sz w:val="28"/>
              <w:szCs w:val="28"/>
            </w:rPr>
            <m:t>=40 мкм=0,040 мм</m:t>
          </m:r>
        </m:oMath>
      </m:oMathPara>
    </w:p>
    <w:p w:rsidR="0056611A" w:rsidRPr="00D42EFD" w:rsidRDefault="0056611A" w:rsidP="0056611A">
      <w:pPr>
        <w:pStyle w:val="af0"/>
        <w:spacing w:line="360" w:lineRule="auto"/>
        <w:ind w:firstLine="0"/>
        <w:rPr>
          <w:rFonts w:eastAsiaTheme="minorEastAsia"/>
          <w:sz w:val="28"/>
          <w:szCs w:val="28"/>
        </w:rPr>
      </w:pPr>
      <w:r w:rsidRPr="00D42EFD">
        <w:rPr>
          <w:rFonts w:eastAsiaTheme="minorEastAsia"/>
          <w:sz w:val="28"/>
          <w:szCs w:val="28"/>
        </w:rPr>
        <w:t xml:space="preserve">Верхнее отклонение </w:t>
      </w:r>
      <m:oMath>
        <m:r>
          <w:rPr>
            <w:rFonts w:ascii="Cambria Math" w:eastAsiaTheme="minorEastAsia" w:hAnsi="Cambria Math"/>
            <w:sz w:val="28"/>
            <w:szCs w:val="28"/>
          </w:rPr>
          <m:t>E</m:t>
        </m:r>
        <m:r>
          <w:rPr>
            <w:rFonts w:ascii="Cambria Math" w:eastAsiaTheme="minorEastAsia" w:hAnsi="Cambria Math"/>
            <w:sz w:val="28"/>
            <w:szCs w:val="28"/>
          </w:rPr>
          <m:t>s=</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2</m:t>
            </m:r>
          </m:den>
        </m:f>
        <m:r>
          <w:rPr>
            <w:rFonts w:ascii="Cambria Math" w:eastAsiaTheme="minorEastAsia" w:hAnsi="Cambria Math"/>
            <w:sz w:val="28"/>
            <w:szCs w:val="28"/>
          </w:rPr>
          <m:t>=0,02</m:t>
        </m:r>
      </m:oMath>
      <w:r w:rsidRPr="00D42EFD">
        <w:rPr>
          <w:rFonts w:eastAsiaTheme="minorEastAsia"/>
          <w:sz w:val="28"/>
          <w:szCs w:val="28"/>
        </w:rPr>
        <w:t xml:space="preserve">, нижнее отклонение </w:t>
      </w:r>
      <m:oMath>
        <m:r>
          <w:rPr>
            <w:rFonts w:ascii="Cambria Math" w:eastAsiaTheme="minorEastAsia" w:hAnsi="Cambria Math"/>
            <w:sz w:val="28"/>
            <w:szCs w:val="28"/>
          </w:rPr>
          <m:t>E</m:t>
        </m:r>
        <m:r>
          <w:rPr>
            <w:rFonts w:ascii="Cambria Math" w:eastAsiaTheme="minorEastAsia" w:hAnsi="Cambria Math"/>
            <w:sz w:val="28"/>
            <w:szCs w:val="28"/>
            <w:lang w:val="en-US"/>
          </w:rPr>
          <m:t>i</m:t>
        </m:r>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T</m:t>
            </m:r>
          </m:num>
          <m:den>
            <m:r>
              <w:rPr>
                <w:rFonts w:ascii="Cambria Math" w:eastAsiaTheme="minorEastAsia" w:hAnsi="Cambria Math"/>
                <w:sz w:val="28"/>
                <w:szCs w:val="28"/>
              </w:rPr>
              <m:t>2</m:t>
            </m:r>
          </m:den>
        </m:f>
        <m:r>
          <w:rPr>
            <w:rFonts w:ascii="Cambria Math" w:eastAsiaTheme="minorEastAsia" w:hAnsi="Cambria Math"/>
            <w:sz w:val="28"/>
            <w:szCs w:val="28"/>
          </w:rPr>
          <m:t>=-0,02</m:t>
        </m:r>
      </m:oMath>
      <w:r w:rsidRPr="00D42EFD">
        <w:rPr>
          <w:rFonts w:eastAsiaTheme="minorEastAsia"/>
          <w:sz w:val="28"/>
          <w:szCs w:val="28"/>
        </w:rPr>
        <w:t>.</w:t>
      </w:r>
    </w:p>
    <w:p w:rsidR="00ED55E2" w:rsidRDefault="0056611A" w:rsidP="0056611A">
      <w:pPr>
        <w:spacing w:line="360" w:lineRule="auto"/>
        <w:rPr>
          <w:rFonts w:ascii="Times New Roman" w:eastAsiaTheme="minorEastAsia" w:hAnsi="Times New Roman" w:cs="Times New Roman"/>
          <w:sz w:val="28"/>
          <w:szCs w:val="28"/>
        </w:rPr>
      </w:pPr>
      <w:r w:rsidRPr="00D42EFD">
        <w:rPr>
          <w:rFonts w:ascii="Times New Roman" w:eastAsiaTheme="minorEastAsia" w:hAnsi="Times New Roman" w:cs="Times New Roman"/>
          <w:sz w:val="28"/>
          <w:szCs w:val="28"/>
        </w:rPr>
        <w:t xml:space="preserve">Таким образом,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=0,4±0,02</m:t>
        </m:r>
      </m:oMath>
      <w:r w:rsidRPr="00D42EFD">
        <w:rPr>
          <w:rFonts w:ascii="Times New Roman" w:eastAsiaTheme="minorEastAsia" w:hAnsi="Times New Roman" w:cs="Times New Roman"/>
          <w:sz w:val="28"/>
          <w:szCs w:val="28"/>
        </w:rPr>
        <w:t>.</w:t>
      </w:r>
    </w:p>
    <w:p w:rsidR="00E91ACF" w:rsidRDefault="00E91ACF" w:rsidP="00ED55E2">
      <w:pPr>
        <w:pStyle w:val="1"/>
        <w:rPr>
          <w:sz w:val="48"/>
          <w:szCs w:val="48"/>
          <w:u w:val="single"/>
        </w:rPr>
      </w:pPr>
    </w:p>
    <w:p w:rsidR="00E91ACF" w:rsidRDefault="00E91ACF" w:rsidP="00E91ACF"/>
    <w:p w:rsidR="00E91ACF" w:rsidRPr="00E91ACF" w:rsidRDefault="00E91ACF" w:rsidP="00E91ACF"/>
    <w:p w:rsidR="00ED55E2" w:rsidRPr="00ED55E2" w:rsidRDefault="00E91ACF" w:rsidP="00BC2EDD">
      <w:pPr>
        <w:pStyle w:val="1"/>
        <w:numPr>
          <w:ilvl w:val="0"/>
          <w:numId w:val="18"/>
        </w:numPr>
        <w:rPr>
          <w:kern w:val="28"/>
          <w:sz w:val="48"/>
          <w:szCs w:val="48"/>
          <w:u w:val="single"/>
        </w:rPr>
      </w:pPr>
      <w:r>
        <w:rPr>
          <w:sz w:val="48"/>
          <w:szCs w:val="48"/>
        </w:rPr>
        <w:t xml:space="preserve"> </w:t>
      </w:r>
      <w:bookmarkStart w:id="139" w:name="_Toc327721184"/>
      <w:r w:rsidR="00ED55E2" w:rsidRPr="00ED55E2">
        <w:rPr>
          <w:sz w:val="48"/>
          <w:szCs w:val="48"/>
          <w:u w:val="single"/>
        </w:rPr>
        <w:t>Организационно-экономическая часть</w:t>
      </w:r>
      <w:bookmarkEnd w:id="139"/>
    </w:p>
    <w:p w:rsidR="00ED55E2" w:rsidRDefault="00ED55E2" w:rsidP="00ED55E2">
      <w:pPr>
        <w:rPr>
          <w:rFonts w:asciiTheme="majorHAnsi" w:eastAsiaTheme="majorEastAsia" w:hAnsiTheme="majorHAnsi" w:cstheme="majorBidi"/>
          <w:color w:val="365F91" w:themeColor="accent1" w:themeShade="BF"/>
          <w:kern w:val="28"/>
          <w:sz w:val="28"/>
          <w:szCs w:val="28"/>
        </w:rPr>
      </w:pPr>
      <w:r>
        <w:rPr>
          <w:kern w:val="28"/>
        </w:rPr>
        <w:br w:type="page"/>
      </w:r>
    </w:p>
    <w:p w:rsidR="00ED55E2" w:rsidRDefault="0055337C" w:rsidP="002C1AD0">
      <w:pPr>
        <w:pStyle w:val="2"/>
      </w:pPr>
      <w:bookmarkStart w:id="140" w:name="_Toc327721185"/>
      <w:r w:rsidRPr="0055337C">
        <w:t>5</w:t>
      </w:r>
      <w:r>
        <w:rPr>
          <w:lang w:val="en-US"/>
        </w:rPr>
        <w:t xml:space="preserve">.1 </w:t>
      </w:r>
      <w:r w:rsidR="00ED55E2" w:rsidRPr="00ED55E2">
        <w:t>Введение</w:t>
      </w:r>
      <w:bookmarkEnd w:id="140"/>
    </w:p>
    <w:p w:rsidR="00ED55E2" w:rsidRPr="00ED55E2" w:rsidRDefault="00ED55E2" w:rsidP="00ED55E2"/>
    <w:p w:rsidR="00ED55E2" w:rsidRDefault="00ED55E2" w:rsidP="00ED55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Разработка систем управления летательных аппаратов неразрывно связана с разработкой методов управления, обеспечением устойчивого движения и снижения ошибок систем стабилизации.</w:t>
      </w:r>
    </w:p>
    <w:p w:rsidR="00ED55E2" w:rsidRDefault="00ED55E2" w:rsidP="00ED55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1960-1970-х годах трудами российских и зарубежных ученых была создана теоретическая база исследования устойчивости движения и создания систем стабилизации для летательных аппаратов различных типов. Однако, каждый конкретный тип летательных аппаратов в зависимости от назначения, конструктивной компоновки и аэродинамических характеристик требует адаптации методов синтеза систем стабилизации и разработки методик анализа.</w:t>
      </w:r>
    </w:p>
    <w:p w:rsidR="00ED55E2" w:rsidRDefault="00ED55E2" w:rsidP="00ED55E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данном проекте разрабатывается боковой канал управления летательным аппаратом. Этот процесс состоит из создания и последующего анализа модели движения самолета, что является трудоемкой работой, требующей временных и денежных затрат,</w:t>
      </w:r>
      <w:r w:rsidRPr="00D873A9">
        <w:rPr>
          <w:rFonts w:ascii="Times New Roman" w:hAnsi="Times New Roman" w:cs="Times New Roman"/>
          <w:sz w:val="28"/>
          <w:szCs w:val="28"/>
        </w:rPr>
        <w:t xml:space="preserve"> </w:t>
      </w:r>
      <w:r>
        <w:rPr>
          <w:rFonts w:ascii="Times New Roman" w:hAnsi="Times New Roman" w:cs="Times New Roman"/>
          <w:sz w:val="28"/>
          <w:szCs w:val="28"/>
        </w:rPr>
        <w:t>которые нельзя не учитывать и надо рассчитать.</w:t>
      </w:r>
    </w:p>
    <w:p w:rsidR="00ED55E2" w:rsidRDefault="0055337C" w:rsidP="002C1AD0">
      <w:pPr>
        <w:pStyle w:val="2"/>
      </w:pPr>
      <w:bookmarkStart w:id="141" w:name="_Toc327721186"/>
      <w:r w:rsidRPr="00367A4B">
        <w:t xml:space="preserve">5.2 </w:t>
      </w:r>
      <w:r w:rsidR="00ED55E2" w:rsidRPr="00ED55E2">
        <w:t>Основные понятия организации НИР</w:t>
      </w:r>
      <w:bookmarkEnd w:id="141"/>
    </w:p>
    <w:p w:rsidR="00ED55E2" w:rsidRPr="00ED55E2" w:rsidRDefault="00ED55E2" w:rsidP="00ED55E2"/>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Продукция современного приборостроения – это результат не только конструкторской, технологической и производственной деятельности, но и результат труда научных работников.</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Научные исследования – комплекс теоретических и (или) экспериментальных исследований, проводимых с целью получения обоснованных исходных данных, изыскания принципов и путей создания (модернизации) продукции. Результатами исследований могут быть:</w:t>
      </w:r>
    </w:p>
    <w:p w:rsidR="00ED55E2" w:rsidRPr="00350617" w:rsidRDefault="00ED55E2" w:rsidP="00BC2EDD">
      <w:pPr>
        <w:pStyle w:val="a3"/>
        <w:numPr>
          <w:ilvl w:val="0"/>
          <w:numId w:val="22"/>
        </w:numPr>
        <w:spacing w:after="0" w:line="360" w:lineRule="auto"/>
        <w:ind w:left="709" w:hanging="283"/>
        <w:jc w:val="both"/>
        <w:rPr>
          <w:rFonts w:ascii="Times New Roman" w:hAnsi="Times New Roman"/>
          <w:sz w:val="28"/>
          <w:szCs w:val="28"/>
        </w:rPr>
      </w:pPr>
      <w:r w:rsidRPr="00350617">
        <w:rPr>
          <w:rFonts w:ascii="Times New Roman" w:hAnsi="Times New Roman"/>
          <w:sz w:val="28"/>
          <w:szCs w:val="28"/>
        </w:rPr>
        <w:t>новые знания, идеи, информация, методы, представления, изложенные в научных отчетах;</w:t>
      </w:r>
    </w:p>
    <w:p w:rsidR="00ED55E2" w:rsidRPr="00350617" w:rsidRDefault="00ED55E2" w:rsidP="00BC2EDD">
      <w:pPr>
        <w:pStyle w:val="a3"/>
        <w:numPr>
          <w:ilvl w:val="0"/>
          <w:numId w:val="22"/>
        </w:numPr>
        <w:spacing w:after="0" w:line="360" w:lineRule="auto"/>
        <w:ind w:left="709" w:hanging="283"/>
        <w:jc w:val="both"/>
        <w:rPr>
          <w:rFonts w:ascii="Times New Roman" w:hAnsi="Times New Roman"/>
          <w:sz w:val="28"/>
          <w:szCs w:val="28"/>
        </w:rPr>
      </w:pPr>
      <w:r w:rsidRPr="00350617">
        <w:rPr>
          <w:rFonts w:ascii="Times New Roman" w:hAnsi="Times New Roman"/>
          <w:sz w:val="28"/>
          <w:szCs w:val="28"/>
        </w:rPr>
        <w:t>новые идеи и знания, подготовленные для практического использования в форме конструкторской и технологической документации, методик, изготовленных опытных образцов;</w:t>
      </w:r>
    </w:p>
    <w:p w:rsidR="00ED55E2" w:rsidRPr="00350617" w:rsidRDefault="00ED55E2" w:rsidP="00BC2EDD">
      <w:pPr>
        <w:pStyle w:val="a3"/>
        <w:numPr>
          <w:ilvl w:val="0"/>
          <w:numId w:val="22"/>
        </w:numPr>
        <w:spacing w:after="0" w:line="360" w:lineRule="auto"/>
        <w:ind w:left="709" w:hanging="283"/>
        <w:jc w:val="both"/>
        <w:rPr>
          <w:rFonts w:ascii="Times New Roman" w:hAnsi="Times New Roman"/>
          <w:sz w:val="28"/>
          <w:szCs w:val="28"/>
        </w:rPr>
      </w:pPr>
      <w:r w:rsidRPr="00350617">
        <w:rPr>
          <w:rFonts w:ascii="Times New Roman" w:hAnsi="Times New Roman"/>
          <w:sz w:val="28"/>
          <w:szCs w:val="28"/>
        </w:rPr>
        <w:t>идеи, овеществленные в новых осваиваемых изделиях, внедренных технологических процессах, методах управления.</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При классификации НИР можно выделить фундаментальные исследования, прикладные исследования и разработки (табл.1.).</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Фундаментальные исследования – это научные (теоретические и экспериментальные) исследования, расширяющие представления человека о материальном мире; они являются базовыми для развития технического прогресса, порождают возможность создания новых видов техники и технологии. На практике реализуется только 5-10% результатов фундаментальных НИР, остальные – пополняют потенциал научных знаний человека об окружающем мире. Наивысшим достижением фундаментальных исследований является признание их результатов в качестве открытий.</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Прикладные исследования – исследования, направленные преимущественно на применение результатов фундаментальных исследований для достижения практических целей и решения конкретных задач. Считается, что 85-90% результатов прикладных исследований находят или могут находить практическое применение.</w:t>
      </w:r>
    </w:p>
    <w:p w:rsidR="00ED55E2"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Экспериментальные (опытно-конструкторские) разработки – это переходная стадия от фундаментальных и прикладных исследований к подготовке и освоению производства. Здесь идеи воплощаются в техническую документацию, опытные образцы.</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При проведении НИР приходится решать ряд организационно-экономических вопросов, таких как:</w:t>
      </w:r>
    </w:p>
    <w:p w:rsidR="00ED55E2" w:rsidRPr="00350617" w:rsidRDefault="00ED55E2" w:rsidP="00BC2EDD">
      <w:pPr>
        <w:pStyle w:val="a3"/>
        <w:numPr>
          <w:ilvl w:val="0"/>
          <w:numId w:val="23"/>
        </w:numPr>
        <w:spacing w:after="0" w:line="360" w:lineRule="auto"/>
        <w:jc w:val="both"/>
        <w:rPr>
          <w:rFonts w:ascii="Times New Roman" w:hAnsi="Times New Roman"/>
          <w:sz w:val="28"/>
          <w:szCs w:val="28"/>
        </w:rPr>
      </w:pPr>
      <w:r w:rsidRPr="00350617">
        <w:rPr>
          <w:rFonts w:ascii="Times New Roman" w:hAnsi="Times New Roman"/>
          <w:sz w:val="28"/>
          <w:szCs w:val="28"/>
        </w:rPr>
        <w:t>планирование объемов трудоемкости;</w:t>
      </w:r>
    </w:p>
    <w:p w:rsidR="00ED55E2" w:rsidRPr="00350617" w:rsidRDefault="00ED55E2" w:rsidP="00BC2EDD">
      <w:pPr>
        <w:pStyle w:val="a3"/>
        <w:numPr>
          <w:ilvl w:val="0"/>
          <w:numId w:val="23"/>
        </w:numPr>
        <w:spacing w:after="0" w:line="360" w:lineRule="auto"/>
        <w:jc w:val="both"/>
        <w:rPr>
          <w:rFonts w:ascii="Times New Roman" w:hAnsi="Times New Roman"/>
          <w:sz w:val="28"/>
          <w:szCs w:val="28"/>
        </w:rPr>
      </w:pPr>
      <w:r w:rsidRPr="00350617">
        <w:rPr>
          <w:rFonts w:ascii="Times New Roman" w:hAnsi="Times New Roman"/>
          <w:sz w:val="28"/>
          <w:szCs w:val="28"/>
        </w:rPr>
        <w:t>длительности предстоящих работ;</w:t>
      </w:r>
    </w:p>
    <w:p w:rsidR="00ED55E2" w:rsidRPr="00350617" w:rsidRDefault="00ED55E2" w:rsidP="00BC2EDD">
      <w:pPr>
        <w:pStyle w:val="a3"/>
        <w:numPr>
          <w:ilvl w:val="0"/>
          <w:numId w:val="23"/>
        </w:numPr>
        <w:spacing w:after="0" w:line="360" w:lineRule="auto"/>
        <w:jc w:val="both"/>
        <w:rPr>
          <w:rFonts w:ascii="Times New Roman" w:hAnsi="Times New Roman"/>
          <w:sz w:val="28"/>
          <w:szCs w:val="28"/>
        </w:rPr>
      </w:pPr>
      <w:r w:rsidRPr="00350617">
        <w:rPr>
          <w:rFonts w:ascii="Times New Roman" w:hAnsi="Times New Roman"/>
          <w:sz w:val="28"/>
          <w:szCs w:val="28"/>
        </w:rPr>
        <w:t>сметы затрат;</w:t>
      </w:r>
    </w:p>
    <w:p w:rsidR="00ED55E2" w:rsidRPr="00350617" w:rsidRDefault="00ED55E2" w:rsidP="00BC2EDD">
      <w:pPr>
        <w:pStyle w:val="a3"/>
        <w:numPr>
          <w:ilvl w:val="0"/>
          <w:numId w:val="23"/>
        </w:numPr>
        <w:spacing w:after="0" w:line="360" w:lineRule="auto"/>
        <w:jc w:val="both"/>
        <w:rPr>
          <w:rFonts w:ascii="Times New Roman" w:hAnsi="Times New Roman"/>
          <w:sz w:val="28"/>
          <w:szCs w:val="28"/>
        </w:rPr>
      </w:pPr>
      <w:r w:rsidRPr="00350617">
        <w:rPr>
          <w:rFonts w:ascii="Times New Roman" w:hAnsi="Times New Roman"/>
          <w:sz w:val="28"/>
          <w:szCs w:val="28"/>
        </w:rPr>
        <w:t>оценить эффективность исследований.</w:t>
      </w:r>
    </w:p>
    <w:p w:rsidR="00ED55E2" w:rsidRPr="00350617" w:rsidRDefault="00ED55E2" w:rsidP="00ED55E2">
      <w:pPr>
        <w:spacing w:after="0" w:line="360" w:lineRule="auto"/>
        <w:ind w:firstLine="709"/>
        <w:contextualSpacing/>
        <w:jc w:val="both"/>
        <w:rPr>
          <w:rFonts w:ascii="Times New Roman" w:hAnsi="Times New Roman"/>
          <w:sz w:val="28"/>
          <w:szCs w:val="28"/>
        </w:rPr>
      </w:pPr>
    </w:p>
    <w:p w:rsidR="00ED55E2" w:rsidRPr="00350617" w:rsidRDefault="00ED55E2" w:rsidP="00ED55E2">
      <w:pPr>
        <w:spacing w:after="0" w:line="360" w:lineRule="auto"/>
        <w:ind w:firstLine="709"/>
        <w:contextualSpacing/>
        <w:jc w:val="right"/>
        <w:rPr>
          <w:rFonts w:ascii="Times New Roman" w:hAnsi="Times New Roman"/>
          <w:sz w:val="28"/>
          <w:szCs w:val="28"/>
        </w:rPr>
      </w:pPr>
      <w:r w:rsidRPr="00350617">
        <w:rPr>
          <w:rFonts w:ascii="Times New Roman" w:hAnsi="Times New Roman"/>
          <w:sz w:val="28"/>
          <w:szCs w:val="28"/>
        </w:rPr>
        <w:t>Таблица 1.</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714"/>
        <w:gridCol w:w="3635"/>
        <w:gridCol w:w="3930"/>
      </w:tblGrid>
      <w:tr w:rsidR="00ED55E2" w:rsidRPr="00350617" w:rsidTr="00650D71">
        <w:trPr>
          <w:trHeight w:val="582"/>
        </w:trPr>
        <w:tc>
          <w:tcPr>
            <w:tcW w:w="1927" w:type="dxa"/>
            <w:tcBorders>
              <w:bottom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Borders>
              <w:bottom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Фундаментальные исследования</w:t>
            </w:r>
          </w:p>
        </w:tc>
        <w:tc>
          <w:tcPr>
            <w:tcW w:w="3930" w:type="dxa"/>
            <w:tcBorders>
              <w:bottom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Прикладные исследования</w:t>
            </w:r>
          </w:p>
        </w:tc>
      </w:tr>
      <w:tr w:rsidR="00ED55E2" w:rsidRPr="00350617" w:rsidTr="00650D71">
        <w:trPr>
          <w:cantSplit/>
        </w:trPr>
        <w:tc>
          <w:tcPr>
            <w:tcW w:w="1927" w:type="dxa"/>
            <w:vMerge w:val="restart"/>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Содержание исследований</w:t>
            </w:r>
          </w:p>
        </w:tc>
        <w:tc>
          <w:tcPr>
            <w:tcW w:w="4349" w:type="dxa"/>
            <w:gridSpan w:val="2"/>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Открытие новых явлений и закономерностей</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новых конструктивных решений</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 xml:space="preserve">Разработка новых теоретических положений </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новых технологий</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714" w:type="dxa"/>
            <w:vMerge w:val="restart"/>
            <w:tcBorders>
              <w:top w:val="single" w:sz="8" w:space="0" w:color="auto"/>
              <w:left w:val="single" w:sz="8" w:space="0" w:color="auto"/>
              <w:bottom w:val="single" w:sz="8" w:space="0" w:color="auto"/>
              <w:right w:val="single" w:sz="8" w:space="0" w:color="auto"/>
            </w:tcBorders>
            <w:textDirection w:val="btLr"/>
          </w:tcPr>
          <w:p w:rsidR="00ED55E2" w:rsidRPr="00350617" w:rsidRDefault="00ED55E2" w:rsidP="00650D71">
            <w:pPr>
              <w:spacing w:after="0" w:line="240" w:lineRule="auto"/>
              <w:contextualSpacing/>
              <w:jc w:val="center"/>
              <w:rPr>
                <w:rFonts w:ascii="Times New Roman" w:hAnsi="Times New Roman"/>
                <w:sz w:val="28"/>
                <w:szCs w:val="28"/>
              </w:rPr>
            </w:pPr>
            <w:r w:rsidRPr="00350617">
              <w:rPr>
                <w:rFonts w:ascii="Times New Roman" w:hAnsi="Times New Roman"/>
                <w:sz w:val="28"/>
                <w:szCs w:val="28"/>
              </w:rPr>
              <w:t>П о и с к о в ы е</w:t>
            </w:r>
          </w:p>
          <w:p w:rsidR="00ED55E2" w:rsidRPr="00350617" w:rsidRDefault="00ED55E2" w:rsidP="00650D71">
            <w:pPr>
              <w:spacing w:after="0" w:line="240" w:lineRule="auto"/>
              <w:contextualSpacing/>
              <w:jc w:val="both"/>
              <w:rPr>
                <w:rFonts w:ascii="Times New Roman" w:hAnsi="Times New Roman"/>
                <w:sz w:val="28"/>
                <w:szCs w:val="28"/>
              </w:rPr>
            </w:pPr>
          </w:p>
        </w:tc>
        <w:tc>
          <w:tcPr>
            <w:tcW w:w="3635"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Поиск новых путей применения</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 xml:space="preserve">Разработка новых методик (например: испытаний) </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714"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3635"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методов исследований новых проблем</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новых систем</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714"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3635"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Прогнозирование путей развития</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новых материалов</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714"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3635"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Исследование области применения новых решений</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r>
      <w:tr w:rsidR="00ED55E2" w:rsidRPr="00350617" w:rsidTr="00650D71">
        <w:tc>
          <w:tcPr>
            <w:tcW w:w="1927" w:type="dxa"/>
            <w:tcBorders>
              <w:top w:val="single" w:sz="8" w:space="0" w:color="auto"/>
              <w:bottom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Научно-технический результат</w:t>
            </w:r>
          </w:p>
        </w:tc>
        <w:tc>
          <w:tcPr>
            <w:tcW w:w="4349" w:type="dxa"/>
            <w:gridSpan w:val="2"/>
            <w:tcBorders>
              <w:top w:val="single" w:sz="8" w:space="0" w:color="auto"/>
              <w:bottom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Знания, открытия, зафиксированные в публикациях (монографии, статьи, доклады, диссертации, отчеты…)</w:t>
            </w:r>
          </w:p>
        </w:tc>
        <w:tc>
          <w:tcPr>
            <w:tcW w:w="3930" w:type="dxa"/>
            <w:tcBorders>
              <w:top w:val="single" w:sz="8" w:space="0" w:color="auto"/>
              <w:bottom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Публикации; научно-технические отчеты; патенты, свидетельства; макеты; образцы: новой техники, новых материалов; методики</w:t>
            </w:r>
          </w:p>
        </w:tc>
      </w:tr>
      <w:tr w:rsidR="00ED55E2" w:rsidRPr="00350617" w:rsidTr="00650D71">
        <w:trPr>
          <w:cantSplit/>
        </w:trPr>
        <w:tc>
          <w:tcPr>
            <w:tcW w:w="1927" w:type="dxa"/>
            <w:vMerge w:val="restart"/>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Источники финансирова-ния</w:t>
            </w:r>
          </w:p>
        </w:tc>
        <w:tc>
          <w:tcPr>
            <w:tcW w:w="4349" w:type="dxa"/>
            <w:gridSpan w:val="2"/>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Государственный бюджет:</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программы решения важнейших научно-технических проблем</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Собственные средства</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(прибыль, внебюджетный фонд)</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Частные фонды поддержки научных исследований</w:t>
            </w: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Государственный бюджет: (на конкурсной основе)</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Средства заказчиков</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Заемные средства</w:t>
            </w:r>
          </w:p>
        </w:tc>
      </w:tr>
      <w:tr w:rsidR="00ED55E2" w:rsidRPr="00350617" w:rsidTr="00650D71">
        <w:trPr>
          <w:cantSplit/>
        </w:trPr>
        <w:tc>
          <w:tcPr>
            <w:tcW w:w="1927" w:type="dxa"/>
            <w:vMerge/>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p>
        </w:tc>
        <w:tc>
          <w:tcPr>
            <w:tcW w:w="3930" w:type="dxa"/>
            <w:tcBorders>
              <w:top w:val="single" w:sz="8" w:space="0" w:color="auto"/>
              <w:left w:val="single" w:sz="8" w:space="0" w:color="auto"/>
              <w:bottom w:val="single" w:sz="8" w:space="0" w:color="auto"/>
              <w:right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Венчурные фирмы</w:t>
            </w:r>
          </w:p>
        </w:tc>
      </w:tr>
      <w:tr w:rsidR="00ED55E2" w:rsidRPr="00350617" w:rsidTr="00650D71">
        <w:trPr>
          <w:cantSplit/>
        </w:trPr>
        <w:tc>
          <w:tcPr>
            <w:tcW w:w="1927" w:type="dxa"/>
            <w:vMerge w:val="restart"/>
            <w:tcBorders>
              <w:top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Место проведения</w:t>
            </w:r>
          </w:p>
        </w:tc>
        <w:tc>
          <w:tcPr>
            <w:tcW w:w="4349" w:type="dxa"/>
            <w:gridSpan w:val="2"/>
            <w:tcBorders>
              <w:top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Академические НИИ</w:t>
            </w:r>
          </w:p>
        </w:tc>
        <w:tc>
          <w:tcPr>
            <w:tcW w:w="3930" w:type="dxa"/>
            <w:tcBorders>
              <w:top w:val="single" w:sz="8" w:space="0" w:color="auto"/>
            </w:tcBorders>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ВУЗы</w:t>
            </w:r>
          </w:p>
        </w:tc>
      </w:tr>
      <w:tr w:rsidR="00ED55E2" w:rsidRPr="00350617" w:rsidTr="00650D71">
        <w:trPr>
          <w:cantSplit/>
        </w:trPr>
        <w:tc>
          <w:tcPr>
            <w:tcW w:w="1927" w:type="dxa"/>
            <w:vMerge/>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ВУЗы</w:t>
            </w:r>
          </w:p>
        </w:tc>
        <w:tc>
          <w:tcPr>
            <w:tcW w:w="3930"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НИИ промышленности</w:t>
            </w:r>
          </w:p>
        </w:tc>
      </w:tr>
      <w:tr w:rsidR="00ED55E2" w:rsidRPr="00350617" w:rsidTr="00650D71">
        <w:trPr>
          <w:cantSplit/>
        </w:trPr>
        <w:tc>
          <w:tcPr>
            <w:tcW w:w="1927" w:type="dxa"/>
            <w:vMerge/>
          </w:tcPr>
          <w:p w:rsidR="00ED55E2" w:rsidRPr="00350617" w:rsidRDefault="00ED55E2" w:rsidP="00650D71">
            <w:pPr>
              <w:spacing w:after="0" w:line="240" w:lineRule="auto"/>
              <w:contextualSpacing/>
              <w:jc w:val="both"/>
              <w:rPr>
                <w:rFonts w:ascii="Times New Roman" w:hAnsi="Times New Roman"/>
                <w:sz w:val="28"/>
                <w:szCs w:val="28"/>
              </w:rPr>
            </w:pPr>
          </w:p>
        </w:tc>
        <w:tc>
          <w:tcPr>
            <w:tcW w:w="4349" w:type="dxa"/>
            <w:gridSpan w:val="2"/>
          </w:tcPr>
          <w:p w:rsidR="00ED55E2" w:rsidRPr="00350617" w:rsidRDefault="00ED55E2" w:rsidP="00650D71">
            <w:pPr>
              <w:spacing w:after="0" w:line="240" w:lineRule="auto"/>
              <w:contextualSpacing/>
              <w:jc w:val="both"/>
              <w:rPr>
                <w:rFonts w:ascii="Times New Roman" w:hAnsi="Times New Roman"/>
                <w:sz w:val="28"/>
                <w:szCs w:val="28"/>
              </w:rPr>
            </w:pPr>
          </w:p>
        </w:tc>
        <w:tc>
          <w:tcPr>
            <w:tcW w:w="3930"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Предприятия (ГНЦ)</w:t>
            </w:r>
          </w:p>
        </w:tc>
      </w:tr>
    </w:tbl>
    <w:p w:rsidR="00ED55E2" w:rsidRDefault="00ED55E2" w:rsidP="00ED55E2">
      <w:pPr>
        <w:spacing w:after="0" w:line="360" w:lineRule="auto"/>
        <w:ind w:firstLine="709"/>
        <w:contextualSpacing/>
        <w:jc w:val="both"/>
        <w:rPr>
          <w:rFonts w:ascii="Times New Roman" w:hAnsi="Times New Roman"/>
          <w:sz w:val="28"/>
          <w:szCs w:val="28"/>
        </w:rPr>
      </w:pPr>
    </w:p>
    <w:p w:rsidR="00ED55E2"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Совокупность работ, выполняемых при проведении научных исследований по определенной проблеме, называется темой. Независимо от вида исследования финансирование ведется в рамках темы и состоит из следующих этапов (ГОСТ 15.101-80) – табл.2.</w:t>
      </w:r>
    </w:p>
    <w:p w:rsidR="00ED55E2" w:rsidRDefault="00ED55E2" w:rsidP="00ED55E2">
      <w:pPr>
        <w:spacing w:after="0" w:line="360" w:lineRule="auto"/>
        <w:ind w:firstLine="709"/>
        <w:contextualSpacing/>
        <w:jc w:val="both"/>
        <w:rPr>
          <w:rFonts w:ascii="Times New Roman" w:hAnsi="Times New Roman"/>
          <w:sz w:val="28"/>
          <w:szCs w:val="28"/>
        </w:rPr>
      </w:pPr>
    </w:p>
    <w:p w:rsidR="00ED55E2" w:rsidRDefault="00ED55E2" w:rsidP="00ED55E2">
      <w:pPr>
        <w:spacing w:after="0" w:line="360" w:lineRule="auto"/>
        <w:ind w:firstLine="709"/>
        <w:contextualSpacing/>
        <w:jc w:val="both"/>
        <w:rPr>
          <w:rFonts w:ascii="Times New Roman" w:hAnsi="Times New Roman"/>
          <w:sz w:val="28"/>
          <w:szCs w:val="28"/>
        </w:rPr>
      </w:pPr>
    </w:p>
    <w:p w:rsidR="00ED55E2" w:rsidRDefault="00ED55E2" w:rsidP="00ED55E2">
      <w:pPr>
        <w:spacing w:after="0" w:line="360" w:lineRule="auto"/>
        <w:ind w:firstLine="709"/>
        <w:contextualSpacing/>
        <w:jc w:val="both"/>
        <w:rPr>
          <w:rFonts w:ascii="Times New Roman" w:hAnsi="Times New Roman"/>
          <w:sz w:val="28"/>
          <w:szCs w:val="28"/>
        </w:rPr>
      </w:pPr>
    </w:p>
    <w:p w:rsidR="00ED55E2" w:rsidRPr="00350617" w:rsidRDefault="00ED55E2" w:rsidP="00ED55E2">
      <w:pPr>
        <w:spacing w:after="0" w:line="360" w:lineRule="auto"/>
        <w:ind w:firstLine="709"/>
        <w:contextualSpacing/>
        <w:jc w:val="right"/>
        <w:rPr>
          <w:rFonts w:ascii="Times New Roman" w:hAnsi="Times New Roman"/>
          <w:sz w:val="28"/>
          <w:szCs w:val="28"/>
        </w:rPr>
      </w:pPr>
      <w:r w:rsidRPr="00350617">
        <w:rPr>
          <w:rFonts w:ascii="Times New Roman" w:hAnsi="Times New Roman"/>
          <w:sz w:val="28"/>
          <w:szCs w:val="28"/>
        </w:rPr>
        <w:t>Таблица 2.</w:t>
      </w:r>
    </w:p>
    <w:tbl>
      <w:tblPr>
        <w:tblW w:w="1020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7229"/>
      </w:tblGrid>
      <w:tr w:rsidR="00ED55E2" w:rsidRPr="00350617" w:rsidTr="00650D71">
        <w:tc>
          <w:tcPr>
            <w:tcW w:w="2977"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технического задания</w:t>
            </w:r>
          </w:p>
        </w:tc>
        <w:tc>
          <w:tcPr>
            <w:tcW w:w="7229"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формируются цели выполняемой темы, устанавливаются методы и условия проведения исследования, этапы, сроки, состав исполнителей, порядок приемки;</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выполняется технико-экономические обоснования целесообразности проведения темы;</w:t>
            </w:r>
          </w:p>
        </w:tc>
      </w:tr>
      <w:tr w:rsidR="00ED55E2" w:rsidRPr="00350617" w:rsidTr="00650D71">
        <w:tc>
          <w:tcPr>
            <w:tcW w:w="2977"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 xml:space="preserve">Выбор направления </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исследований</w:t>
            </w:r>
          </w:p>
        </w:tc>
        <w:tc>
          <w:tcPr>
            <w:tcW w:w="7229"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подбор и анализ имеющихся материалов по исследуемой проблеме;</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 xml:space="preserve">патентные исследования; </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общей методики проведения исследований;</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формирование конкретных заданий исполнителям темы;</w:t>
            </w:r>
          </w:p>
        </w:tc>
      </w:tr>
      <w:tr w:rsidR="00ED55E2" w:rsidRPr="00350617" w:rsidTr="00650D71">
        <w:tc>
          <w:tcPr>
            <w:tcW w:w="2977"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Теоретические и экспериментальные исследования</w:t>
            </w:r>
          </w:p>
        </w:tc>
        <w:tc>
          <w:tcPr>
            <w:tcW w:w="7229"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 xml:space="preserve">теоретические проработки проблемы; </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экспериментальные работы;</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и изготовление макетов, опытных образцов, стендов;</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моделирование исследуемых процессов;</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разработка необходимых программных продуктов;</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сопоставление результатов теоретических и экспериментальных исследований;</w:t>
            </w:r>
          </w:p>
        </w:tc>
      </w:tr>
      <w:tr w:rsidR="00ED55E2" w:rsidRPr="00350617" w:rsidTr="00650D71">
        <w:tc>
          <w:tcPr>
            <w:tcW w:w="2977"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Оформление результатов исследований</w:t>
            </w:r>
          </w:p>
          <w:p w:rsidR="00ED55E2" w:rsidRPr="00350617" w:rsidRDefault="00ED55E2" w:rsidP="00650D71">
            <w:pPr>
              <w:spacing w:after="0" w:line="240" w:lineRule="auto"/>
              <w:contextualSpacing/>
              <w:jc w:val="both"/>
              <w:rPr>
                <w:rFonts w:ascii="Times New Roman" w:hAnsi="Times New Roman"/>
                <w:sz w:val="28"/>
                <w:szCs w:val="28"/>
              </w:rPr>
            </w:pPr>
          </w:p>
        </w:tc>
        <w:tc>
          <w:tcPr>
            <w:tcW w:w="7229"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формируются выводы по проведенным исследованиям;</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оформляется в окончательном виде отчетная научно-техническая документация (отчет о НИР, программная продукция, методики и т.д.).</w:t>
            </w:r>
          </w:p>
        </w:tc>
      </w:tr>
      <w:tr w:rsidR="00ED55E2" w:rsidRPr="00350617" w:rsidTr="00650D71">
        <w:tc>
          <w:tcPr>
            <w:tcW w:w="2977"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Сдача темы заказчику</w:t>
            </w:r>
          </w:p>
        </w:tc>
        <w:tc>
          <w:tcPr>
            <w:tcW w:w="7229" w:type="dxa"/>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результаты исследования предъявляются заказчику в том виде и объеме, который был оговорен при заключении договора,</w:t>
            </w:r>
          </w:p>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документально оформляется сдача-приемка работы заказчику.</w:t>
            </w:r>
          </w:p>
        </w:tc>
      </w:tr>
    </w:tbl>
    <w:p w:rsidR="00ED55E2" w:rsidRDefault="00ED55E2" w:rsidP="002C1AD0">
      <w:pPr>
        <w:pStyle w:val="2"/>
      </w:pPr>
    </w:p>
    <w:p w:rsidR="00ED55E2" w:rsidRDefault="0055337C" w:rsidP="002C1AD0">
      <w:pPr>
        <w:pStyle w:val="2"/>
      </w:pPr>
      <w:bookmarkStart w:id="142" w:name="_Toc327721187"/>
      <w:r w:rsidRPr="00367A4B">
        <w:t xml:space="preserve">5.3 </w:t>
      </w:r>
      <w:r w:rsidR="00ED55E2" w:rsidRPr="00ED55E2">
        <w:t>Методика расчета затрат на НИР</w:t>
      </w:r>
      <w:bookmarkEnd w:id="142"/>
    </w:p>
    <w:p w:rsidR="00ED55E2" w:rsidRPr="00ED55E2" w:rsidRDefault="00ED55E2" w:rsidP="00ED55E2"/>
    <w:p w:rsidR="00ED55E2" w:rsidRPr="00350617" w:rsidRDefault="00ED55E2" w:rsidP="00ED55E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цикла научно-</w:t>
      </w:r>
      <w:r w:rsidRPr="00350617">
        <w:rPr>
          <w:rFonts w:ascii="Times New Roman" w:hAnsi="Times New Roman"/>
          <w:sz w:val="28"/>
          <w:szCs w:val="28"/>
        </w:rPr>
        <w:t>исследовательских работ предполагает составление перечня работ, определение их продолжи</w:t>
      </w:r>
      <w:r w:rsidRPr="00350617">
        <w:rPr>
          <w:rFonts w:ascii="Times New Roman" w:hAnsi="Times New Roman"/>
          <w:sz w:val="28"/>
          <w:szCs w:val="28"/>
        </w:rPr>
        <w:softHyphen/>
        <w:t>тельности</w:t>
      </w:r>
      <w:r>
        <w:rPr>
          <w:rFonts w:ascii="Times New Roman" w:hAnsi="Times New Roman"/>
          <w:sz w:val="28"/>
          <w:szCs w:val="28"/>
        </w:rPr>
        <w:t xml:space="preserve"> и построение сетевого или план</w:t>
      </w:r>
      <w:r w:rsidRPr="00350617">
        <w:rPr>
          <w:rFonts w:ascii="Times New Roman" w:hAnsi="Times New Roman"/>
          <w:sz w:val="28"/>
          <w:szCs w:val="28"/>
        </w:rPr>
        <w:t xml:space="preserve">-графика работ, </w:t>
      </w:r>
      <w:r>
        <w:rPr>
          <w:rFonts w:ascii="Times New Roman" w:hAnsi="Times New Roman"/>
          <w:sz w:val="28"/>
          <w:szCs w:val="28"/>
        </w:rPr>
        <w:t>а также расчёт затрат на научно-</w:t>
      </w:r>
      <w:r w:rsidRPr="00350617">
        <w:rPr>
          <w:rFonts w:ascii="Times New Roman" w:hAnsi="Times New Roman"/>
          <w:sz w:val="28"/>
          <w:szCs w:val="28"/>
        </w:rPr>
        <w:t xml:space="preserve">исследовательскую разработку. Тип графика определяется в соответствии с объёмом работ и их направленностью. Так, использование сетевого графика целесообразно для координации больших комплексов работ и управления их выполнением, когда некоторые работы осуществляются параллельно и требуют привлечения дополнительного персонала. Например, при разработке проектов и создании новых опытных образцов сложных изделий, при создании уникальной сложной продукции, при монтажных, наладочных и ремонтных работах. Если научно - исследовательские работы состоят из ряда последовательных этапов и для их осуществления не требуется большого количества специалистов, то в данном случае целесообразным является использование план - графика (или ленточного). НИР подобного типа рассматриваются в рамках данного дипломного проекта. </w:t>
      </w:r>
      <w:r>
        <w:rPr>
          <w:rFonts w:ascii="Times New Roman" w:hAnsi="Times New Roman"/>
          <w:sz w:val="28"/>
          <w:szCs w:val="28"/>
        </w:rPr>
        <w:t>Они направлены на разработку полной математической модели движения для проверки разработанной системы стабилизации.</w:t>
      </w:r>
      <w:r w:rsidRPr="00350617">
        <w:rPr>
          <w:rFonts w:ascii="Times New Roman" w:hAnsi="Times New Roman"/>
          <w:sz w:val="28"/>
          <w:szCs w:val="28"/>
        </w:rPr>
        <w:t xml:space="preserve"> В соответствии с вышеизложенными видами планирования, целесообразным является использование план - графика работ.</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Для построения план-графика необходимо составить перечень работ и их участников и определить продолжительность работ.</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Для расчета продолжительности работ используем формулу 1:</w:t>
      </w:r>
    </w:p>
    <w:p w:rsidR="00ED55E2" w:rsidRPr="00350617" w:rsidRDefault="00ED55E2" w:rsidP="00ED55E2">
      <w:pPr>
        <w:spacing w:after="0" w:line="360" w:lineRule="auto"/>
        <w:ind w:firstLine="709"/>
        <w:contextualSpacing/>
        <w:jc w:val="right"/>
        <w:rPr>
          <w:rFonts w:ascii="Times New Roman" w:hAnsi="Times New Roman"/>
          <w:sz w:val="28"/>
          <w:szCs w:val="28"/>
        </w:rPr>
      </w:pPr>
      <w:r w:rsidRPr="00350617">
        <w:rPr>
          <w:rFonts w:ascii="Times New Roman" w:hAnsi="Times New Roman"/>
          <w:position w:val="-28"/>
          <w:sz w:val="28"/>
          <w:szCs w:val="28"/>
        </w:rPr>
        <w:object w:dxaOrig="2500" w:dyaOrig="820">
          <v:shape id="_x0000_i1345" type="#_x0000_t75" style="width:124.5pt;height:41.25pt" o:ole="">
            <v:imagedata r:id="rId695" o:title=""/>
          </v:shape>
          <o:OLEObject Type="Embed" ProgID="Equation.DSMT4" ShapeID="_x0000_i1345" DrawAspect="Content" ObjectID="_1401467604" r:id="rId696"/>
        </w:object>
      </w:r>
      <w:r w:rsidRPr="00350617">
        <w:rPr>
          <w:rFonts w:ascii="Times New Roman" w:hAnsi="Times New Roman"/>
          <w:sz w:val="28"/>
          <w:szCs w:val="28"/>
        </w:rPr>
        <w:t xml:space="preserve">                                             (1)</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 xml:space="preserve"> </m:t>
        </m:r>
      </m:oMath>
      <w:r w:rsidRPr="00350617">
        <w:rPr>
          <w:rFonts w:ascii="Times New Roman" w:hAnsi="Times New Roman"/>
          <w:sz w:val="28"/>
          <w:szCs w:val="28"/>
        </w:rPr>
        <w:t xml:space="preserve"> - продолжительность i-ой работы;</w:t>
      </w:r>
    </w:p>
    <w:p w:rsidR="00ED55E2" w:rsidRPr="00350617" w:rsidRDefault="008F27C9" w:rsidP="00ED55E2">
      <w:pPr>
        <w:spacing w:after="0" w:line="360" w:lineRule="auto"/>
        <w:ind w:firstLine="709"/>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min</m:t>
            </m:r>
          </m:sub>
        </m:sSub>
        <m:r>
          <w:rPr>
            <w:rFonts w:ascii="Cambria Math" w:hAnsi="Cambria Math"/>
            <w:sz w:val="28"/>
            <w:szCs w:val="28"/>
          </w:rPr>
          <m:t xml:space="preserve"> </m:t>
        </m:r>
      </m:oMath>
      <w:r w:rsidR="00ED55E2" w:rsidRPr="00350617">
        <w:rPr>
          <w:rFonts w:ascii="Times New Roman" w:hAnsi="Times New Roman"/>
          <w:sz w:val="28"/>
          <w:szCs w:val="28"/>
        </w:rPr>
        <w:t>- минимальное время, необходимое на выполнение i-ой работы;</w:t>
      </w:r>
    </w:p>
    <w:p w:rsidR="00ED55E2" w:rsidRPr="00350617" w:rsidRDefault="008F27C9" w:rsidP="00ED55E2">
      <w:pPr>
        <w:spacing w:after="0" w:line="360" w:lineRule="auto"/>
        <w:ind w:firstLine="709"/>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max</m:t>
            </m:r>
          </m:sub>
        </m:sSub>
      </m:oMath>
      <w:r w:rsidR="00ED55E2" w:rsidRPr="00350617">
        <w:rPr>
          <w:rFonts w:ascii="Times New Roman" w:hAnsi="Times New Roman"/>
          <w:sz w:val="28"/>
          <w:szCs w:val="28"/>
        </w:rPr>
        <w:t>- максимально-возможное время, отводимое для выполнения i-ой работы.</w:t>
      </w: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 xml:space="preserve"> Расчет продолжительности работ:</w:t>
      </w:r>
    </w:p>
    <w:p w:rsidR="00ED55E2" w:rsidRPr="00350617" w:rsidRDefault="008F27C9" w:rsidP="00ED55E2">
      <w:pPr>
        <w:spacing w:after="0" w:line="360" w:lineRule="auto"/>
        <w:ind w:firstLine="709"/>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min</m:t>
            </m:r>
          </m:sub>
        </m:sSub>
        <m:r>
          <w:rPr>
            <w:rFonts w:ascii="Cambria Math" w:hAnsi="Cambria Math"/>
            <w:sz w:val="28"/>
            <w:szCs w:val="28"/>
          </w:rPr>
          <m:t xml:space="preserve"> </m:t>
        </m:r>
      </m:oMath>
      <w:r w:rsidR="00ED55E2" w:rsidRPr="00350617">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max</m:t>
            </m:r>
          </m:sub>
        </m:sSub>
      </m:oMath>
      <w:r w:rsidR="00ED55E2" w:rsidRPr="00350617">
        <w:rPr>
          <w:rFonts w:ascii="Times New Roman" w:hAnsi="Times New Roman"/>
          <w:sz w:val="28"/>
          <w:szCs w:val="28"/>
        </w:rPr>
        <w:t xml:space="preserve"> выбираются из следующих соображений:</w:t>
      </w:r>
    </w:p>
    <w:p w:rsidR="00ED55E2" w:rsidRPr="00350617" w:rsidRDefault="008F27C9" w:rsidP="00ED55E2">
      <w:pPr>
        <w:spacing w:after="0" w:line="360" w:lineRule="auto"/>
        <w:ind w:firstLine="709"/>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min</m:t>
            </m:r>
          </m:sub>
        </m:sSub>
        <m:r>
          <w:rPr>
            <w:rFonts w:ascii="Cambria Math" w:hAnsi="Cambria Math"/>
            <w:sz w:val="28"/>
            <w:szCs w:val="28"/>
          </w:rPr>
          <m:t xml:space="preserve"> </m:t>
        </m:r>
      </m:oMath>
      <w:r w:rsidR="00ED55E2" w:rsidRPr="00350617">
        <w:rPr>
          <w:rFonts w:ascii="Times New Roman" w:hAnsi="Times New Roman"/>
          <w:sz w:val="28"/>
          <w:szCs w:val="28"/>
        </w:rPr>
        <w:t xml:space="preserve"> - минимальное время, за которое работа может быть выполнена с надлежащим качеством при нормальных условиях.</w:t>
      </w:r>
    </w:p>
    <w:p w:rsidR="00ED55E2" w:rsidRPr="00350617" w:rsidRDefault="008F27C9" w:rsidP="00ED55E2">
      <w:pPr>
        <w:spacing w:after="0" w:line="360" w:lineRule="auto"/>
        <w:ind w:firstLine="709"/>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max</m:t>
            </m:r>
          </m:sub>
        </m:sSub>
      </m:oMath>
      <w:r w:rsidR="00ED55E2">
        <w:rPr>
          <w:rFonts w:ascii="Times New Roman" w:hAnsi="Times New Roman"/>
          <w:sz w:val="28"/>
          <w:szCs w:val="28"/>
        </w:rPr>
        <w:t xml:space="preserve"> </w:t>
      </w:r>
      <w:r w:rsidR="00ED55E2" w:rsidRPr="00350617">
        <w:rPr>
          <w:rFonts w:ascii="Times New Roman" w:hAnsi="Times New Roman"/>
          <w:sz w:val="28"/>
          <w:szCs w:val="28"/>
        </w:rPr>
        <w:t xml:space="preserve">максимальное время выполнения работы, учитывающее различные факторы, влияющие на условия выполнения работы и в частности приводящее к задержке в выполнении работ. Т.е.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запаса</m:t>
            </m:r>
          </m:sub>
        </m:sSub>
      </m:oMath>
    </w:p>
    <w:p w:rsidR="00ED55E2" w:rsidRPr="00350617" w:rsidRDefault="008F27C9" w:rsidP="00ED55E2">
      <w:pPr>
        <w:spacing w:after="0" w:line="360" w:lineRule="auto"/>
        <w:ind w:firstLine="709"/>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min</m:t>
            </m:r>
          </m:sub>
        </m:sSub>
        <m:r>
          <w:rPr>
            <w:rFonts w:ascii="Cambria Math" w:hAnsi="Cambria Math"/>
            <w:sz w:val="28"/>
            <w:szCs w:val="28"/>
          </w:rPr>
          <m:t xml:space="preserve"> </m:t>
        </m:r>
      </m:oMath>
      <w:r w:rsidR="00ED55E2">
        <w:rPr>
          <w:rFonts w:ascii="Times New Roman" w:hAnsi="Times New Roman"/>
          <w:sz w:val="28"/>
          <w:szCs w:val="28"/>
        </w:rPr>
        <w:t xml:space="preserve"> </w:t>
      </w:r>
      <w:r w:rsidR="00ED55E2" w:rsidRPr="00350617">
        <w:rPr>
          <w:rFonts w:ascii="Times New Roman" w:hAnsi="Times New Roman"/>
          <w:sz w:val="28"/>
          <w:szCs w:val="28"/>
        </w:rPr>
        <w:t>зависит от сложности выполняемых работ, их организации, количества работников и распределение их обязанностей.</w:t>
      </w:r>
    </w:p>
    <w:p w:rsidR="00ED55E2" w:rsidRDefault="008F27C9" w:rsidP="00ED55E2">
      <w:pPr>
        <w:spacing w:after="0" w:line="360" w:lineRule="auto"/>
        <w:ind w:firstLine="709"/>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запаса</m:t>
            </m:r>
          </m:sub>
        </m:sSub>
      </m:oMath>
      <w:r w:rsidR="00ED55E2">
        <w:rPr>
          <w:rFonts w:ascii="Times New Roman" w:hAnsi="Times New Roman"/>
          <w:sz w:val="28"/>
          <w:szCs w:val="28"/>
        </w:rPr>
        <w:t xml:space="preserve"> </w:t>
      </w:r>
      <w:r w:rsidR="00ED55E2" w:rsidRPr="00350617">
        <w:rPr>
          <w:rFonts w:ascii="Times New Roman" w:hAnsi="Times New Roman"/>
          <w:sz w:val="28"/>
          <w:szCs w:val="28"/>
        </w:rPr>
        <w:t xml:space="preserve">определяется видом работ, взаимосвязями между ними, числом исполнителей, условиями проведения работ, также учитывается человеческий фактор. Большое влияние на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запаса</m:t>
            </m:r>
          </m:sub>
        </m:sSub>
      </m:oMath>
      <w:r w:rsidR="00ED55E2" w:rsidRPr="00350617">
        <w:rPr>
          <w:rFonts w:ascii="Times New Roman" w:hAnsi="Times New Roman"/>
          <w:sz w:val="28"/>
          <w:szCs w:val="28"/>
        </w:rPr>
        <w:t xml:space="preserve"> оказывают внешние факторы, вызывающие задержку в выполнении работ.</w:t>
      </w:r>
    </w:p>
    <w:p w:rsidR="00ED55E2" w:rsidRDefault="00ED55E2" w:rsidP="00ED55E2">
      <w:pPr>
        <w:spacing w:line="360" w:lineRule="auto"/>
        <w:contextualSpacing/>
        <w:jc w:val="both"/>
        <w:rPr>
          <w:rFonts w:ascii="Times New Roman" w:hAnsi="Times New Roman"/>
          <w:sz w:val="28"/>
          <w:szCs w:val="28"/>
        </w:rPr>
      </w:pPr>
      <w:r w:rsidRPr="00350617">
        <w:rPr>
          <w:rFonts w:ascii="Times New Roman" w:hAnsi="Times New Roman"/>
          <w:sz w:val="28"/>
          <w:szCs w:val="28"/>
        </w:rPr>
        <w:t xml:space="preserve">Определим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max</m:t>
            </m:r>
          </m:sub>
        </m:sSub>
      </m:oMath>
      <w:r w:rsidRPr="00350617">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min</m:t>
            </m:r>
          </m:sub>
        </m:sSub>
        <m:r>
          <w:rPr>
            <w:rFonts w:ascii="Cambria Math" w:hAnsi="Cambria Math"/>
            <w:sz w:val="28"/>
            <w:szCs w:val="28"/>
          </w:rPr>
          <m:t xml:space="preserve"> </m:t>
        </m:r>
      </m:oMath>
      <w:r w:rsidRPr="00350617">
        <w:rPr>
          <w:rFonts w:ascii="Times New Roman" w:hAnsi="Times New Roman"/>
          <w:sz w:val="28"/>
          <w:szCs w:val="28"/>
        </w:rPr>
        <w:t xml:space="preserve"> в днях для каждой из работ.</w:t>
      </w:r>
    </w:p>
    <w:p w:rsidR="00ED55E2" w:rsidRPr="00350617" w:rsidRDefault="00ED55E2" w:rsidP="00ED55E2">
      <w:pPr>
        <w:spacing w:after="0" w:line="360" w:lineRule="auto"/>
        <w:ind w:firstLine="709"/>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960"/>
        <w:gridCol w:w="3703"/>
      </w:tblGrid>
      <w:tr w:rsidR="00ED55E2" w:rsidRPr="00350617" w:rsidTr="00650D71">
        <w:trPr>
          <w:trHeight w:val="987"/>
        </w:trPr>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Работа 1</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46" type="#_x0000_t75" style="width:21.75pt;height:19.5pt" o:ole="">
                  <v:imagedata r:id="rId697" o:title=""/>
                </v:shape>
                <o:OLEObject Type="Embed" ProgID="Equation.DSMT4" ShapeID="_x0000_i1346" DrawAspect="Content" ObjectID="_1401467605" r:id="rId698"/>
              </w:object>
            </w:r>
            <w:r w:rsidRPr="00350617">
              <w:rPr>
                <w:rFonts w:ascii="Times New Roman" w:hAnsi="Times New Roman"/>
                <w:sz w:val="28"/>
                <w:szCs w:val="28"/>
              </w:rPr>
              <w:t>=</w:t>
            </w:r>
            <w:r>
              <w:rPr>
                <w:rFonts w:ascii="Times New Roman" w:hAnsi="Times New Roman"/>
                <w:sz w:val="28"/>
                <w:szCs w:val="28"/>
              </w:rPr>
              <w:t>5</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47" type="#_x0000_t75" style="width:21.75pt;height:18.75pt" o:ole="">
                  <v:imagedata r:id="rId699" o:title=""/>
                </v:shape>
                <o:OLEObject Type="Embed" ProgID="Equation.DSMT4" ShapeID="_x0000_i1347" DrawAspect="Content" ObjectID="_1401467606" r:id="rId700"/>
              </w:object>
            </w:r>
            <w:r w:rsidRPr="00350617">
              <w:rPr>
                <w:rFonts w:ascii="Times New Roman" w:hAnsi="Times New Roman"/>
                <w:sz w:val="28"/>
                <w:szCs w:val="28"/>
              </w:rPr>
              <w:t>=</w:t>
            </w:r>
            <w:r>
              <w:rPr>
                <w:rFonts w:ascii="Times New Roman" w:hAnsi="Times New Roman"/>
                <w:sz w:val="28"/>
                <w:szCs w:val="28"/>
              </w:rPr>
              <w:t>10</w:t>
            </w:r>
            <w:r w:rsidRPr="00350617">
              <w:rPr>
                <w:rFonts w:ascii="Times New Roman" w:hAnsi="Times New Roman"/>
                <w:sz w:val="28"/>
                <w:szCs w:val="28"/>
              </w:rPr>
              <w:t xml:space="preserve"> дн, </w:t>
            </w:r>
            <w:r w:rsidRPr="00350617">
              <w:rPr>
                <w:rFonts w:ascii="Times New Roman" w:hAnsi="Times New Roman"/>
                <w:sz w:val="28"/>
                <w:szCs w:val="28"/>
              </w:rPr>
              <w:object w:dxaOrig="499" w:dyaOrig="320">
                <v:shape id="_x0000_i1348" type="#_x0000_t75" style="width:33pt;height:21pt" o:ole="">
                  <v:imagedata r:id="rId701" o:title=""/>
                </v:shape>
                <o:OLEObject Type="Embed" ProgID="Equation.DSMT4" ShapeID="_x0000_i1348" DrawAspect="Content" ObjectID="_1401467607" r:id="rId702"/>
              </w:object>
            </w:r>
            <w:r w:rsidRPr="00350617">
              <w:rPr>
                <w:rFonts w:ascii="Times New Roman" w:hAnsi="Times New Roman"/>
                <w:sz w:val="28"/>
                <w:szCs w:val="28"/>
              </w:rPr>
              <w:t>=</w:t>
            </w:r>
            <w:r>
              <w:rPr>
                <w:rFonts w:ascii="Times New Roman" w:hAnsi="Times New Roman"/>
                <w:sz w:val="28"/>
                <w:szCs w:val="28"/>
              </w:rPr>
              <w:t>5</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3∙5+2∙10</m:t>
                    </m:r>
                  </m:num>
                  <m:den>
                    <m:r>
                      <w:rPr>
                        <w:rFonts w:ascii="Cambria Math" w:hAnsi="Cambria Math"/>
                        <w:sz w:val="28"/>
                        <w:szCs w:val="28"/>
                      </w:rPr>
                      <m:t>5</m:t>
                    </m:r>
                  </m:den>
                </m:f>
                <m:r>
                  <w:rPr>
                    <w:rFonts w:ascii="Cambria Math" w:hAnsi="Cambria Math"/>
                    <w:sz w:val="28"/>
                    <w:szCs w:val="28"/>
                  </w:rPr>
                  <m:t>=7 дн</m:t>
                </m:r>
              </m:oMath>
            </m:oMathPara>
          </w:p>
        </w:tc>
      </w:tr>
      <w:tr w:rsidR="00ED55E2" w:rsidRPr="00350617" w:rsidTr="00650D71">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Работа 2</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49" type="#_x0000_t75" style="width:21.75pt;height:19.5pt" o:ole="">
                  <v:imagedata r:id="rId697" o:title=""/>
                </v:shape>
                <o:OLEObject Type="Embed" ProgID="Equation.DSMT4" ShapeID="_x0000_i1349" DrawAspect="Content" ObjectID="_1401467608" r:id="rId703"/>
              </w:object>
            </w:r>
            <w:r w:rsidRPr="00350617">
              <w:rPr>
                <w:rFonts w:ascii="Times New Roman" w:hAnsi="Times New Roman"/>
                <w:sz w:val="28"/>
                <w:szCs w:val="28"/>
              </w:rPr>
              <w:t>=</w:t>
            </w:r>
            <w:r>
              <w:rPr>
                <w:rFonts w:ascii="Times New Roman" w:hAnsi="Times New Roman"/>
                <w:sz w:val="28"/>
                <w:szCs w:val="28"/>
              </w:rPr>
              <w:t>10</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50" type="#_x0000_t75" style="width:21.75pt;height:18.75pt" o:ole="">
                  <v:imagedata r:id="rId699" o:title=""/>
                </v:shape>
                <o:OLEObject Type="Embed" ProgID="Equation.DSMT4" ShapeID="_x0000_i1350" DrawAspect="Content" ObjectID="_1401467609" r:id="rId704"/>
              </w:object>
            </w:r>
            <w:r>
              <w:rPr>
                <w:rFonts w:ascii="Times New Roman" w:hAnsi="Times New Roman"/>
                <w:sz w:val="28"/>
                <w:szCs w:val="28"/>
              </w:rPr>
              <w:t>=15</w:t>
            </w:r>
            <w:r w:rsidRPr="00350617">
              <w:rPr>
                <w:rFonts w:ascii="Times New Roman" w:hAnsi="Times New Roman"/>
                <w:sz w:val="28"/>
                <w:szCs w:val="28"/>
              </w:rPr>
              <w:t xml:space="preserve"> дн, </w:t>
            </w:r>
            <w:r w:rsidRPr="00350617">
              <w:rPr>
                <w:rFonts w:ascii="Times New Roman" w:hAnsi="Times New Roman"/>
                <w:sz w:val="28"/>
                <w:szCs w:val="28"/>
              </w:rPr>
              <w:object w:dxaOrig="499" w:dyaOrig="320">
                <v:shape id="_x0000_i1351" type="#_x0000_t75" style="width:33pt;height:20.25pt" o:ole="">
                  <v:imagedata r:id="rId701" o:title=""/>
                </v:shape>
                <o:OLEObject Type="Embed" ProgID="Equation.DSMT4" ShapeID="_x0000_i1351" DrawAspect="Content" ObjectID="_1401467610" r:id="rId705"/>
              </w:object>
            </w:r>
            <w:r w:rsidRPr="00350617">
              <w:rPr>
                <w:rFonts w:ascii="Times New Roman" w:hAnsi="Times New Roman"/>
                <w:sz w:val="28"/>
                <w:szCs w:val="28"/>
              </w:rPr>
              <w:t>=</w:t>
            </w:r>
            <w:r>
              <w:rPr>
                <w:rFonts w:ascii="Times New Roman" w:hAnsi="Times New Roman"/>
                <w:sz w:val="28"/>
                <w:szCs w:val="28"/>
              </w:rPr>
              <w:t>5</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3∙10+2∙15</m:t>
                    </m:r>
                  </m:num>
                  <m:den>
                    <m:r>
                      <w:rPr>
                        <w:rFonts w:ascii="Cambria Math" w:hAnsi="Cambria Math"/>
                        <w:sz w:val="28"/>
                        <w:szCs w:val="28"/>
                      </w:rPr>
                      <m:t>5</m:t>
                    </m:r>
                  </m:den>
                </m:f>
                <m:r>
                  <w:rPr>
                    <w:rFonts w:ascii="Cambria Math" w:hAnsi="Cambria Math"/>
                    <w:sz w:val="28"/>
                    <w:szCs w:val="28"/>
                  </w:rPr>
                  <m:t>=12 дн</m:t>
                </m:r>
              </m:oMath>
            </m:oMathPara>
          </w:p>
        </w:tc>
      </w:tr>
      <w:tr w:rsidR="00ED55E2" w:rsidRPr="00350617" w:rsidTr="00650D71">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Работа 3</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52" type="#_x0000_t75" style="width:21.75pt;height:19.5pt" o:ole="">
                  <v:imagedata r:id="rId697" o:title=""/>
                </v:shape>
                <o:OLEObject Type="Embed" ProgID="Equation.DSMT4" ShapeID="_x0000_i1352" DrawAspect="Content" ObjectID="_1401467611" r:id="rId706"/>
              </w:object>
            </w:r>
            <w:r w:rsidRPr="00350617">
              <w:rPr>
                <w:rFonts w:ascii="Times New Roman" w:hAnsi="Times New Roman"/>
                <w:sz w:val="28"/>
                <w:szCs w:val="28"/>
              </w:rPr>
              <w:t>=</w:t>
            </w:r>
            <w:r>
              <w:rPr>
                <w:rFonts w:ascii="Times New Roman" w:hAnsi="Times New Roman"/>
                <w:sz w:val="28"/>
                <w:szCs w:val="28"/>
              </w:rPr>
              <w:t>6</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53" type="#_x0000_t75" style="width:21.75pt;height:19.5pt" o:ole="">
                  <v:imagedata r:id="rId699" o:title=""/>
                </v:shape>
                <o:OLEObject Type="Embed" ProgID="Equation.DSMT4" ShapeID="_x0000_i1353" DrawAspect="Content" ObjectID="_1401467612" r:id="rId707"/>
              </w:object>
            </w:r>
            <w:r w:rsidRPr="00350617">
              <w:rPr>
                <w:rFonts w:ascii="Times New Roman" w:hAnsi="Times New Roman"/>
                <w:sz w:val="28"/>
                <w:szCs w:val="28"/>
              </w:rPr>
              <w:t>=1</w:t>
            </w:r>
            <w:r>
              <w:rPr>
                <w:rFonts w:ascii="Times New Roman" w:hAnsi="Times New Roman"/>
                <w:sz w:val="28"/>
                <w:szCs w:val="28"/>
              </w:rPr>
              <w:t>1</w:t>
            </w:r>
            <w:r w:rsidRPr="00350617">
              <w:rPr>
                <w:rFonts w:ascii="Times New Roman" w:hAnsi="Times New Roman"/>
                <w:sz w:val="28"/>
                <w:szCs w:val="28"/>
              </w:rPr>
              <w:t xml:space="preserve"> дн, </w:t>
            </w:r>
            <w:r w:rsidRPr="00350617">
              <w:rPr>
                <w:rFonts w:ascii="Times New Roman" w:hAnsi="Times New Roman"/>
                <w:sz w:val="28"/>
                <w:szCs w:val="28"/>
              </w:rPr>
              <w:object w:dxaOrig="499" w:dyaOrig="320">
                <v:shape id="_x0000_i1354" type="#_x0000_t75" style="width:33pt;height:21pt" o:ole="">
                  <v:imagedata r:id="rId701" o:title=""/>
                </v:shape>
                <o:OLEObject Type="Embed" ProgID="Equation.DSMT4" ShapeID="_x0000_i1354" DrawAspect="Content" ObjectID="_1401467613" r:id="rId708"/>
              </w:object>
            </w:r>
            <w:r w:rsidRPr="00350617">
              <w:rPr>
                <w:rFonts w:ascii="Times New Roman" w:hAnsi="Times New Roman"/>
                <w:sz w:val="28"/>
                <w:szCs w:val="28"/>
              </w:rPr>
              <w:t>=</w:t>
            </w:r>
            <w:r>
              <w:rPr>
                <w:rFonts w:ascii="Times New Roman" w:hAnsi="Times New Roman"/>
                <w:sz w:val="28"/>
                <w:szCs w:val="28"/>
              </w:rPr>
              <w:t>5</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3∙6+2∙11</m:t>
                    </m:r>
                  </m:num>
                  <m:den>
                    <m:r>
                      <w:rPr>
                        <w:rFonts w:ascii="Cambria Math" w:hAnsi="Cambria Math"/>
                        <w:sz w:val="28"/>
                        <w:szCs w:val="28"/>
                      </w:rPr>
                      <m:t>5</m:t>
                    </m:r>
                  </m:den>
                </m:f>
                <m:r>
                  <w:rPr>
                    <w:rFonts w:ascii="Cambria Math" w:hAnsi="Cambria Math"/>
                    <w:sz w:val="28"/>
                    <w:szCs w:val="28"/>
                  </w:rPr>
                  <m:t>=8 дн</m:t>
                </m:r>
              </m:oMath>
            </m:oMathPara>
          </w:p>
        </w:tc>
      </w:tr>
      <w:tr w:rsidR="00ED55E2" w:rsidRPr="00350617" w:rsidTr="00650D71">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Работа 4</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55" type="#_x0000_t75" style="width:17.25pt;height:15.75pt" o:ole="">
                  <v:imagedata r:id="rId697" o:title=""/>
                </v:shape>
                <o:OLEObject Type="Embed" ProgID="Equation.DSMT4" ShapeID="_x0000_i1355" DrawAspect="Content" ObjectID="_1401467614" r:id="rId709"/>
              </w:object>
            </w:r>
            <w:r w:rsidRPr="00350617">
              <w:rPr>
                <w:rFonts w:ascii="Times New Roman" w:hAnsi="Times New Roman"/>
                <w:sz w:val="28"/>
                <w:szCs w:val="28"/>
              </w:rPr>
              <w:t>=</w:t>
            </w:r>
            <w:r>
              <w:rPr>
                <w:rFonts w:ascii="Times New Roman" w:hAnsi="Times New Roman"/>
                <w:sz w:val="28"/>
                <w:szCs w:val="28"/>
              </w:rPr>
              <w:t>8</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56" type="#_x0000_t75" style="width:18.75pt;height:15.75pt" o:ole="">
                  <v:imagedata r:id="rId699" o:title=""/>
                </v:shape>
                <o:OLEObject Type="Embed" ProgID="Equation.DSMT4" ShapeID="_x0000_i1356" DrawAspect="Content" ObjectID="_1401467615" r:id="rId710"/>
              </w:object>
            </w:r>
            <w:r w:rsidRPr="00350617">
              <w:rPr>
                <w:rFonts w:ascii="Times New Roman" w:hAnsi="Times New Roman"/>
                <w:sz w:val="28"/>
                <w:szCs w:val="28"/>
              </w:rPr>
              <w:t>=</w:t>
            </w:r>
            <w:r>
              <w:rPr>
                <w:rFonts w:ascii="Times New Roman" w:hAnsi="Times New Roman"/>
                <w:sz w:val="28"/>
                <w:szCs w:val="28"/>
              </w:rPr>
              <w:t>13</w:t>
            </w:r>
            <w:r w:rsidRPr="00350617">
              <w:rPr>
                <w:rFonts w:ascii="Times New Roman" w:hAnsi="Times New Roman"/>
                <w:sz w:val="28"/>
                <w:szCs w:val="28"/>
              </w:rPr>
              <w:t xml:space="preserve"> дн, </w:t>
            </w:r>
            <w:r w:rsidRPr="00350617">
              <w:rPr>
                <w:rFonts w:ascii="Times New Roman" w:hAnsi="Times New Roman"/>
                <w:sz w:val="28"/>
                <w:szCs w:val="28"/>
              </w:rPr>
              <w:object w:dxaOrig="499" w:dyaOrig="320">
                <v:shape id="_x0000_i1357" type="#_x0000_t75" style="width:24.75pt;height:15.75pt" o:ole="">
                  <v:imagedata r:id="rId701" o:title=""/>
                </v:shape>
                <o:OLEObject Type="Embed" ProgID="Equation.DSMT4" ShapeID="_x0000_i1357" DrawAspect="Content" ObjectID="_1401467616" r:id="rId711"/>
              </w:object>
            </w:r>
            <w:r w:rsidRPr="00350617">
              <w:rPr>
                <w:rFonts w:ascii="Times New Roman" w:hAnsi="Times New Roman"/>
                <w:sz w:val="28"/>
                <w:szCs w:val="28"/>
              </w:rPr>
              <w:t>=</w:t>
            </w:r>
            <w:r>
              <w:rPr>
                <w:rFonts w:ascii="Times New Roman" w:hAnsi="Times New Roman"/>
                <w:sz w:val="28"/>
                <w:szCs w:val="28"/>
              </w:rPr>
              <w:t>5</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3∙8+2∙13</m:t>
                    </m:r>
                  </m:num>
                  <m:den>
                    <m:r>
                      <w:rPr>
                        <w:rFonts w:ascii="Cambria Math" w:hAnsi="Cambria Math"/>
                        <w:sz w:val="28"/>
                        <w:szCs w:val="28"/>
                      </w:rPr>
                      <m:t>5</m:t>
                    </m:r>
                  </m:den>
                </m:f>
                <m:r>
                  <w:rPr>
                    <w:rFonts w:ascii="Cambria Math" w:hAnsi="Cambria Math"/>
                    <w:sz w:val="28"/>
                    <w:szCs w:val="28"/>
                  </w:rPr>
                  <m:t>=10 дн</m:t>
                </m:r>
              </m:oMath>
            </m:oMathPara>
          </w:p>
        </w:tc>
      </w:tr>
      <w:tr w:rsidR="00ED55E2" w:rsidRPr="00350617" w:rsidTr="00650D71">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Работа 5</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58" type="#_x0000_t75" style="width:17.25pt;height:15.75pt" o:ole="">
                  <v:imagedata r:id="rId697" o:title=""/>
                </v:shape>
                <o:OLEObject Type="Embed" ProgID="Equation.DSMT4" ShapeID="_x0000_i1358" DrawAspect="Content" ObjectID="_1401467617" r:id="rId712"/>
              </w:object>
            </w:r>
            <w:r w:rsidRPr="00350617">
              <w:rPr>
                <w:rFonts w:ascii="Times New Roman" w:hAnsi="Times New Roman"/>
                <w:sz w:val="28"/>
                <w:szCs w:val="28"/>
              </w:rPr>
              <w:t>=</w:t>
            </w:r>
            <w:r>
              <w:rPr>
                <w:rFonts w:ascii="Times New Roman" w:hAnsi="Times New Roman"/>
                <w:sz w:val="28"/>
                <w:szCs w:val="28"/>
              </w:rPr>
              <w:t>20</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59" type="#_x0000_t75" style="width:18.75pt;height:15.75pt" o:ole="">
                  <v:imagedata r:id="rId699" o:title=""/>
                </v:shape>
                <o:OLEObject Type="Embed" ProgID="Equation.DSMT4" ShapeID="_x0000_i1359" DrawAspect="Content" ObjectID="_1401467618" r:id="rId713"/>
              </w:object>
            </w:r>
            <w:r w:rsidRPr="00350617">
              <w:rPr>
                <w:rFonts w:ascii="Times New Roman" w:hAnsi="Times New Roman"/>
                <w:sz w:val="28"/>
                <w:szCs w:val="28"/>
              </w:rPr>
              <w:t>=</w:t>
            </w:r>
            <w:r>
              <w:rPr>
                <w:rFonts w:ascii="Times New Roman" w:hAnsi="Times New Roman"/>
                <w:sz w:val="28"/>
                <w:szCs w:val="28"/>
              </w:rPr>
              <w:t>25</w:t>
            </w:r>
            <w:r w:rsidRPr="00350617">
              <w:rPr>
                <w:rFonts w:ascii="Times New Roman" w:hAnsi="Times New Roman"/>
                <w:sz w:val="28"/>
                <w:szCs w:val="28"/>
              </w:rPr>
              <w:t xml:space="preserve"> дн, </w:t>
            </w:r>
            <w:r w:rsidRPr="00350617">
              <w:rPr>
                <w:rFonts w:ascii="Times New Roman" w:hAnsi="Times New Roman"/>
                <w:sz w:val="28"/>
                <w:szCs w:val="28"/>
              </w:rPr>
              <w:object w:dxaOrig="499" w:dyaOrig="320">
                <v:shape id="_x0000_i1360" type="#_x0000_t75" style="width:24.75pt;height:15.75pt" o:ole="">
                  <v:imagedata r:id="rId701" o:title=""/>
                </v:shape>
                <o:OLEObject Type="Embed" ProgID="Equation.DSMT4" ShapeID="_x0000_i1360" DrawAspect="Content" ObjectID="_1401467619" r:id="rId714"/>
              </w:object>
            </w:r>
            <w:r w:rsidRPr="00350617">
              <w:rPr>
                <w:rFonts w:ascii="Times New Roman" w:hAnsi="Times New Roman"/>
                <w:sz w:val="28"/>
                <w:szCs w:val="28"/>
              </w:rPr>
              <w:t>=</w:t>
            </w:r>
            <w:r>
              <w:rPr>
                <w:rFonts w:ascii="Times New Roman" w:hAnsi="Times New Roman"/>
                <w:sz w:val="28"/>
                <w:szCs w:val="28"/>
              </w:rPr>
              <w:t>5</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5</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3∙20+2∙25</m:t>
                    </m:r>
                  </m:num>
                  <m:den>
                    <m:r>
                      <w:rPr>
                        <w:rFonts w:ascii="Cambria Math" w:hAnsi="Cambria Math"/>
                        <w:sz w:val="28"/>
                        <w:szCs w:val="28"/>
                      </w:rPr>
                      <m:t>5</m:t>
                    </m:r>
                  </m:den>
                </m:f>
                <m:r>
                  <w:rPr>
                    <w:rFonts w:ascii="Cambria Math" w:hAnsi="Cambria Math"/>
                    <w:sz w:val="28"/>
                    <w:szCs w:val="28"/>
                  </w:rPr>
                  <m:t>=22 дн</m:t>
                </m:r>
              </m:oMath>
            </m:oMathPara>
          </w:p>
        </w:tc>
      </w:tr>
      <w:tr w:rsidR="00ED55E2" w:rsidRPr="00350617" w:rsidTr="00650D71">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Работа 6</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61" type="#_x0000_t75" style="width:17.25pt;height:15.75pt" o:ole="">
                  <v:imagedata r:id="rId697" o:title=""/>
                </v:shape>
                <o:OLEObject Type="Embed" ProgID="Equation.DSMT4" ShapeID="_x0000_i1361" DrawAspect="Content" ObjectID="_1401467620" r:id="rId715"/>
              </w:object>
            </w:r>
            <w:r w:rsidRPr="00350617">
              <w:rPr>
                <w:rFonts w:ascii="Times New Roman" w:hAnsi="Times New Roman"/>
                <w:sz w:val="28"/>
                <w:szCs w:val="28"/>
              </w:rPr>
              <w:t>=</w:t>
            </w:r>
            <w:r>
              <w:rPr>
                <w:rFonts w:ascii="Times New Roman" w:hAnsi="Times New Roman"/>
                <w:sz w:val="28"/>
                <w:szCs w:val="28"/>
              </w:rPr>
              <w:t>3</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62" type="#_x0000_t75" style="width:18.75pt;height:15.75pt" o:ole="">
                  <v:imagedata r:id="rId699" o:title=""/>
                </v:shape>
                <o:OLEObject Type="Embed" ProgID="Equation.DSMT4" ShapeID="_x0000_i1362" DrawAspect="Content" ObjectID="_1401467621" r:id="rId716"/>
              </w:object>
            </w:r>
            <w:r w:rsidRPr="00350617">
              <w:rPr>
                <w:rFonts w:ascii="Times New Roman" w:hAnsi="Times New Roman"/>
                <w:sz w:val="28"/>
                <w:szCs w:val="28"/>
              </w:rPr>
              <w:t>=</w:t>
            </w:r>
            <w:r>
              <w:rPr>
                <w:rFonts w:ascii="Times New Roman" w:hAnsi="Times New Roman"/>
                <w:sz w:val="28"/>
                <w:szCs w:val="28"/>
              </w:rPr>
              <w:t xml:space="preserve">5 </w:t>
            </w:r>
            <w:r w:rsidRPr="00350617">
              <w:rPr>
                <w:rFonts w:ascii="Times New Roman" w:hAnsi="Times New Roman"/>
                <w:sz w:val="28"/>
                <w:szCs w:val="28"/>
              </w:rPr>
              <w:t xml:space="preserve">дн, </w:t>
            </w:r>
            <w:r w:rsidRPr="00350617">
              <w:rPr>
                <w:rFonts w:ascii="Times New Roman" w:hAnsi="Times New Roman"/>
                <w:sz w:val="28"/>
                <w:szCs w:val="28"/>
              </w:rPr>
              <w:object w:dxaOrig="499" w:dyaOrig="320">
                <v:shape id="_x0000_i1363" type="#_x0000_t75" style="width:24.75pt;height:15.75pt" o:ole="">
                  <v:imagedata r:id="rId701" o:title=""/>
                </v:shape>
                <o:OLEObject Type="Embed" ProgID="Equation.DSMT4" ShapeID="_x0000_i1363" DrawAspect="Content" ObjectID="_1401467622" r:id="rId717"/>
              </w:object>
            </w:r>
            <w:r w:rsidRPr="00350617">
              <w:rPr>
                <w:rFonts w:ascii="Times New Roman" w:hAnsi="Times New Roman"/>
                <w:sz w:val="28"/>
                <w:szCs w:val="28"/>
              </w:rPr>
              <w:t>=</w:t>
            </w:r>
            <w:r>
              <w:rPr>
                <w:rFonts w:ascii="Times New Roman" w:hAnsi="Times New Roman"/>
                <w:sz w:val="28"/>
                <w:szCs w:val="28"/>
              </w:rPr>
              <w:t>2</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6</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3∙3+2∙5</m:t>
                    </m:r>
                  </m:num>
                  <m:den>
                    <m:r>
                      <w:rPr>
                        <w:rFonts w:ascii="Cambria Math" w:hAnsi="Cambria Math"/>
                        <w:sz w:val="28"/>
                        <w:szCs w:val="28"/>
                      </w:rPr>
                      <m:t>5</m:t>
                    </m:r>
                  </m:den>
                </m:f>
                <m:r>
                  <w:rPr>
                    <w:rFonts w:ascii="Cambria Math" w:hAnsi="Cambria Math"/>
                    <w:sz w:val="28"/>
                    <w:szCs w:val="28"/>
                  </w:rPr>
                  <m:t>=4 дн</m:t>
                </m:r>
              </m:oMath>
            </m:oMathPara>
          </w:p>
        </w:tc>
      </w:tr>
      <w:tr w:rsidR="00ED55E2" w:rsidRPr="00350617" w:rsidTr="00650D71">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Работа 7</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64" type="#_x0000_t75" style="width:17.25pt;height:15.75pt" o:ole="">
                  <v:imagedata r:id="rId697" o:title=""/>
                </v:shape>
                <o:OLEObject Type="Embed" ProgID="Equation.DSMT4" ShapeID="_x0000_i1364" DrawAspect="Content" ObjectID="_1401467623" r:id="rId718"/>
              </w:object>
            </w:r>
            <w:r w:rsidRPr="00350617">
              <w:rPr>
                <w:rFonts w:ascii="Times New Roman" w:hAnsi="Times New Roman"/>
                <w:sz w:val="28"/>
                <w:szCs w:val="28"/>
              </w:rPr>
              <w:t>=</w:t>
            </w:r>
            <w:r>
              <w:rPr>
                <w:rFonts w:ascii="Times New Roman" w:hAnsi="Times New Roman"/>
                <w:sz w:val="28"/>
                <w:szCs w:val="28"/>
              </w:rPr>
              <w:t>2</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65" type="#_x0000_t75" style="width:18.75pt;height:15.75pt" o:ole="">
                  <v:imagedata r:id="rId699" o:title=""/>
                </v:shape>
                <o:OLEObject Type="Embed" ProgID="Equation.DSMT4" ShapeID="_x0000_i1365" DrawAspect="Content" ObjectID="_1401467624" r:id="rId719"/>
              </w:object>
            </w:r>
            <w:r>
              <w:rPr>
                <w:rFonts w:ascii="Times New Roman" w:hAnsi="Times New Roman"/>
                <w:sz w:val="28"/>
                <w:szCs w:val="28"/>
              </w:rPr>
              <w:t>=4</w:t>
            </w:r>
            <w:r w:rsidRPr="00350617">
              <w:rPr>
                <w:rFonts w:ascii="Times New Roman" w:hAnsi="Times New Roman"/>
                <w:sz w:val="28"/>
                <w:szCs w:val="28"/>
              </w:rPr>
              <w:t xml:space="preserve"> дн, </w:t>
            </w:r>
            <w:r w:rsidRPr="00350617">
              <w:rPr>
                <w:rFonts w:ascii="Times New Roman" w:hAnsi="Times New Roman"/>
                <w:sz w:val="28"/>
                <w:szCs w:val="28"/>
              </w:rPr>
              <w:object w:dxaOrig="499" w:dyaOrig="320">
                <v:shape id="_x0000_i1366" type="#_x0000_t75" style="width:24.75pt;height:15.75pt" o:ole="">
                  <v:imagedata r:id="rId701" o:title=""/>
                </v:shape>
                <o:OLEObject Type="Embed" ProgID="Equation.DSMT4" ShapeID="_x0000_i1366" DrawAspect="Content" ObjectID="_1401467625" r:id="rId720"/>
              </w:object>
            </w:r>
            <w:r w:rsidRPr="00350617">
              <w:rPr>
                <w:rFonts w:ascii="Times New Roman" w:hAnsi="Times New Roman"/>
                <w:sz w:val="28"/>
                <w:szCs w:val="28"/>
              </w:rPr>
              <w:t>=</w:t>
            </w:r>
            <w:r>
              <w:rPr>
                <w:rFonts w:ascii="Times New Roman" w:hAnsi="Times New Roman"/>
                <w:sz w:val="28"/>
                <w:szCs w:val="28"/>
              </w:rPr>
              <w:t>2</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7</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3∙2+2∙4</m:t>
                    </m:r>
                  </m:num>
                  <m:den>
                    <m:r>
                      <w:rPr>
                        <w:rFonts w:ascii="Cambria Math" w:hAnsi="Cambria Math"/>
                        <w:sz w:val="28"/>
                        <w:szCs w:val="28"/>
                      </w:rPr>
                      <m:t>5</m:t>
                    </m:r>
                  </m:den>
                </m:f>
                <m:r>
                  <w:rPr>
                    <w:rFonts w:ascii="Cambria Math" w:hAnsi="Cambria Math"/>
                    <w:sz w:val="28"/>
                    <w:szCs w:val="28"/>
                  </w:rPr>
                  <m:t>=3 дн</m:t>
                </m:r>
              </m:oMath>
            </m:oMathPara>
          </w:p>
        </w:tc>
      </w:tr>
      <w:tr w:rsidR="00ED55E2" w:rsidRPr="00350617" w:rsidTr="00650D71">
        <w:tc>
          <w:tcPr>
            <w:tcW w:w="1908"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t xml:space="preserve">Работа </w:t>
            </w:r>
            <w:r>
              <w:rPr>
                <w:rFonts w:ascii="Times New Roman" w:hAnsi="Times New Roman"/>
                <w:sz w:val="28"/>
                <w:szCs w:val="28"/>
              </w:rPr>
              <w:t>8</w:t>
            </w:r>
          </w:p>
        </w:tc>
        <w:tc>
          <w:tcPr>
            <w:tcW w:w="3960" w:type="dxa"/>
            <w:shd w:val="clear" w:color="auto" w:fill="auto"/>
          </w:tcPr>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40" w:dyaOrig="320">
                <v:shape id="_x0000_i1367" type="#_x0000_t75" style="width:17.25pt;height:15.75pt" o:ole="">
                  <v:imagedata r:id="rId697" o:title=""/>
                </v:shape>
                <o:OLEObject Type="Embed" ProgID="Equation.DSMT4" ShapeID="_x0000_i1367" DrawAspect="Content" ObjectID="_1401467626" r:id="rId721"/>
              </w:object>
            </w:r>
            <w:r w:rsidRPr="00350617">
              <w:rPr>
                <w:rFonts w:ascii="Times New Roman" w:hAnsi="Times New Roman"/>
                <w:sz w:val="28"/>
                <w:szCs w:val="28"/>
              </w:rPr>
              <w:t>=</w:t>
            </w:r>
            <w:r>
              <w:rPr>
                <w:rFonts w:ascii="Times New Roman" w:hAnsi="Times New Roman"/>
                <w:sz w:val="28"/>
                <w:szCs w:val="28"/>
              </w:rPr>
              <w:t>3</w:t>
            </w:r>
            <w:r w:rsidRPr="00350617">
              <w:rPr>
                <w:rFonts w:ascii="Times New Roman" w:hAnsi="Times New Roman"/>
                <w:sz w:val="28"/>
                <w:szCs w:val="28"/>
              </w:rPr>
              <w:t xml:space="preserve"> дн</w:t>
            </w:r>
          </w:p>
          <w:p w:rsidR="00ED55E2" w:rsidRPr="00350617" w:rsidRDefault="00ED55E2" w:rsidP="00650D71">
            <w:pPr>
              <w:spacing w:after="0" w:line="360" w:lineRule="auto"/>
              <w:contextualSpacing/>
              <w:jc w:val="both"/>
              <w:rPr>
                <w:rFonts w:ascii="Times New Roman" w:hAnsi="Times New Roman"/>
                <w:sz w:val="28"/>
                <w:szCs w:val="28"/>
              </w:rPr>
            </w:pPr>
            <w:r w:rsidRPr="00350617">
              <w:rPr>
                <w:rFonts w:ascii="Times New Roman" w:hAnsi="Times New Roman"/>
                <w:sz w:val="28"/>
                <w:szCs w:val="28"/>
              </w:rPr>
              <w:object w:dxaOrig="360" w:dyaOrig="320">
                <v:shape id="_x0000_i1368" type="#_x0000_t75" style="width:18.75pt;height:15.75pt" o:ole="">
                  <v:imagedata r:id="rId699" o:title=""/>
                </v:shape>
                <o:OLEObject Type="Embed" ProgID="Equation.DSMT4" ShapeID="_x0000_i1368" DrawAspect="Content" ObjectID="_1401467627" r:id="rId722"/>
              </w:object>
            </w:r>
            <w:r>
              <w:rPr>
                <w:rFonts w:ascii="Times New Roman" w:hAnsi="Times New Roman"/>
                <w:sz w:val="28"/>
                <w:szCs w:val="28"/>
              </w:rPr>
              <w:t>=5</w:t>
            </w:r>
            <w:r w:rsidRPr="00350617">
              <w:rPr>
                <w:rFonts w:ascii="Times New Roman" w:hAnsi="Times New Roman"/>
                <w:sz w:val="28"/>
                <w:szCs w:val="28"/>
              </w:rPr>
              <w:t xml:space="preserve"> дн, </w:t>
            </w:r>
            <w:r w:rsidRPr="00350617">
              <w:rPr>
                <w:rFonts w:ascii="Times New Roman" w:hAnsi="Times New Roman"/>
                <w:sz w:val="28"/>
                <w:szCs w:val="28"/>
              </w:rPr>
              <w:object w:dxaOrig="499" w:dyaOrig="320">
                <v:shape id="_x0000_i1369" type="#_x0000_t75" style="width:24.75pt;height:15.75pt" o:ole="">
                  <v:imagedata r:id="rId701" o:title=""/>
                </v:shape>
                <o:OLEObject Type="Embed" ProgID="Equation.DSMT4" ShapeID="_x0000_i1369" DrawAspect="Content" ObjectID="_1401467628" r:id="rId723"/>
              </w:object>
            </w:r>
            <w:r w:rsidRPr="00350617">
              <w:rPr>
                <w:rFonts w:ascii="Times New Roman" w:hAnsi="Times New Roman"/>
                <w:sz w:val="28"/>
                <w:szCs w:val="28"/>
              </w:rPr>
              <w:t>=</w:t>
            </w:r>
            <w:r>
              <w:rPr>
                <w:rFonts w:ascii="Times New Roman" w:hAnsi="Times New Roman"/>
                <w:sz w:val="28"/>
                <w:szCs w:val="28"/>
              </w:rPr>
              <w:t>2</w:t>
            </w:r>
            <w:r w:rsidRPr="00350617">
              <w:rPr>
                <w:rFonts w:ascii="Times New Roman" w:hAnsi="Times New Roman"/>
                <w:sz w:val="28"/>
                <w:szCs w:val="28"/>
              </w:rPr>
              <w:t xml:space="preserve"> дн</w:t>
            </w:r>
          </w:p>
        </w:tc>
        <w:tc>
          <w:tcPr>
            <w:tcW w:w="3703" w:type="dxa"/>
            <w:shd w:val="clear" w:color="auto" w:fill="auto"/>
            <w:vAlign w:val="center"/>
          </w:tcPr>
          <w:p w:rsidR="00ED55E2" w:rsidRPr="00350617" w:rsidRDefault="008F27C9" w:rsidP="00650D71">
            <w:pPr>
              <w:spacing w:after="0" w:line="360" w:lineRule="auto"/>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8</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3∙5+2∙10</m:t>
                    </m:r>
                  </m:num>
                  <m:den>
                    <m:r>
                      <w:rPr>
                        <w:rFonts w:ascii="Cambria Math" w:hAnsi="Cambria Math"/>
                        <w:sz w:val="28"/>
                        <w:szCs w:val="28"/>
                      </w:rPr>
                      <m:t>5</m:t>
                    </m:r>
                  </m:den>
                </m:f>
                <m:r>
                  <w:rPr>
                    <w:rFonts w:ascii="Cambria Math" w:hAnsi="Cambria Math"/>
                    <w:sz w:val="28"/>
                    <w:szCs w:val="28"/>
                  </w:rPr>
                  <m:t>=4 дн</m:t>
                </m:r>
              </m:oMath>
            </m:oMathPara>
          </w:p>
        </w:tc>
      </w:tr>
    </w:tbl>
    <w:p w:rsidR="00ED55E2" w:rsidRDefault="00ED55E2" w:rsidP="00ED55E2">
      <w:pPr>
        <w:spacing w:after="0" w:line="360" w:lineRule="auto"/>
        <w:ind w:firstLine="709"/>
        <w:contextualSpacing/>
        <w:jc w:val="both"/>
        <w:rPr>
          <w:rFonts w:ascii="Times New Roman" w:hAnsi="Times New Roman"/>
          <w:sz w:val="28"/>
          <w:szCs w:val="28"/>
        </w:rPr>
      </w:pPr>
    </w:p>
    <w:p w:rsidR="00ED55E2" w:rsidRDefault="00ED55E2" w:rsidP="00ED55E2">
      <w:pPr>
        <w:spacing w:after="0" w:line="360" w:lineRule="auto"/>
        <w:ind w:firstLine="709"/>
        <w:contextualSpacing/>
        <w:jc w:val="both"/>
        <w:rPr>
          <w:rFonts w:ascii="Times New Roman" w:hAnsi="Times New Roman"/>
          <w:sz w:val="28"/>
          <w:szCs w:val="28"/>
        </w:rPr>
      </w:pPr>
    </w:p>
    <w:p w:rsidR="00ED55E2" w:rsidRDefault="00ED55E2" w:rsidP="00ED55E2">
      <w:pPr>
        <w:spacing w:after="0" w:line="360" w:lineRule="auto"/>
        <w:ind w:firstLine="709"/>
        <w:contextualSpacing/>
        <w:jc w:val="both"/>
        <w:rPr>
          <w:rFonts w:ascii="Times New Roman" w:hAnsi="Times New Roman"/>
          <w:sz w:val="28"/>
          <w:szCs w:val="28"/>
        </w:rPr>
      </w:pPr>
    </w:p>
    <w:p w:rsidR="00ED55E2" w:rsidRDefault="00ED55E2" w:rsidP="00ED55E2">
      <w:pPr>
        <w:spacing w:after="0" w:line="360" w:lineRule="auto"/>
        <w:ind w:firstLine="709"/>
        <w:contextualSpacing/>
        <w:jc w:val="both"/>
        <w:rPr>
          <w:rFonts w:ascii="Times New Roman" w:hAnsi="Times New Roman"/>
          <w:sz w:val="28"/>
          <w:szCs w:val="28"/>
        </w:rPr>
      </w:pPr>
    </w:p>
    <w:p w:rsidR="00ED55E2" w:rsidRDefault="00ED55E2" w:rsidP="00ED55E2">
      <w:pPr>
        <w:spacing w:after="0" w:line="360" w:lineRule="auto"/>
        <w:ind w:firstLine="709"/>
        <w:contextualSpacing/>
        <w:jc w:val="both"/>
        <w:rPr>
          <w:rFonts w:ascii="Times New Roman" w:hAnsi="Times New Roman"/>
          <w:sz w:val="28"/>
          <w:szCs w:val="28"/>
        </w:rPr>
      </w:pP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 xml:space="preserve">Полученные </w:t>
      </w:r>
      <w:r w:rsidRPr="00350617">
        <w:rPr>
          <w:rFonts w:ascii="Times New Roman" w:hAnsi="Times New Roman"/>
          <w:i/>
          <w:sz w:val="28"/>
          <w:szCs w:val="28"/>
          <w:lang w:val="en-US"/>
        </w:rPr>
        <w:t>t</w:t>
      </w:r>
      <w:r w:rsidRPr="00350617">
        <w:rPr>
          <w:rFonts w:ascii="Times New Roman" w:hAnsi="Times New Roman"/>
          <w:sz w:val="28"/>
          <w:szCs w:val="28"/>
        </w:rPr>
        <w:t xml:space="preserve"> занесем в таблицу 3.</w:t>
      </w:r>
    </w:p>
    <w:p w:rsidR="00ED55E2" w:rsidRPr="00350617" w:rsidRDefault="00ED55E2" w:rsidP="00ED55E2">
      <w:pPr>
        <w:spacing w:after="0" w:line="360" w:lineRule="auto"/>
        <w:ind w:firstLine="709"/>
        <w:contextualSpacing/>
        <w:jc w:val="right"/>
        <w:rPr>
          <w:rFonts w:ascii="Times New Roman" w:hAnsi="Times New Roman"/>
          <w:sz w:val="28"/>
          <w:szCs w:val="28"/>
        </w:rPr>
      </w:pPr>
      <w:r w:rsidRPr="00350617">
        <w:rPr>
          <w:rFonts w:ascii="Times New Roman" w:hAnsi="Times New Roman"/>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295"/>
        <w:gridCol w:w="3191"/>
      </w:tblGrid>
      <w:tr w:rsidR="00ED55E2" w:rsidRPr="00350617" w:rsidTr="00650D71">
        <w:tc>
          <w:tcPr>
            <w:tcW w:w="3085" w:type="dxa"/>
            <w:shd w:val="clear" w:color="auto" w:fill="auto"/>
          </w:tcPr>
          <w:p w:rsidR="00ED55E2" w:rsidRPr="00350617" w:rsidRDefault="00ED55E2" w:rsidP="00650D71">
            <w:pPr>
              <w:spacing w:after="0" w:line="240" w:lineRule="auto"/>
              <w:contextualSpacing/>
              <w:jc w:val="both"/>
              <w:rPr>
                <w:rFonts w:ascii="Times New Roman" w:hAnsi="Times New Roman"/>
                <w:sz w:val="28"/>
                <w:szCs w:val="28"/>
              </w:rPr>
            </w:pPr>
            <w:r w:rsidRPr="00350617">
              <w:rPr>
                <w:rFonts w:ascii="Times New Roman" w:hAnsi="Times New Roman"/>
                <w:sz w:val="28"/>
                <w:szCs w:val="28"/>
              </w:rPr>
              <w:t>Наименование работы</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sidRPr="00350617">
              <w:rPr>
                <w:rFonts w:ascii="Times New Roman" w:hAnsi="Times New Roman"/>
                <w:sz w:val="28"/>
                <w:szCs w:val="28"/>
              </w:rPr>
              <w:t xml:space="preserve">Продолжительность работы </w:t>
            </w:r>
            <w:r w:rsidRPr="00350617">
              <w:rPr>
                <w:rFonts w:ascii="Times New Roman" w:hAnsi="Times New Roman"/>
                <w:i/>
                <w:sz w:val="28"/>
                <w:szCs w:val="28"/>
                <w:lang w:val="en-US"/>
              </w:rPr>
              <w:t>t</w:t>
            </w:r>
            <w:r w:rsidRPr="00350617">
              <w:rPr>
                <w:rFonts w:ascii="Times New Roman" w:hAnsi="Times New Roman"/>
                <w:sz w:val="28"/>
                <w:szCs w:val="28"/>
              </w:rPr>
              <w:t>, дни</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sidRPr="00350617">
              <w:rPr>
                <w:rFonts w:ascii="Times New Roman" w:hAnsi="Times New Roman"/>
                <w:sz w:val="28"/>
                <w:szCs w:val="28"/>
              </w:rPr>
              <w:t>Число участников</w:t>
            </w:r>
          </w:p>
        </w:tc>
      </w:tr>
      <w:tr w:rsidR="00ED55E2" w:rsidRPr="00350617" w:rsidTr="00650D71">
        <w:tc>
          <w:tcPr>
            <w:tcW w:w="3085" w:type="dxa"/>
            <w:shd w:val="clear" w:color="auto" w:fill="auto"/>
          </w:tcPr>
          <w:p w:rsidR="00ED55E2" w:rsidRPr="003506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rPr>
              <w:t>1. Подготовка и анализ исходных данных</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7</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2</w:t>
            </w:r>
          </w:p>
        </w:tc>
      </w:tr>
      <w:tr w:rsidR="00ED55E2" w:rsidRPr="00350617" w:rsidTr="00650D71">
        <w:tc>
          <w:tcPr>
            <w:tcW w:w="3085" w:type="dxa"/>
            <w:shd w:val="clear" w:color="auto" w:fill="auto"/>
          </w:tcPr>
          <w:p w:rsidR="00ED55E2" w:rsidRPr="003506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rPr>
              <w:t>2. Разработка алгоритма работы системы стабилизации</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12</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ED55E2" w:rsidRPr="00350617" w:rsidTr="00650D71">
        <w:tc>
          <w:tcPr>
            <w:tcW w:w="3085" w:type="dxa"/>
            <w:shd w:val="clear" w:color="auto" w:fill="auto"/>
          </w:tcPr>
          <w:p w:rsidR="00ED55E2" w:rsidRPr="003506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rPr>
              <w:t>3. Написание прикладного ПО для проведения синтеза СС</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8</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2</w:t>
            </w:r>
          </w:p>
        </w:tc>
      </w:tr>
      <w:tr w:rsidR="00ED55E2" w:rsidRPr="00350617" w:rsidTr="00650D71">
        <w:tc>
          <w:tcPr>
            <w:tcW w:w="3085" w:type="dxa"/>
            <w:shd w:val="clear" w:color="auto" w:fill="auto"/>
          </w:tcPr>
          <w:p w:rsidR="00ED55E2" w:rsidRPr="003506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rPr>
              <w:t>4. Разработка полной математической модели для моделирования полета</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10</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ED55E2" w:rsidRPr="00350617" w:rsidTr="00650D71">
        <w:tc>
          <w:tcPr>
            <w:tcW w:w="3085" w:type="dxa"/>
            <w:shd w:val="clear" w:color="auto" w:fill="auto"/>
          </w:tcPr>
          <w:p w:rsidR="00ED55E2" w:rsidRPr="00CC2A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rPr>
              <w:t xml:space="preserve">5. Реализация разработанной модели в системе </w:t>
            </w:r>
            <w:r>
              <w:rPr>
                <w:rFonts w:ascii="Times New Roman" w:hAnsi="Times New Roman"/>
                <w:sz w:val="28"/>
                <w:szCs w:val="28"/>
                <w:lang w:val="en-US"/>
              </w:rPr>
              <w:t>MATLAB</w:t>
            </w:r>
            <w:r w:rsidRPr="00CC2A17">
              <w:rPr>
                <w:rFonts w:ascii="Times New Roman" w:hAnsi="Times New Roman"/>
                <w:sz w:val="28"/>
                <w:szCs w:val="28"/>
              </w:rPr>
              <w:t>/</w:t>
            </w:r>
            <w:r>
              <w:rPr>
                <w:rFonts w:ascii="Times New Roman" w:hAnsi="Times New Roman"/>
                <w:sz w:val="28"/>
                <w:szCs w:val="28"/>
                <w:lang w:val="en-US"/>
              </w:rPr>
              <w:t>Simulink</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15</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2</w:t>
            </w:r>
          </w:p>
        </w:tc>
      </w:tr>
      <w:tr w:rsidR="00ED55E2" w:rsidRPr="00350617" w:rsidTr="00650D71">
        <w:tc>
          <w:tcPr>
            <w:tcW w:w="3085" w:type="dxa"/>
            <w:shd w:val="clear" w:color="auto" w:fill="auto"/>
          </w:tcPr>
          <w:p w:rsidR="00ED55E2" w:rsidRPr="00CC2A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lang w:val="en-US"/>
              </w:rPr>
              <w:t xml:space="preserve">6. </w:t>
            </w:r>
            <w:r>
              <w:rPr>
                <w:rFonts w:ascii="Times New Roman" w:hAnsi="Times New Roman"/>
                <w:sz w:val="28"/>
                <w:szCs w:val="28"/>
              </w:rPr>
              <w:t>Проведение моделирования</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4</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1</w:t>
            </w:r>
          </w:p>
        </w:tc>
      </w:tr>
      <w:tr w:rsidR="00ED55E2" w:rsidRPr="00350617" w:rsidTr="00650D71">
        <w:tc>
          <w:tcPr>
            <w:tcW w:w="3085" w:type="dxa"/>
            <w:shd w:val="clear" w:color="auto" w:fill="auto"/>
          </w:tcPr>
          <w:p w:rsidR="00ED55E2" w:rsidRPr="003506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rPr>
              <w:t>7. Анализ результатов моделирования и оценка возможности технической реализации полученной системы стабилизации</w:t>
            </w:r>
          </w:p>
        </w:tc>
        <w:tc>
          <w:tcPr>
            <w:tcW w:w="3295"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3</w:t>
            </w:r>
          </w:p>
        </w:tc>
        <w:tc>
          <w:tcPr>
            <w:tcW w:w="3191" w:type="dxa"/>
            <w:shd w:val="clear" w:color="auto" w:fill="auto"/>
            <w:vAlign w:val="center"/>
          </w:tcPr>
          <w:p w:rsidR="00ED55E2" w:rsidRPr="00350617"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ED55E2" w:rsidRPr="00350617" w:rsidTr="00650D71">
        <w:tc>
          <w:tcPr>
            <w:tcW w:w="3085" w:type="dxa"/>
            <w:shd w:val="clear" w:color="auto" w:fill="auto"/>
          </w:tcPr>
          <w:p w:rsidR="00ED55E2" w:rsidRPr="00350617" w:rsidRDefault="00ED55E2" w:rsidP="00650D71">
            <w:pPr>
              <w:spacing w:after="0" w:line="240" w:lineRule="auto"/>
              <w:contextualSpacing/>
              <w:rPr>
                <w:rFonts w:ascii="Times New Roman" w:hAnsi="Times New Roman"/>
                <w:sz w:val="28"/>
                <w:szCs w:val="28"/>
              </w:rPr>
            </w:pPr>
            <w:r>
              <w:rPr>
                <w:rFonts w:ascii="Times New Roman" w:hAnsi="Times New Roman"/>
                <w:sz w:val="28"/>
                <w:szCs w:val="28"/>
              </w:rPr>
              <w:t xml:space="preserve">8. </w:t>
            </w:r>
            <w:r w:rsidRPr="002E361C">
              <w:rPr>
                <w:rFonts w:ascii="Times New Roman" w:hAnsi="Times New Roman"/>
                <w:sz w:val="28"/>
                <w:szCs w:val="28"/>
              </w:rPr>
              <w:t>Подготовка, оформление и выдача полного отчета о проделанной работе</w:t>
            </w:r>
          </w:p>
        </w:tc>
        <w:tc>
          <w:tcPr>
            <w:tcW w:w="3295" w:type="dxa"/>
            <w:shd w:val="clear" w:color="auto" w:fill="auto"/>
            <w:vAlign w:val="center"/>
          </w:tcPr>
          <w:p w:rsidR="00ED55E2"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4</w:t>
            </w:r>
          </w:p>
        </w:tc>
        <w:tc>
          <w:tcPr>
            <w:tcW w:w="3191" w:type="dxa"/>
            <w:shd w:val="clear" w:color="auto" w:fill="auto"/>
            <w:vAlign w:val="center"/>
          </w:tcPr>
          <w:p w:rsidR="00ED55E2" w:rsidRDefault="00ED55E2" w:rsidP="00650D71">
            <w:pPr>
              <w:spacing w:after="0" w:line="240" w:lineRule="auto"/>
              <w:contextualSpacing/>
              <w:jc w:val="center"/>
              <w:rPr>
                <w:rFonts w:ascii="Times New Roman" w:hAnsi="Times New Roman"/>
                <w:sz w:val="28"/>
                <w:szCs w:val="28"/>
              </w:rPr>
            </w:pPr>
            <w:r>
              <w:rPr>
                <w:rFonts w:ascii="Times New Roman" w:hAnsi="Times New Roman"/>
                <w:sz w:val="28"/>
                <w:szCs w:val="28"/>
              </w:rPr>
              <w:t>1</w:t>
            </w:r>
          </w:p>
        </w:tc>
      </w:tr>
    </w:tbl>
    <w:p w:rsidR="00ED55E2" w:rsidRPr="00350617" w:rsidRDefault="00ED55E2" w:rsidP="00ED55E2">
      <w:pPr>
        <w:spacing w:after="0" w:line="360" w:lineRule="auto"/>
        <w:ind w:firstLine="709"/>
        <w:contextualSpacing/>
        <w:jc w:val="both"/>
        <w:rPr>
          <w:rFonts w:ascii="Times New Roman" w:hAnsi="Times New Roman"/>
          <w:sz w:val="28"/>
          <w:szCs w:val="28"/>
        </w:rPr>
      </w:pPr>
    </w:p>
    <w:p w:rsidR="00ED55E2" w:rsidRPr="00374C55" w:rsidRDefault="008F27C9" w:rsidP="00ED55E2">
      <w:pPr>
        <w:spacing w:line="360" w:lineRule="auto"/>
        <w:contextualSpacing/>
        <w:jc w:val="both"/>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m:rPr>
                  <m:sty m:val="p"/>
                </m:rPr>
                <w:rPr>
                  <w:rFonts w:ascii="Cambria Math" w:hAnsi="Cambria Math"/>
                  <w:sz w:val="28"/>
                  <w:szCs w:val="28"/>
                </w:rPr>
                <m:t>Σ</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8</m:t>
              </m:r>
            </m:sup>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e>
          </m:nary>
          <m:r>
            <w:rPr>
              <w:rFonts w:ascii="Cambria Math" w:hAnsi="Cambria Math"/>
              <w:sz w:val="28"/>
              <w:szCs w:val="28"/>
            </w:rPr>
            <m:t>=63 дн.</m:t>
          </m:r>
        </m:oMath>
      </m:oMathPara>
    </w:p>
    <w:p w:rsidR="00ED55E2" w:rsidRDefault="00ED55E2" w:rsidP="00ED55E2">
      <w:pPr>
        <w:spacing w:line="360" w:lineRule="auto"/>
        <w:contextualSpacing/>
        <w:jc w:val="both"/>
        <w:rPr>
          <w:rFonts w:ascii="Times New Roman" w:hAnsi="Times New Roman"/>
          <w:sz w:val="28"/>
          <w:szCs w:val="28"/>
        </w:rPr>
      </w:pPr>
    </w:p>
    <w:p w:rsidR="00ED55E2" w:rsidRDefault="00ED55E2" w:rsidP="00ED55E2">
      <w:pPr>
        <w:spacing w:line="360" w:lineRule="auto"/>
        <w:contextualSpacing/>
        <w:jc w:val="both"/>
        <w:rPr>
          <w:rFonts w:ascii="Times New Roman" w:hAnsi="Times New Roman"/>
          <w:sz w:val="28"/>
          <w:szCs w:val="28"/>
        </w:rPr>
      </w:pPr>
    </w:p>
    <w:p w:rsidR="00ED55E2" w:rsidRDefault="0055337C" w:rsidP="002C1AD0">
      <w:pPr>
        <w:pStyle w:val="2"/>
      </w:pPr>
      <w:bookmarkStart w:id="143" w:name="_Toc327721188"/>
      <w:r w:rsidRPr="00367A4B">
        <w:t xml:space="preserve">5.4 </w:t>
      </w:r>
      <w:r w:rsidR="00ED55E2" w:rsidRPr="00ED55E2">
        <w:t>Смета затрат на проведение НИР</w:t>
      </w:r>
      <w:bookmarkEnd w:id="143"/>
    </w:p>
    <w:p w:rsidR="00ED55E2" w:rsidRPr="00ED55E2" w:rsidRDefault="00ED55E2" w:rsidP="00ED55E2"/>
    <w:p w:rsidR="00ED55E2" w:rsidRPr="00350617" w:rsidRDefault="00ED55E2" w:rsidP="00ED55E2">
      <w:pPr>
        <w:spacing w:line="360" w:lineRule="auto"/>
        <w:ind w:firstLine="360"/>
        <w:rPr>
          <w:rFonts w:ascii="Times New Roman" w:hAnsi="Times New Roman"/>
          <w:sz w:val="28"/>
          <w:szCs w:val="28"/>
        </w:rPr>
      </w:pPr>
      <w:r w:rsidRPr="00350617">
        <w:rPr>
          <w:rFonts w:ascii="Times New Roman" w:hAnsi="Times New Roman"/>
          <w:sz w:val="28"/>
          <w:szCs w:val="28"/>
        </w:rPr>
        <w:t>Проведем расчет затрат на проведение НИР по статьям затрат:</w:t>
      </w:r>
    </w:p>
    <w:p w:rsidR="00ED55E2" w:rsidRPr="00350617" w:rsidRDefault="00ED55E2" w:rsidP="00BC2EDD">
      <w:pPr>
        <w:numPr>
          <w:ilvl w:val="0"/>
          <w:numId w:val="25"/>
        </w:numPr>
        <w:spacing w:after="0" w:line="360" w:lineRule="auto"/>
        <w:rPr>
          <w:rFonts w:ascii="Times New Roman" w:hAnsi="Times New Roman"/>
          <w:sz w:val="28"/>
          <w:szCs w:val="28"/>
          <w:lang w:val="en-US"/>
        </w:rPr>
      </w:pPr>
      <w:r w:rsidRPr="00350617">
        <w:rPr>
          <w:rFonts w:ascii="Times New Roman" w:hAnsi="Times New Roman"/>
          <w:sz w:val="28"/>
          <w:szCs w:val="28"/>
        </w:rPr>
        <w:t>основная заработная плата</w:t>
      </w:r>
      <w:r w:rsidRPr="00350617">
        <w:rPr>
          <w:rFonts w:ascii="Times New Roman" w:hAnsi="Times New Roman"/>
          <w:sz w:val="28"/>
          <w:szCs w:val="28"/>
          <w:lang w:val="en-US"/>
        </w:rPr>
        <w:t>;</w:t>
      </w:r>
    </w:p>
    <w:p w:rsidR="00ED55E2" w:rsidRPr="00350617" w:rsidRDefault="00ED55E2" w:rsidP="00BC2EDD">
      <w:pPr>
        <w:numPr>
          <w:ilvl w:val="0"/>
          <w:numId w:val="25"/>
        </w:numPr>
        <w:spacing w:after="0" w:line="360" w:lineRule="auto"/>
        <w:rPr>
          <w:rFonts w:ascii="Times New Roman" w:hAnsi="Times New Roman"/>
          <w:sz w:val="28"/>
          <w:szCs w:val="28"/>
          <w:lang w:val="en-US"/>
        </w:rPr>
      </w:pPr>
      <w:r w:rsidRPr="00350617">
        <w:rPr>
          <w:rFonts w:ascii="Times New Roman" w:hAnsi="Times New Roman"/>
          <w:sz w:val="28"/>
          <w:szCs w:val="28"/>
        </w:rPr>
        <w:t>дополнительная заработная плата</w:t>
      </w:r>
      <w:r w:rsidRPr="00350617">
        <w:rPr>
          <w:rFonts w:ascii="Times New Roman" w:hAnsi="Times New Roman"/>
          <w:sz w:val="28"/>
          <w:szCs w:val="28"/>
          <w:lang w:val="en-US"/>
        </w:rPr>
        <w:t>;</w:t>
      </w:r>
    </w:p>
    <w:p w:rsidR="00ED55E2" w:rsidRPr="00350617" w:rsidRDefault="00ED55E2" w:rsidP="00BC2EDD">
      <w:pPr>
        <w:numPr>
          <w:ilvl w:val="0"/>
          <w:numId w:val="25"/>
        </w:numPr>
        <w:spacing w:after="0" w:line="360" w:lineRule="auto"/>
        <w:rPr>
          <w:rFonts w:ascii="Times New Roman" w:hAnsi="Times New Roman"/>
          <w:sz w:val="28"/>
          <w:szCs w:val="28"/>
          <w:lang w:val="en-US"/>
        </w:rPr>
      </w:pPr>
      <w:r w:rsidRPr="00350617">
        <w:rPr>
          <w:rFonts w:ascii="Times New Roman" w:hAnsi="Times New Roman"/>
          <w:sz w:val="28"/>
          <w:szCs w:val="28"/>
        </w:rPr>
        <w:t>страховые взносы</w:t>
      </w:r>
      <w:r w:rsidRPr="00350617">
        <w:rPr>
          <w:rFonts w:ascii="Times New Roman" w:hAnsi="Times New Roman"/>
          <w:sz w:val="28"/>
          <w:szCs w:val="28"/>
          <w:lang w:val="en-US"/>
        </w:rPr>
        <w:t>;</w:t>
      </w:r>
    </w:p>
    <w:p w:rsidR="00ED55E2" w:rsidRPr="00350617" w:rsidRDefault="00ED55E2" w:rsidP="00BC2EDD">
      <w:pPr>
        <w:numPr>
          <w:ilvl w:val="0"/>
          <w:numId w:val="25"/>
        </w:numPr>
        <w:spacing w:after="0" w:line="360" w:lineRule="auto"/>
        <w:rPr>
          <w:rFonts w:ascii="Times New Roman" w:hAnsi="Times New Roman"/>
          <w:sz w:val="28"/>
          <w:szCs w:val="28"/>
          <w:lang w:val="en-US"/>
        </w:rPr>
      </w:pPr>
      <w:r w:rsidRPr="00350617">
        <w:rPr>
          <w:rFonts w:ascii="Times New Roman" w:hAnsi="Times New Roman"/>
          <w:sz w:val="28"/>
          <w:szCs w:val="28"/>
        </w:rPr>
        <w:t>амортизационные отчисления</w:t>
      </w:r>
      <w:r w:rsidRPr="00350617">
        <w:rPr>
          <w:rFonts w:ascii="Times New Roman" w:hAnsi="Times New Roman"/>
          <w:sz w:val="28"/>
          <w:szCs w:val="28"/>
          <w:lang w:val="en-US"/>
        </w:rPr>
        <w:t>;</w:t>
      </w:r>
    </w:p>
    <w:p w:rsidR="00ED55E2" w:rsidRDefault="00ED55E2" w:rsidP="00BC2EDD">
      <w:pPr>
        <w:numPr>
          <w:ilvl w:val="0"/>
          <w:numId w:val="25"/>
        </w:numPr>
        <w:spacing w:after="0" w:line="360" w:lineRule="auto"/>
        <w:rPr>
          <w:rFonts w:ascii="Times New Roman" w:hAnsi="Times New Roman"/>
          <w:sz w:val="28"/>
          <w:szCs w:val="28"/>
        </w:rPr>
      </w:pPr>
      <w:r w:rsidRPr="00C33506">
        <w:rPr>
          <w:rFonts w:ascii="Times New Roman" w:hAnsi="Times New Roman"/>
          <w:sz w:val="28"/>
          <w:szCs w:val="28"/>
        </w:rPr>
        <w:t>накладные расходы.</w:t>
      </w:r>
    </w:p>
    <w:p w:rsidR="00ED55E2" w:rsidRPr="00374C55" w:rsidRDefault="00ED55E2" w:rsidP="00ED55E2">
      <w:pPr>
        <w:spacing w:after="0" w:line="360" w:lineRule="auto"/>
        <w:ind w:left="1080"/>
        <w:rPr>
          <w:rFonts w:ascii="Times New Roman" w:hAnsi="Times New Roman"/>
          <w:sz w:val="28"/>
          <w:szCs w:val="28"/>
        </w:rPr>
      </w:pPr>
    </w:p>
    <w:p w:rsidR="00ED55E2" w:rsidRDefault="00ED55E2" w:rsidP="00BC2EDD">
      <w:pPr>
        <w:numPr>
          <w:ilvl w:val="0"/>
          <w:numId w:val="24"/>
        </w:numPr>
        <w:spacing w:after="0" w:line="360" w:lineRule="auto"/>
        <w:rPr>
          <w:rFonts w:ascii="Times New Roman" w:hAnsi="Times New Roman"/>
          <w:b/>
          <w:sz w:val="28"/>
          <w:szCs w:val="28"/>
        </w:rPr>
      </w:pPr>
      <w:r w:rsidRPr="0002313D">
        <w:rPr>
          <w:rFonts w:ascii="Times New Roman" w:hAnsi="Times New Roman"/>
          <w:b/>
          <w:sz w:val="28"/>
          <w:szCs w:val="28"/>
        </w:rPr>
        <w:t>Основная заработная плата.</w:t>
      </w:r>
    </w:p>
    <w:p w:rsidR="00ED55E2" w:rsidRPr="00C33506" w:rsidRDefault="00ED55E2" w:rsidP="00ED55E2">
      <w:pPr>
        <w:spacing w:after="0" w:line="360" w:lineRule="auto"/>
        <w:ind w:left="360"/>
        <w:rPr>
          <w:rFonts w:ascii="Times New Roman" w:hAnsi="Times New Roman"/>
          <w:b/>
          <w:sz w:val="28"/>
          <w:szCs w:val="28"/>
        </w:rPr>
      </w:pP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 xml:space="preserve">В статью </w:t>
      </w:r>
      <w:r>
        <w:rPr>
          <w:rFonts w:ascii="Times New Roman" w:hAnsi="Times New Roman"/>
          <w:sz w:val="28"/>
          <w:szCs w:val="28"/>
        </w:rPr>
        <w:t>«</w:t>
      </w:r>
      <w:r w:rsidRPr="00350617">
        <w:rPr>
          <w:rFonts w:ascii="Times New Roman" w:hAnsi="Times New Roman"/>
          <w:sz w:val="28"/>
          <w:szCs w:val="28"/>
        </w:rPr>
        <w:t>Основная заработная плата</w:t>
      </w:r>
      <w:r>
        <w:rPr>
          <w:rFonts w:ascii="Times New Roman" w:hAnsi="Times New Roman"/>
          <w:sz w:val="28"/>
          <w:szCs w:val="28"/>
        </w:rPr>
        <w:t xml:space="preserve">» </w:t>
      </w:r>
      <w:r w:rsidRPr="00350617">
        <w:rPr>
          <w:rFonts w:ascii="Times New Roman" w:hAnsi="Times New Roman"/>
          <w:sz w:val="28"/>
          <w:szCs w:val="28"/>
        </w:rPr>
        <w:t>включается основная заработная плата  всех исполнителей, непосредственно участвующих в НИР, с учетом их должностного оклада и отработанного ими времени (табл.4). Расчет ведется по формуле 2:</w:t>
      </w:r>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sz w:val="28"/>
          <w:szCs w:val="28"/>
        </w:rPr>
        <w:t xml:space="preserve">                                                      </w:t>
      </w:r>
      <w:r w:rsidRPr="00350617">
        <w:rPr>
          <w:rFonts w:ascii="Times New Roman" w:hAnsi="Times New Roman"/>
          <w:position w:val="-32"/>
          <w:sz w:val="28"/>
          <w:szCs w:val="28"/>
        </w:rPr>
        <w:object w:dxaOrig="1540" w:dyaOrig="780">
          <v:shape id="_x0000_i1370" type="#_x0000_t75" style="width:90.75pt;height:47.25pt" o:ole="">
            <v:imagedata r:id="rId724" o:title=""/>
          </v:shape>
          <o:OLEObject Type="Embed" ProgID="Equation.DSMT4" ShapeID="_x0000_i1370" DrawAspect="Content" ObjectID="_1401467629" r:id="rId725"/>
        </w:object>
      </w:r>
      <w:r w:rsidRPr="00350617">
        <w:rPr>
          <w:rFonts w:ascii="Times New Roman" w:hAnsi="Times New Roman"/>
          <w:sz w:val="28"/>
          <w:szCs w:val="28"/>
        </w:rPr>
        <w:t xml:space="preserve">                                                (2)</w:t>
      </w:r>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sz w:val="28"/>
          <w:szCs w:val="28"/>
        </w:rPr>
        <w:t xml:space="preserve">где </w:t>
      </w:r>
      <w:r w:rsidRPr="00350617">
        <w:rPr>
          <w:rFonts w:ascii="Times New Roman" w:hAnsi="Times New Roman"/>
          <w:position w:val="-10"/>
          <w:sz w:val="28"/>
          <w:szCs w:val="28"/>
        </w:rPr>
        <w:object w:dxaOrig="220" w:dyaOrig="320">
          <v:shape id="_x0000_i1371" type="#_x0000_t75" style="width:11.25pt;height:15.75pt" o:ole="">
            <v:imagedata r:id="rId726" o:title=""/>
          </v:shape>
          <o:OLEObject Type="Embed" ProgID="Equation.DSMT4" ShapeID="_x0000_i1371" DrawAspect="Content" ObjectID="_1401467630" r:id="rId727"/>
        </w:object>
      </w:r>
      <w:r w:rsidRPr="00350617">
        <w:rPr>
          <w:rFonts w:ascii="Times New Roman" w:hAnsi="Times New Roman"/>
          <w:sz w:val="28"/>
          <w:szCs w:val="28"/>
        </w:rPr>
        <w:t xml:space="preserve"> - оклад </w:t>
      </w:r>
      <w:r w:rsidRPr="00350617">
        <w:rPr>
          <w:rFonts w:ascii="Times New Roman" w:hAnsi="Times New Roman"/>
          <w:sz w:val="28"/>
          <w:szCs w:val="28"/>
          <w:lang w:val="en-US"/>
        </w:rPr>
        <w:t>i</w:t>
      </w:r>
      <w:r w:rsidRPr="00350617">
        <w:rPr>
          <w:rFonts w:ascii="Times New Roman" w:hAnsi="Times New Roman"/>
          <w:sz w:val="28"/>
          <w:szCs w:val="28"/>
        </w:rPr>
        <w:t>-го исполнителя за месяц, руб;</w:t>
      </w:r>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position w:val="-6"/>
          <w:sz w:val="28"/>
          <w:szCs w:val="28"/>
        </w:rPr>
        <w:object w:dxaOrig="220" w:dyaOrig="260">
          <v:shape id="_x0000_i1372" type="#_x0000_t75" style="width:11.25pt;height:12.75pt" o:ole="">
            <v:imagedata r:id="rId728" o:title=""/>
          </v:shape>
          <o:OLEObject Type="Embed" ProgID="Equation.DSMT4" ShapeID="_x0000_i1372" DrawAspect="Content" ObjectID="_1401467631" r:id="rId729"/>
        </w:object>
      </w:r>
      <w:r w:rsidRPr="00350617">
        <w:rPr>
          <w:rFonts w:ascii="Times New Roman" w:hAnsi="Times New Roman"/>
          <w:sz w:val="28"/>
          <w:szCs w:val="28"/>
        </w:rPr>
        <w:t xml:space="preserve">- количество рабочих дней в месяце , дн; </w:t>
      </w:r>
      <w:r w:rsidRPr="00350617">
        <w:rPr>
          <w:rFonts w:ascii="Times New Roman" w:hAnsi="Times New Roman"/>
          <w:position w:val="-6"/>
          <w:sz w:val="28"/>
          <w:szCs w:val="28"/>
        </w:rPr>
        <w:object w:dxaOrig="220" w:dyaOrig="260">
          <v:shape id="_x0000_i1373" type="#_x0000_t75" style="width:11.25pt;height:12.75pt" o:ole="">
            <v:imagedata r:id="rId728" o:title=""/>
          </v:shape>
          <o:OLEObject Type="Embed" ProgID="Equation.DSMT4" ShapeID="_x0000_i1373" DrawAspect="Content" ObjectID="_1401467632" r:id="rId730"/>
        </w:object>
      </w:r>
      <w:r w:rsidRPr="00350617">
        <w:rPr>
          <w:rFonts w:ascii="Times New Roman" w:hAnsi="Times New Roman"/>
          <w:sz w:val="28"/>
          <w:szCs w:val="28"/>
        </w:rPr>
        <w:t>=2</w:t>
      </w:r>
      <w:r>
        <w:rPr>
          <w:rFonts w:ascii="Times New Roman" w:hAnsi="Times New Roman"/>
          <w:sz w:val="28"/>
          <w:szCs w:val="28"/>
        </w:rPr>
        <w:t>0</w:t>
      </w:r>
      <w:r w:rsidRPr="00350617">
        <w:rPr>
          <w:rFonts w:ascii="Times New Roman" w:hAnsi="Times New Roman"/>
          <w:sz w:val="28"/>
          <w:szCs w:val="28"/>
        </w:rPr>
        <w:t xml:space="preserve"> дн;</w:t>
      </w:r>
    </w:p>
    <w:p w:rsidR="00ED55E2" w:rsidRDefault="00ED55E2" w:rsidP="00ED55E2">
      <w:pPr>
        <w:spacing w:line="360" w:lineRule="auto"/>
        <w:rPr>
          <w:rFonts w:ascii="Times New Roman" w:hAnsi="Times New Roman"/>
          <w:sz w:val="28"/>
          <w:szCs w:val="28"/>
        </w:rPr>
      </w:pPr>
      <w:r w:rsidRPr="00350617">
        <w:rPr>
          <w:rFonts w:ascii="Times New Roman" w:hAnsi="Times New Roman"/>
          <w:position w:val="-10"/>
          <w:sz w:val="28"/>
          <w:szCs w:val="28"/>
        </w:rPr>
        <w:object w:dxaOrig="180" w:dyaOrig="320">
          <v:shape id="_x0000_i1374" type="#_x0000_t75" style="width:9pt;height:15.75pt" o:ole="">
            <v:imagedata r:id="rId731" o:title=""/>
          </v:shape>
          <o:OLEObject Type="Embed" ProgID="Equation.DSMT4" ShapeID="_x0000_i1374" DrawAspect="Content" ObjectID="_1401467633" r:id="rId732"/>
        </w:object>
      </w:r>
      <w:r w:rsidRPr="00350617">
        <w:rPr>
          <w:rFonts w:ascii="Times New Roman" w:hAnsi="Times New Roman"/>
          <w:sz w:val="28"/>
          <w:szCs w:val="28"/>
          <w:lang w:val="en-US"/>
        </w:rPr>
        <w:t xml:space="preserve">- </w:t>
      </w:r>
      <w:r w:rsidRPr="00350617">
        <w:rPr>
          <w:rFonts w:ascii="Times New Roman" w:hAnsi="Times New Roman"/>
          <w:sz w:val="28"/>
          <w:szCs w:val="28"/>
        </w:rPr>
        <w:t>отработанное время, дн.</w:t>
      </w:r>
    </w:p>
    <w:p w:rsidR="00ED55E2" w:rsidRPr="00350617" w:rsidRDefault="00ED55E2" w:rsidP="00ED55E2">
      <w:pPr>
        <w:spacing w:after="0" w:line="360" w:lineRule="auto"/>
        <w:jc w:val="right"/>
        <w:rPr>
          <w:rFonts w:ascii="Times New Roman" w:hAnsi="Times New Roman"/>
          <w:sz w:val="28"/>
          <w:szCs w:val="28"/>
        </w:rPr>
      </w:pPr>
      <w:r w:rsidRPr="00350617">
        <w:rPr>
          <w:rFonts w:ascii="Times New Roman" w:hAnsi="Times New Roman"/>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240"/>
        <w:gridCol w:w="1440"/>
        <w:gridCol w:w="2148"/>
        <w:gridCol w:w="1915"/>
      </w:tblGrid>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w:t>
            </w:r>
          </w:p>
        </w:tc>
        <w:tc>
          <w:tcPr>
            <w:tcW w:w="32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Должность</w:t>
            </w:r>
          </w:p>
        </w:tc>
        <w:tc>
          <w:tcPr>
            <w:tcW w:w="14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 xml:space="preserve">Оклад </w:t>
            </w:r>
            <w:r w:rsidRPr="00350617">
              <w:rPr>
                <w:rFonts w:ascii="Times New Roman" w:hAnsi="Times New Roman"/>
                <w:position w:val="-10"/>
                <w:sz w:val="28"/>
                <w:szCs w:val="28"/>
              </w:rPr>
              <w:object w:dxaOrig="220" w:dyaOrig="320">
                <v:shape id="_x0000_i1375" type="#_x0000_t75" style="width:11.25pt;height:15.75pt" o:ole="">
                  <v:imagedata r:id="rId726" o:title=""/>
                </v:shape>
                <o:OLEObject Type="Embed" ProgID="Equation.DSMT4" ShapeID="_x0000_i1375" DrawAspect="Content" ObjectID="_1401467634" r:id="rId733"/>
              </w:object>
            </w:r>
            <w:r w:rsidRPr="00350617">
              <w:rPr>
                <w:rFonts w:ascii="Times New Roman" w:hAnsi="Times New Roman"/>
                <w:sz w:val="28"/>
                <w:szCs w:val="28"/>
              </w:rPr>
              <w:t>, тыс. руб</w:t>
            </w:r>
          </w:p>
        </w:tc>
        <w:tc>
          <w:tcPr>
            <w:tcW w:w="214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 xml:space="preserve">Время работы </w:t>
            </w:r>
            <w:r w:rsidRPr="00350617">
              <w:rPr>
                <w:rFonts w:ascii="Times New Roman" w:hAnsi="Times New Roman"/>
                <w:position w:val="-10"/>
                <w:sz w:val="28"/>
                <w:szCs w:val="28"/>
              </w:rPr>
              <w:object w:dxaOrig="180" w:dyaOrig="320">
                <v:shape id="_x0000_i1376" type="#_x0000_t75" style="width:9pt;height:15.75pt" o:ole="">
                  <v:imagedata r:id="rId731" o:title=""/>
                </v:shape>
                <o:OLEObject Type="Embed" ProgID="Equation.DSMT4" ShapeID="_x0000_i1376" DrawAspect="Content" ObjectID="_1401467635" r:id="rId734"/>
              </w:object>
            </w:r>
            <w:r w:rsidRPr="00350617">
              <w:rPr>
                <w:rFonts w:ascii="Times New Roman" w:hAnsi="Times New Roman"/>
                <w:sz w:val="28"/>
                <w:szCs w:val="28"/>
              </w:rPr>
              <w:t>, дни</w:t>
            </w:r>
          </w:p>
        </w:tc>
        <w:tc>
          <w:tcPr>
            <w:tcW w:w="1915"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 xml:space="preserve">Заработная плата </w:t>
            </w:r>
            <w:r w:rsidRPr="00350617">
              <w:rPr>
                <w:rFonts w:ascii="Times New Roman" w:hAnsi="Times New Roman"/>
                <w:position w:val="-10"/>
                <w:sz w:val="28"/>
                <w:szCs w:val="28"/>
                <w:lang w:val="en-US"/>
              </w:rPr>
              <w:object w:dxaOrig="380" w:dyaOrig="320">
                <v:shape id="_x0000_i1377" type="#_x0000_t75" style="width:18.75pt;height:15.75pt" o:ole="">
                  <v:imagedata r:id="rId735" o:title=""/>
                </v:shape>
                <o:OLEObject Type="Embed" ProgID="Equation.DSMT4" ShapeID="_x0000_i1377" DrawAspect="Content" ObjectID="_1401467636" r:id="rId736"/>
              </w:object>
            </w:r>
            <w:r w:rsidRPr="00350617">
              <w:rPr>
                <w:rFonts w:ascii="Times New Roman" w:hAnsi="Times New Roman"/>
                <w:sz w:val="28"/>
                <w:szCs w:val="28"/>
              </w:rPr>
              <w:t>, тыс. руб</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1</w:t>
            </w:r>
          </w:p>
        </w:tc>
        <w:tc>
          <w:tcPr>
            <w:tcW w:w="32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Руководитель НИР</w:t>
            </w:r>
            <w:r>
              <w:rPr>
                <w:rFonts w:ascii="Times New Roman" w:hAnsi="Times New Roman"/>
                <w:sz w:val="28"/>
                <w:szCs w:val="28"/>
              </w:rPr>
              <w:t xml:space="preserve"> -начальник лаборатории</w:t>
            </w:r>
          </w:p>
        </w:tc>
        <w:tc>
          <w:tcPr>
            <w:tcW w:w="14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50</w:t>
            </w:r>
            <w:r w:rsidRPr="00350617">
              <w:rPr>
                <w:rFonts w:ascii="Times New Roman" w:hAnsi="Times New Roman"/>
                <w:sz w:val="28"/>
                <w:szCs w:val="28"/>
              </w:rPr>
              <w:t>,0</w:t>
            </w:r>
          </w:p>
        </w:tc>
        <w:tc>
          <w:tcPr>
            <w:tcW w:w="214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70</w:t>
            </w:r>
          </w:p>
        </w:tc>
        <w:tc>
          <w:tcPr>
            <w:tcW w:w="1915"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175</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2</w:t>
            </w:r>
          </w:p>
        </w:tc>
        <w:tc>
          <w:tcPr>
            <w:tcW w:w="32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Ведущий научный сотрудник</w:t>
            </w:r>
          </w:p>
        </w:tc>
        <w:tc>
          <w:tcPr>
            <w:tcW w:w="14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45</w:t>
            </w:r>
            <w:r w:rsidRPr="00350617">
              <w:rPr>
                <w:rFonts w:ascii="Times New Roman" w:hAnsi="Times New Roman"/>
                <w:sz w:val="28"/>
                <w:szCs w:val="28"/>
              </w:rPr>
              <w:t>,0</w:t>
            </w:r>
          </w:p>
        </w:tc>
        <w:tc>
          <w:tcPr>
            <w:tcW w:w="214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32</w:t>
            </w:r>
          </w:p>
        </w:tc>
        <w:tc>
          <w:tcPr>
            <w:tcW w:w="1915"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72</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3</w:t>
            </w:r>
          </w:p>
        </w:tc>
        <w:tc>
          <w:tcPr>
            <w:tcW w:w="32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Старший научный сотрудник</w:t>
            </w:r>
          </w:p>
        </w:tc>
        <w:tc>
          <w:tcPr>
            <w:tcW w:w="14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40</w:t>
            </w:r>
            <w:r w:rsidRPr="00350617">
              <w:rPr>
                <w:rFonts w:ascii="Times New Roman" w:hAnsi="Times New Roman"/>
                <w:sz w:val="28"/>
                <w:szCs w:val="28"/>
              </w:rPr>
              <w:t>,0</w:t>
            </w:r>
          </w:p>
        </w:tc>
        <w:tc>
          <w:tcPr>
            <w:tcW w:w="214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32</w:t>
            </w:r>
          </w:p>
        </w:tc>
        <w:tc>
          <w:tcPr>
            <w:tcW w:w="1915"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64</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4</w:t>
            </w:r>
          </w:p>
        </w:tc>
        <w:tc>
          <w:tcPr>
            <w:tcW w:w="32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Инженер</w:t>
            </w:r>
            <w:r>
              <w:rPr>
                <w:rFonts w:ascii="Times New Roman" w:hAnsi="Times New Roman"/>
                <w:sz w:val="28"/>
                <w:szCs w:val="28"/>
              </w:rPr>
              <w:t>-программист</w:t>
            </w:r>
          </w:p>
        </w:tc>
        <w:tc>
          <w:tcPr>
            <w:tcW w:w="14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35</w:t>
            </w:r>
            <w:r w:rsidRPr="00350617">
              <w:rPr>
                <w:rFonts w:ascii="Times New Roman" w:hAnsi="Times New Roman"/>
                <w:sz w:val="28"/>
                <w:szCs w:val="28"/>
              </w:rPr>
              <w:t>,0</w:t>
            </w:r>
          </w:p>
        </w:tc>
        <w:tc>
          <w:tcPr>
            <w:tcW w:w="214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30</w:t>
            </w:r>
          </w:p>
        </w:tc>
        <w:tc>
          <w:tcPr>
            <w:tcW w:w="1915"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52,5</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5</w:t>
            </w:r>
          </w:p>
        </w:tc>
        <w:tc>
          <w:tcPr>
            <w:tcW w:w="32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Инженер</w:t>
            </w:r>
            <w:r>
              <w:rPr>
                <w:rFonts w:ascii="Times New Roman" w:hAnsi="Times New Roman"/>
                <w:sz w:val="28"/>
                <w:szCs w:val="28"/>
              </w:rPr>
              <w:t>-программист</w:t>
            </w:r>
          </w:p>
        </w:tc>
        <w:tc>
          <w:tcPr>
            <w:tcW w:w="1440"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3</w:t>
            </w:r>
            <w:r w:rsidRPr="00350617">
              <w:rPr>
                <w:rFonts w:ascii="Times New Roman" w:hAnsi="Times New Roman"/>
                <w:sz w:val="28"/>
                <w:szCs w:val="28"/>
              </w:rPr>
              <w:t>5,0</w:t>
            </w:r>
          </w:p>
        </w:tc>
        <w:tc>
          <w:tcPr>
            <w:tcW w:w="214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30</w:t>
            </w:r>
          </w:p>
        </w:tc>
        <w:tc>
          <w:tcPr>
            <w:tcW w:w="1915"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52,5</w:t>
            </w:r>
          </w:p>
        </w:tc>
      </w:tr>
      <w:tr w:rsidR="00ED55E2" w:rsidRPr="00350617" w:rsidTr="00650D71">
        <w:tc>
          <w:tcPr>
            <w:tcW w:w="5508" w:type="dxa"/>
            <w:gridSpan w:val="3"/>
            <w:shd w:val="clear" w:color="auto" w:fill="auto"/>
          </w:tcPr>
          <w:p w:rsidR="00ED55E2" w:rsidRPr="00350617" w:rsidRDefault="00ED55E2" w:rsidP="00650D71">
            <w:pPr>
              <w:spacing w:after="0" w:line="240" w:lineRule="auto"/>
              <w:jc w:val="center"/>
              <w:rPr>
                <w:rFonts w:ascii="Times New Roman" w:hAnsi="Times New Roman"/>
                <w:sz w:val="28"/>
                <w:szCs w:val="28"/>
              </w:rPr>
            </w:pPr>
          </w:p>
        </w:tc>
        <w:tc>
          <w:tcPr>
            <w:tcW w:w="2148" w:type="dxa"/>
            <w:shd w:val="clear" w:color="auto" w:fill="auto"/>
          </w:tcPr>
          <w:p w:rsidR="00ED55E2" w:rsidRPr="00350617" w:rsidRDefault="00ED55E2" w:rsidP="00650D71">
            <w:pPr>
              <w:spacing w:after="0" w:line="240" w:lineRule="auto"/>
              <w:jc w:val="center"/>
              <w:rPr>
                <w:rFonts w:ascii="Times New Roman" w:hAnsi="Times New Roman"/>
                <w:sz w:val="28"/>
                <w:szCs w:val="28"/>
                <w:lang w:val="en-US"/>
              </w:rPr>
            </w:pPr>
            <w:r w:rsidRPr="00350617">
              <w:rPr>
                <w:rFonts w:ascii="Times New Roman" w:hAnsi="Times New Roman"/>
                <w:sz w:val="28"/>
                <w:szCs w:val="28"/>
              </w:rPr>
              <w:t>Итого</w:t>
            </w:r>
            <w:r w:rsidRPr="00350617">
              <w:rPr>
                <w:rFonts w:ascii="Times New Roman" w:hAnsi="Times New Roman"/>
                <w:sz w:val="28"/>
                <w:szCs w:val="28"/>
                <w:lang w:val="en-US"/>
              </w:rPr>
              <w:t>:</w:t>
            </w:r>
          </w:p>
        </w:tc>
        <w:tc>
          <w:tcPr>
            <w:tcW w:w="1915" w:type="dxa"/>
            <w:shd w:val="clear" w:color="auto" w:fill="auto"/>
          </w:tcPr>
          <w:p w:rsidR="00ED55E2" w:rsidRPr="00374C55" w:rsidRDefault="00ED55E2" w:rsidP="00650D71">
            <w:pPr>
              <w:spacing w:after="0" w:line="240" w:lineRule="auto"/>
              <w:jc w:val="center"/>
              <w:rPr>
                <w:rFonts w:ascii="Times New Roman" w:hAnsi="Times New Roman"/>
                <w:sz w:val="28"/>
                <w:szCs w:val="28"/>
              </w:rPr>
            </w:pPr>
            <w:r>
              <w:rPr>
                <w:rFonts w:ascii="Times New Roman" w:hAnsi="Times New Roman"/>
                <w:sz w:val="28"/>
                <w:szCs w:val="28"/>
              </w:rPr>
              <w:t>416</w:t>
            </w:r>
          </w:p>
        </w:tc>
      </w:tr>
    </w:tbl>
    <w:p w:rsidR="00ED55E2" w:rsidRDefault="00ED55E2" w:rsidP="00ED55E2">
      <w:pPr>
        <w:spacing w:after="0" w:line="360" w:lineRule="auto"/>
        <w:ind w:left="360"/>
        <w:rPr>
          <w:rFonts w:ascii="Times New Roman" w:hAnsi="Times New Roman"/>
          <w:b/>
          <w:sz w:val="28"/>
          <w:szCs w:val="28"/>
        </w:rPr>
      </w:pPr>
    </w:p>
    <w:p w:rsidR="00ED55E2" w:rsidRPr="0002313D" w:rsidRDefault="00ED55E2" w:rsidP="00BC2EDD">
      <w:pPr>
        <w:numPr>
          <w:ilvl w:val="0"/>
          <w:numId w:val="24"/>
        </w:numPr>
        <w:spacing w:after="0" w:line="360" w:lineRule="auto"/>
        <w:rPr>
          <w:rFonts w:ascii="Times New Roman" w:hAnsi="Times New Roman"/>
          <w:b/>
          <w:sz w:val="28"/>
          <w:szCs w:val="28"/>
        </w:rPr>
      </w:pPr>
      <w:r w:rsidRPr="0002313D">
        <w:rPr>
          <w:rFonts w:ascii="Times New Roman" w:hAnsi="Times New Roman"/>
          <w:b/>
          <w:sz w:val="28"/>
          <w:szCs w:val="28"/>
        </w:rPr>
        <w:t>Дополнительная заработная плата.</w:t>
      </w:r>
    </w:p>
    <w:p w:rsidR="00ED55E2" w:rsidRPr="00350617" w:rsidRDefault="00ED55E2" w:rsidP="00ED55E2">
      <w:pPr>
        <w:spacing w:after="0" w:line="360" w:lineRule="auto"/>
        <w:rPr>
          <w:rFonts w:ascii="Times New Roman" w:hAnsi="Times New Roman"/>
          <w:sz w:val="28"/>
          <w:szCs w:val="28"/>
        </w:rPr>
      </w:pPr>
    </w:p>
    <w:p w:rsidR="00ED55E2" w:rsidRPr="00350617" w:rsidRDefault="00ED55E2" w:rsidP="00ED55E2">
      <w:pPr>
        <w:spacing w:after="0" w:line="360" w:lineRule="auto"/>
        <w:ind w:firstLine="709"/>
        <w:contextualSpacing/>
        <w:jc w:val="both"/>
        <w:rPr>
          <w:rFonts w:ascii="Times New Roman" w:hAnsi="Times New Roman"/>
          <w:sz w:val="28"/>
          <w:szCs w:val="28"/>
        </w:rPr>
      </w:pPr>
      <w:r w:rsidRPr="00350617">
        <w:rPr>
          <w:rFonts w:ascii="Times New Roman" w:hAnsi="Times New Roman"/>
          <w:sz w:val="28"/>
          <w:szCs w:val="28"/>
        </w:rPr>
        <w:t xml:space="preserve">В статье </w:t>
      </w:r>
      <w:r>
        <w:rPr>
          <w:rFonts w:ascii="Times New Roman" w:hAnsi="Times New Roman"/>
          <w:sz w:val="28"/>
          <w:szCs w:val="28"/>
        </w:rPr>
        <w:t>«</w:t>
      </w:r>
      <w:r w:rsidRPr="00350617">
        <w:rPr>
          <w:rFonts w:ascii="Times New Roman" w:hAnsi="Times New Roman"/>
          <w:sz w:val="28"/>
          <w:szCs w:val="28"/>
        </w:rPr>
        <w:t>Дополнительная заработная плата</w:t>
      </w:r>
      <w:r>
        <w:rPr>
          <w:rFonts w:ascii="Times New Roman" w:hAnsi="Times New Roman"/>
          <w:sz w:val="28"/>
          <w:szCs w:val="28"/>
        </w:rPr>
        <w:t>»</w:t>
      </w:r>
      <w:r w:rsidRPr="00350617">
        <w:rPr>
          <w:rFonts w:ascii="Times New Roman" w:hAnsi="Times New Roman"/>
          <w:sz w:val="28"/>
          <w:szCs w:val="28"/>
        </w:rPr>
        <w:t xml:space="preserve"> учитываются все выплаты непосредственным исполнителя</w:t>
      </w:r>
      <w:r>
        <w:rPr>
          <w:rFonts w:ascii="Times New Roman" w:hAnsi="Times New Roman"/>
          <w:sz w:val="28"/>
          <w:szCs w:val="28"/>
        </w:rPr>
        <w:t xml:space="preserve">м за время, не проработанное на </w:t>
      </w:r>
      <w:r w:rsidRPr="00350617">
        <w:rPr>
          <w:rFonts w:ascii="Times New Roman" w:hAnsi="Times New Roman"/>
          <w:sz w:val="28"/>
          <w:szCs w:val="28"/>
        </w:rPr>
        <w:t>производстве, и определяются по формуле 3:</w:t>
      </w:r>
    </w:p>
    <w:p w:rsidR="00ED55E2" w:rsidRPr="00350617" w:rsidRDefault="008F27C9" w:rsidP="00ED55E2">
      <w:pPr>
        <w:spacing w:line="360" w:lineRule="auto"/>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ЗД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СВ</m:t>
            </m:r>
          </m:sub>
        </m:sSub>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ЗО</m:t>
            </m:r>
          </m:sub>
        </m:sSub>
      </m:oMath>
      <w:r w:rsidR="00ED55E2" w:rsidRPr="00350617">
        <w:rPr>
          <w:rFonts w:ascii="Times New Roman" w:hAnsi="Times New Roman"/>
          <w:sz w:val="28"/>
          <w:szCs w:val="28"/>
        </w:rPr>
        <w:t xml:space="preserve">             </w:t>
      </w:r>
      <w:r w:rsidR="00ED55E2">
        <w:rPr>
          <w:rFonts w:ascii="Times New Roman" w:hAnsi="Times New Roman"/>
          <w:sz w:val="28"/>
          <w:szCs w:val="28"/>
        </w:rPr>
        <w:t xml:space="preserve">    </w:t>
      </w:r>
      <w:r w:rsidR="00ED55E2" w:rsidRPr="00350617">
        <w:rPr>
          <w:rFonts w:ascii="Times New Roman" w:hAnsi="Times New Roman"/>
          <w:sz w:val="28"/>
          <w:szCs w:val="28"/>
        </w:rPr>
        <w:t xml:space="preserve">     </w:t>
      </w:r>
      <w:r w:rsidR="00ED55E2">
        <w:rPr>
          <w:rFonts w:ascii="Times New Roman" w:hAnsi="Times New Roman"/>
          <w:sz w:val="28"/>
          <w:szCs w:val="28"/>
        </w:rPr>
        <w:t xml:space="preserve">                       </w:t>
      </w:r>
      <w:r w:rsidR="00ED55E2" w:rsidRPr="00350617">
        <w:rPr>
          <w:rFonts w:ascii="Times New Roman" w:hAnsi="Times New Roman"/>
          <w:sz w:val="28"/>
          <w:szCs w:val="28"/>
        </w:rPr>
        <w:t xml:space="preserve">         (3) </w:t>
      </w:r>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СВ</m:t>
            </m:r>
          </m:sub>
        </m:sSub>
      </m:oMath>
      <w:r>
        <w:rPr>
          <w:rFonts w:ascii="Times New Roman" w:hAnsi="Times New Roman"/>
          <w:sz w:val="28"/>
          <w:szCs w:val="28"/>
        </w:rPr>
        <w:t xml:space="preserve"> –</w:t>
      </w:r>
      <w:r w:rsidRPr="00350617">
        <w:rPr>
          <w:rFonts w:ascii="Times New Roman" w:hAnsi="Times New Roman"/>
          <w:sz w:val="28"/>
          <w:szCs w:val="28"/>
        </w:rPr>
        <w:t xml:space="preserve"> коэффициент отчисления на дополнительную зарплату,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СВ</m:t>
            </m:r>
          </m:sub>
        </m:sSub>
        <m:r>
          <w:rPr>
            <w:rFonts w:ascii="Cambria Math" w:hAnsi="Cambria Math"/>
            <w:sz w:val="28"/>
            <w:szCs w:val="28"/>
          </w:rPr>
          <m:t>=0,2.</m:t>
        </m:r>
      </m:oMath>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sz w:val="28"/>
          <w:szCs w:val="28"/>
        </w:rPr>
        <w:t>Получаем</w:t>
      </w:r>
    </w:p>
    <w:p w:rsidR="00ED55E2" w:rsidRDefault="008F27C9" w:rsidP="00ED55E2">
      <w:pPr>
        <w:spacing w:line="360" w:lineRule="auto"/>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зд</m:t>
              </m:r>
            </m:sub>
          </m:sSub>
          <m:r>
            <w:rPr>
              <w:rFonts w:ascii="Cambria Math" w:hAnsi="Cambria Math"/>
              <w:sz w:val="28"/>
              <w:szCs w:val="28"/>
            </w:rPr>
            <m:t>=0,2∙416=83,2 тыс.руб</m:t>
          </m:r>
        </m:oMath>
      </m:oMathPara>
    </w:p>
    <w:p w:rsidR="00ED55E2" w:rsidRDefault="00ED55E2" w:rsidP="00ED55E2">
      <w:pPr>
        <w:spacing w:line="360" w:lineRule="auto"/>
        <w:rPr>
          <w:rFonts w:ascii="Times New Roman" w:hAnsi="Times New Roman"/>
          <w:sz w:val="28"/>
          <w:szCs w:val="28"/>
        </w:rPr>
      </w:pPr>
    </w:p>
    <w:p w:rsidR="00ED55E2" w:rsidRPr="0002313D" w:rsidRDefault="00ED55E2" w:rsidP="00BC2EDD">
      <w:pPr>
        <w:numPr>
          <w:ilvl w:val="0"/>
          <w:numId w:val="24"/>
        </w:numPr>
        <w:spacing w:after="0" w:line="360" w:lineRule="auto"/>
        <w:rPr>
          <w:rFonts w:ascii="Times New Roman" w:hAnsi="Times New Roman"/>
          <w:b/>
          <w:sz w:val="28"/>
          <w:szCs w:val="28"/>
        </w:rPr>
      </w:pPr>
      <w:r w:rsidRPr="0002313D">
        <w:rPr>
          <w:rFonts w:ascii="Times New Roman" w:hAnsi="Times New Roman"/>
          <w:b/>
          <w:sz w:val="28"/>
          <w:szCs w:val="28"/>
        </w:rPr>
        <w:t>Страховые взносы.</w:t>
      </w:r>
    </w:p>
    <w:p w:rsidR="00ED55E2" w:rsidRDefault="00ED55E2" w:rsidP="00ED55E2">
      <w:pPr>
        <w:pStyle w:val="af7"/>
        <w:spacing w:before="0" w:beforeAutospacing="0" w:after="0" w:afterAutospacing="0" w:line="360" w:lineRule="auto"/>
        <w:rPr>
          <w:sz w:val="28"/>
          <w:szCs w:val="28"/>
        </w:rPr>
      </w:pPr>
    </w:p>
    <w:p w:rsidR="00ED55E2" w:rsidRPr="007779C7" w:rsidRDefault="00ED55E2" w:rsidP="00ED55E2">
      <w:pPr>
        <w:spacing w:after="0" w:line="360" w:lineRule="auto"/>
        <w:ind w:firstLine="709"/>
        <w:contextualSpacing/>
        <w:jc w:val="both"/>
        <w:rPr>
          <w:rFonts w:ascii="Times New Roman" w:hAnsi="Times New Roman"/>
          <w:sz w:val="28"/>
          <w:szCs w:val="28"/>
        </w:rPr>
      </w:pPr>
      <w:r w:rsidRPr="007779C7">
        <w:rPr>
          <w:rFonts w:ascii="Times New Roman" w:hAnsi="Times New Roman"/>
          <w:sz w:val="28"/>
          <w:szCs w:val="28"/>
        </w:rPr>
        <w:t>Применяются следующие тарифы страховых взносов:</w:t>
      </w:r>
    </w:p>
    <w:p w:rsidR="00ED55E2" w:rsidRPr="00350617" w:rsidRDefault="00ED55E2" w:rsidP="00ED55E2">
      <w:pPr>
        <w:pStyle w:val="af7"/>
        <w:spacing w:before="0" w:beforeAutospacing="0" w:after="0" w:afterAutospacing="0" w:line="360" w:lineRule="auto"/>
        <w:rPr>
          <w:sz w:val="28"/>
          <w:szCs w:val="28"/>
        </w:rPr>
      </w:pPr>
      <w:bookmarkStart w:id="144" w:name="1221"/>
      <w:bookmarkEnd w:id="144"/>
      <w:r w:rsidRPr="00350617">
        <w:rPr>
          <w:sz w:val="28"/>
          <w:szCs w:val="28"/>
        </w:rPr>
        <w:t>1) Пенсионный фонд Российской Федерации - 26 %;</w:t>
      </w:r>
    </w:p>
    <w:p w:rsidR="00ED55E2" w:rsidRPr="00350617" w:rsidRDefault="00ED55E2" w:rsidP="00ED55E2">
      <w:pPr>
        <w:pStyle w:val="af7"/>
        <w:spacing w:before="0" w:beforeAutospacing="0" w:after="0" w:afterAutospacing="0" w:line="360" w:lineRule="auto"/>
        <w:rPr>
          <w:sz w:val="28"/>
          <w:szCs w:val="28"/>
        </w:rPr>
      </w:pPr>
      <w:bookmarkStart w:id="145" w:name="1222"/>
      <w:bookmarkEnd w:id="145"/>
      <w:r w:rsidRPr="00350617">
        <w:rPr>
          <w:sz w:val="28"/>
          <w:szCs w:val="28"/>
        </w:rPr>
        <w:t>2) Фонд социального страхования Российской Федерации - 2,9 %;</w:t>
      </w:r>
    </w:p>
    <w:p w:rsidR="00ED55E2" w:rsidRPr="00350617" w:rsidRDefault="00ED55E2" w:rsidP="00ED55E2">
      <w:pPr>
        <w:pStyle w:val="af7"/>
        <w:spacing w:before="0" w:beforeAutospacing="0" w:after="0" w:afterAutospacing="0" w:line="360" w:lineRule="auto"/>
        <w:rPr>
          <w:sz w:val="28"/>
          <w:szCs w:val="28"/>
        </w:rPr>
      </w:pPr>
      <w:bookmarkStart w:id="146" w:name="1223"/>
      <w:bookmarkEnd w:id="146"/>
      <w:r w:rsidRPr="00350617">
        <w:rPr>
          <w:sz w:val="28"/>
          <w:szCs w:val="28"/>
        </w:rPr>
        <w:t>3) Федеральный фонд обязательного медицинского страхования - 2,1 %;</w:t>
      </w:r>
    </w:p>
    <w:p w:rsidR="00ED55E2" w:rsidRPr="00350617" w:rsidRDefault="00ED55E2" w:rsidP="00ED55E2">
      <w:pPr>
        <w:pStyle w:val="af7"/>
        <w:spacing w:before="0" w:beforeAutospacing="0" w:after="0" w:afterAutospacing="0" w:line="360" w:lineRule="auto"/>
        <w:rPr>
          <w:sz w:val="28"/>
          <w:szCs w:val="28"/>
        </w:rPr>
      </w:pPr>
      <w:bookmarkStart w:id="147" w:name="1224"/>
      <w:bookmarkEnd w:id="147"/>
      <w:r w:rsidRPr="00350617">
        <w:rPr>
          <w:sz w:val="28"/>
          <w:szCs w:val="28"/>
        </w:rPr>
        <w:t>4) территориальные фонды обязательного медицинского страхования – 3 %.</w:t>
      </w:r>
    </w:p>
    <w:p w:rsidR="00ED55E2" w:rsidRPr="00350617" w:rsidRDefault="00ED55E2" w:rsidP="00ED55E2">
      <w:pPr>
        <w:pStyle w:val="af7"/>
        <w:spacing w:before="0" w:beforeAutospacing="0" w:after="0" w:afterAutospacing="0" w:line="360" w:lineRule="auto"/>
        <w:rPr>
          <w:sz w:val="28"/>
          <w:szCs w:val="28"/>
        </w:rPr>
      </w:pPr>
      <w:r w:rsidRPr="00350617">
        <w:rPr>
          <w:sz w:val="28"/>
          <w:szCs w:val="28"/>
        </w:rPr>
        <w:t xml:space="preserve">Итого: 34 % </w:t>
      </w:r>
    </w:p>
    <w:p w:rsidR="00ED55E2" w:rsidRPr="00350617" w:rsidRDefault="00ED55E2" w:rsidP="00ED55E2">
      <w:pPr>
        <w:pStyle w:val="af7"/>
        <w:spacing w:before="0" w:beforeAutospacing="0" w:after="0" w:afterAutospacing="0" w:line="360" w:lineRule="auto"/>
        <w:rPr>
          <w:sz w:val="28"/>
          <w:szCs w:val="28"/>
        </w:rPr>
      </w:pPr>
      <w:r w:rsidRPr="00350617">
        <w:rPr>
          <w:sz w:val="28"/>
          <w:szCs w:val="28"/>
        </w:rPr>
        <w:t>Рассчитываем по формуле 4:</w:t>
      </w:r>
    </w:p>
    <w:p w:rsidR="00ED55E2" w:rsidRPr="00350617" w:rsidRDefault="008F27C9" w:rsidP="00ED55E2">
      <w:pPr>
        <w:spacing w:line="360" w:lineRule="auto"/>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СВ</m:t>
            </m:r>
          </m:sub>
        </m:sSub>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ЗО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ЗД</m:t>
            </m:r>
          </m:sub>
        </m:sSub>
        <m:r>
          <w:rPr>
            <w:rFonts w:ascii="Cambria Math" w:hAnsi="Cambria Math"/>
            <w:sz w:val="28"/>
            <w:szCs w:val="28"/>
          </w:rPr>
          <m:t>)</m:t>
        </m:r>
      </m:oMath>
      <w:r w:rsidR="00ED55E2" w:rsidRPr="00350617">
        <w:rPr>
          <w:rFonts w:ascii="Times New Roman" w:hAnsi="Times New Roman"/>
          <w:sz w:val="28"/>
          <w:szCs w:val="28"/>
        </w:rPr>
        <w:t xml:space="preserve">                                               (4)</w:t>
      </w:r>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sz w:val="28"/>
          <w:szCs w:val="28"/>
        </w:rPr>
        <w:t xml:space="preserve">где </w:t>
      </w:r>
      <w:r w:rsidRPr="00350617">
        <w:rPr>
          <w:rFonts w:ascii="Times New Roman" w:hAnsi="Times New Roman"/>
          <w:position w:val="-10"/>
          <w:sz w:val="28"/>
          <w:szCs w:val="28"/>
        </w:rPr>
        <w:object w:dxaOrig="380" w:dyaOrig="320">
          <v:shape id="_x0000_i1378" type="#_x0000_t75" style="width:23.25pt;height:19.5pt" o:ole="">
            <v:imagedata r:id="rId737" o:title=""/>
          </v:shape>
          <o:OLEObject Type="Embed" ProgID="Equation.DSMT4" ShapeID="_x0000_i1378" DrawAspect="Content" ObjectID="_1401467637" r:id="rId738"/>
        </w:object>
      </w:r>
      <w:r w:rsidRPr="00350617">
        <w:rPr>
          <w:rFonts w:ascii="Times New Roman" w:hAnsi="Times New Roman"/>
          <w:sz w:val="28"/>
          <w:szCs w:val="28"/>
        </w:rPr>
        <w:t xml:space="preserve">=0,34 </w:t>
      </w:r>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sz w:val="28"/>
          <w:szCs w:val="28"/>
        </w:rPr>
        <w:t>Получаем:</w:t>
      </w:r>
    </w:p>
    <w:p w:rsidR="00ED55E2" w:rsidRDefault="008F27C9" w:rsidP="00ED55E2">
      <w:pPr>
        <w:spacing w:line="360" w:lineRule="auto"/>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СВ</m:t>
              </m:r>
            </m:sub>
          </m:sSub>
          <m:r>
            <w:rPr>
              <w:rFonts w:ascii="Cambria Math" w:hAnsi="Cambria Math"/>
              <w:sz w:val="28"/>
              <w:szCs w:val="28"/>
            </w:rPr>
            <m:t>=0,34∙</m:t>
          </m:r>
          <m:d>
            <m:dPr>
              <m:ctrlPr>
                <w:rPr>
                  <w:rFonts w:ascii="Cambria Math" w:hAnsi="Cambria Math"/>
                  <w:i/>
                  <w:sz w:val="28"/>
                  <w:szCs w:val="28"/>
                </w:rPr>
              </m:ctrlPr>
            </m:dPr>
            <m:e>
              <m:r>
                <w:rPr>
                  <w:rFonts w:ascii="Cambria Math" w:hAnsi="Cambria Math"/>
                  <w:sz w:val="28"/>
                  <w:szCs w:val="28"/>
                </w:rPr>
                <m:t>416+83,2</m:t>
              </m:r>
            </m:e>
          </m:d>
          <m:r>
            <w:rPr>
              <w:rFonts w:ascii="Cambria Math" w:hAnsi="Cambria Math"/>
              <w:sz w:val="28"/>
              <w:szCs w:val="28"/>
            </w:rPr>
            <m:t>=169,7 тыс.руб</m:t>
          </m:r>
        </m:oMath>
      </m:oMathPara>
    </w:p>
    <w:p w:rsidR="00ED55E2" w:rsidRPr="0002313D" w:rsidRDefault="00ED55E2" w:rsidP="00BC2EDD">
      <w:pPr>
        <w:numPr>
          <w:ilvl w:val="0"/>
          <w:numId w:val="24"/>
        </w:numPr>
        <w:spacing w:after="0" w:line="360" w:lineRule="auto"/>
        <w:rPr>
          <w:rFonts w:ascii="Times New Roman" w:hAnsi="Times New Roman"/>
          <w:b/>
          <w:sz w:val="28"/>
          <w:szCs w:val="28"/>
        </w:rPr>
      </w:pPr>
      <w:r w:rsidRPr="0002313D">
        <w:rPr>
          <w:rFonts w:ascii="Times New Roman" w:hAnsi="Times New Roman"/>
          <w:b/>
          <w:sz w:val="28"/>
          <w:szCs w:val="28"/>
        </w:rPr>
        <w:t>Материальные затраты.</w:t>
      </w:r>
    </w:p>
    <w:p w:rsidR="00ED55E2" w:rsidRDefault="00ED55E2" w:rsidP="00ED55E2">
      <w:pPr>
        <w:spacing w:line="360" w:lineRule="auto"/>
        <w:rPr>
          <w:rFonts w:ascii="Times New Roman" w:hAnsi="Times New Roman"/>
          <w:sz w:val="28"/>
          <w:szCs w:val="28"/>
        </w:rPr>
      </w:pPr>
    </w:p>
    <w:p w:rsidR="00ED55E2" w:rsidRDefault="00ED55E2" w:rsidP="00ED55E2">
      <w:pPr>
        <w:spacing w:line="360" w:lineRule="auto"/>
        <w:ind w:firstLine="360"/>
        <w:jc w:val="both"/>
        <w:rPr>
          <w:rFonts w:ascii="Times New Roman" w:hAnsi="Times New Roman"/>
          <w:sz w:val="28"/>
          <w:szCs w:val="28"/>
        </w:rPr>
      </w:pPr>
      <w:r w:rsidRPr="00350617">
        <w:rPr>
          <w:rFonts w:ascii="Times New Roman" w:hAnsi="Times New Roman"/>
          <w:sz w:val="28"/>
          <w:szCs w:val="28"/>
        </w:rPr>
        <w:t>Затраты на материалы, приобретенные для проведение НИ</w:t>
      </w:r>
      <w:r w:rsidRPr="00350617">
        <w:rPr>
          <w:rFonts w:ascii="Times New Roman" w:hAnsi="Times New Roman"/>
          <w:sz w:val="28"/>
          <w:szCs w:val="28"/>
          <w:lang w:val="en-US"/>
        </w:rPr>
        <w:t>P</w:t>
      </w:r>
      <w:r w:rsidRPr="00350617">
        <w:rPr>
          <w:rFonts w:ascii="Times New Roman" w:hAnsi="Times New Roman"/>
          <w:sz w:val="28"/>
          <w:szCs w:val="28"/>
        </w:rPr>
        <w:t xml:space="preserve">, приведены в таблице 5. При этом учитывается, что </w:t>
      </w:r>
      <w:r>
        <w:rPr>
          <w:rFonts w:ascii="Times New Roman" w:hAnsi="Times New Roman"/>
          <w:sz w:val="28"/>
          <w:szCs w:val="28"/>
        </w:rPr>
        <w:t>регламентная аппаратура</w:t>
      </w:r>
      <w:r w:rsidRPr="00350617">
        <w:rPr>
          <w:rFonts w:ascii="Times New Roman" w:hAnsi="Times New Roman"/>
          <w:sz w:val="28"/>
          <w:szCs w:val="28"/>
        </w:rPr>
        <w:t xml:space="preserve"> и материалы для е</w:t>
      </w:r>
      <w:r>
        <w:rPr>
          <w:rFonts w:ascii="Times New Roman" w:hAnsi="Times New Roman"/>
          <w:sz w:val="28"/>
          <w:szCs w:val="28"/>
        </w:rPr>
        <w:t>е</w:t>
      </w:r>
      <w:r w:rsidRPr="00350617">
        <w:rPr>
          <w:rFonts w:ascii="Times New Roman" w:hAnsi="Times New Roman"/>
          <w:sz w:val="28"/>
          <w:szCs w:val="28"/>
        </w:rPr>
        <w:t xml:space="preserve"> эксплуатации были закуплены ранее для использования в других исследованиях.</w:t>
      </w:r>
    </w:p>
    <w:p w:rsidR="00ED55E2" w:rsidRPr="00350617" w:rsidRDefault="00ED55E2" w:rsidP="00ED55E2">
      <w:pPr>
        <w:spacing w:line="360" w:lineRule="auto"/>
        <w:ind w:left="720"/>
        <w:jc w:val="right"/>
        <w:rPr>
          <w:rFonts w:ascii="Times New Roman" w:hAnsi="Times New Roman"/>
          <w:sz w:val="28"/>
          <w:szCs w:val="28"/>
        </w:rPr>
      </w:pPr>
      <w:r w:rsidRPr="00350617">
        <w:rPr>
          <w:rFonts w:ascii="Times New Roman" w:hAnsi="Times New Roman"/>
          <w:sz w:val="28"/>
          <w:szCs w:val="28"/>
        </w:rPr>
        <w:t>Таблица5</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060"/>
        <w:gridCol w:w="1620"/>
        <w:gridCol w:w="1620"/>
        <w:gridCol w:w="1620"/>
        <w:gridCol w:w="1440"/>
      </w:tblGrid>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w:t>
            </w:r>
          </w:p>
        </w:tc>
        <w:tc>
          <w:tcPr>
            <w:tcW w:w="306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Наименование материала</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Единица измерения</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Количество</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Цена за единицу, тыс. руб.</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Сумма, тыс. руб</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1</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Компьютерная мебель</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5</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10,0</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5</w:t>
            </w:r>
            <w:r w:rsidRPr="00350617">
              <w:rPr>
                <w:rFonts w:ascii="Times New Roman" w:hAnsi="Times New Roman"/>
                <w:sz w:val="28"/>
                <w:szCs w:val="28"/>
              </w:rPr>
              <w:t>0,0</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2</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Персональный компьютер</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3</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20</w:t>
            </w:r>
            <w:r w:rsidRPr="00350617">
              <w:rPr>
                <w:rFonts w:ascii="Times New Roman" w:hAnsi="Times New Roman"/>
                <w:sz w:val="28"/>
                <w:szCs w:val="28"/>
              </w:rPr>
              <w:t>,0</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60,0</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3</w:t>
            </w:r>
          </w:p>
        </w:tc>
        <w:tc>
          <w:tcPr>
            <w:tcW w:w="3060" w:type="dxa"/>
            <w:shd w:val="clear" w:color="auto" w:fill="auto"/>
          </w:tcPr>
          <w:p w:rsidR="00ED55E2" w:rsidRPr="007779C7" w:rsidRDefault="00ED55E2" w:rsidP="00650D71">
            <w:pPr>
              <w:spacing w:after="0" w:line="240" w:lineRule="auto"/>
              <w:rPr>
                <w:rFonts w:ascii="Times New Roman" w:hAnsi="Times New Roman"/>
                <w:sz w:val="28"/>
                <w:szCs w:val="28"/>
              </w:rPr>
            </w:pPr>
            <w:r>
              <w:rPr>
                <w:rFonts w:ascii="Times New Roman" w:hAnsi="Times New Roman"/>
                <w:sz w:val="28"/>
                <w:szCs w:val="28"/>
              </w:rPr>
              <w:t xml:space="preserve">Персональный компьютер для моделирования в </w:t>
            </w:r>
            <w:r>
              <w:rPr>
                <w:rFonts w:ascii="Times New Roman" w:hAnsi="Times New Roman"/>
                <w:sz w:val="28"/>
                <w:szCs w:val="28"/>
                <w:lang w:val="en-US"/>
              </w:rPr>
              <w:t>MATLAB</w:t>
            </w:r>
          </w:p>
        </w:tc>
        <w:tc>
          <w:tcPr>
            <w:tcW w:w="1620" w:type="dxa"/>
            <w:shd w:val="clear" w:color="auto" w:fill="auto"/>
          </w:tcPr>
          <w:p w:rsidR="00ED55E2" w:rsidRPr="007779C7" w:rsidRDefault="00ED55E2" w:rsidP="00650D71">
            <w:pPr>
              <w:spacing w:after="0" w:line="240" w:lineRule="auto"/>
              <w:jc w:val="both"/>
              <w:rPr>
                <w:rFonts w:ascii="Times New Roman" w:hAnsi="Times New Roman"/>
                <w:sz w:val="28"/>
                <w:szCs w:val="28"/>
              </w:rPr>
            </w:pPr>
            <w:r>
              <w:rPr>
                <w:rFonts w:ascii="Times New Roman" w:hAnsi="Times New Roman"/>
                <w:sz w:val="28"/>
                <w:szCs w:val="28"/>
              </w:rPr>
              <w:t>Штук</w:t>
            </w:r>
          </w:p>
        </w:tc>
        <w:tc>
          <w:tcPr>
            <w:tcW w:w="162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2</w:t>
            </w:r>
          </w:p>
        </w:tc>
        <w:tc>
          <w:tcPr>
            <w:tcW w:w="162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20,0</w:t>
            </w:r>
          </w:p>
        </w:tc>
        <w:tc>
          <w:tcPr>
            <w:tcW w:w="144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40,0</w:t>
            </w:r>
          </w:p>
        </w:tc>
      </w:tr>
      <w:tr w:rsidR="00ED55E2" w:rsidRPr="00350617" w:rsidTr="00650D71">
        <w:tc>
          <w:tcPr>
            <w:tcW w:w="54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4</w:t>
            </w:r>
          </w:p>
        </w:tc>
        <w:tc>
          <w:tcPr>
            <w:tcW w:w="3060" w:type="dxa"/>
            <w:shd w:val="clear" w:color="auto" w:fill="auto"/>
          </w:tcPr>
          <w:p w:rsidR="00ED55E2" w:rsidRDefault="00ED55E2" w:rsidP="00650D71">
            <w:pPr>
              <w:spacing w:after="0" w:line="240" w:lineRule="auto"/>
              <w:rPr>
                <w:rFonts w:ascii="Times New Roman" w:hAnsi="Times New Roman"/>
                <w:sz w:val="28"/>
                <w:szCs w:val="28"/>
              </w:rPr>
            </w:pPr>
            <w:r>
              <w:rPr>
                <w:rFonts w:ascii="Times New Roman" w:hAnsi="Times New Roman"/>
                <w:sz w:val="28"/>
                <w:szCs w:val="28"/>
              </w:rPr>
              <w:t xml:space="preserve">Лицензия на ПО </w:t>
            </w:r>
            <w:r>
              <w:rPr>
                <w:rFonts w:ascii="Times New Roman" w:hAnsi="Times New Roman"/>
                <w:sz w:val="28"/>
                <w:szCs w:val="28"/>
                <w:lang w:val="en-US"/>
              </w:rPr>
              <w:t>MATLAB</w:t>
            </w:r>
            <w:r w:rsidRPr="00CC2A17">
              <w:rPr>
                <w:rFonts w:ascii="Times New Roman" w:hAnsi="Times New Roman"/>
                <w:sz w:val="28"/>
                <w:szCs w:val="28"/>
              </w:rPr>
              <w:t>/</w:t>
            </w:r>
            <w:r>
              <w:rPr>
                <w:rFonts w:ascii="Times New Roman" w:hAnsi="Times New Roman"/>
                <w:sz w:val="28"/>
                <w:szCs w:val="28"/>
                <w:lang w:val="en-US"/>
              </w:rPr>
              <w:t>Simulink</w:t>
            </w:r>
          </w:p>
        </w:tc>
        <w:tc>
          <w:tcPr>
            <w:tcW w:w="162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Штук</w:t>
            </w:r>
          </w:p>
        </w:tc>
        <w:tc>
          <w:tcPr>
            <w:tcW w:w="162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1</w:t>
            </w:r>
          </w:p>
        </w:tc>
        <w:tc>
          <w:tcPr>
            <w:tcW w:w="162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100,0</w:t>
            </w:r>
          </w:p>
        </w:tc>
        <w:tc>
          <w:tcPr>
            <w:tcW w:w="1440" w:type="dxa"/>
            <w:shd w:val="clear" w:color="auto" w:fill="auto"/>
          </w:tcPr>
          <w:p w:rsidR="00ED55E2" w:rsidRDefault="00ED55E2" w:rsidP="00650D71">
            <w:pPr>
              <w:spacing w:after="0" w:line="240" w:lineRule="auto"/>
              <w:jc w:val="both"/>
              <w:rPr>
                <w:rFonts w:ascii="Times New Roman" w:hAnsi="Times New Roman"/>
                <w:sz w:val="28"/>
                <w:szCs w:val="28"/>
              </w:rPr>
            </w:pPr>
            <w:r>
              <w:rPr>
                <w:rFonts w:ascii="Times New Roman" w:hAnsi="Times New Roman"/>
                <w:sz w:val="28"/>
                <w:szCs w:val="28"/>
              </w:rPr>
              <w:t>100,0</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5</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Резервный блок питания</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5</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3,</w:t>
            </w:r>
            <w:r>
              <w:rPr>
                <w:rFonts w:ascii="Times New Roman" w:hAnsi="Times New Roman"/>
                <w:sz w:val="28"/>
                <w:szCs w:val="28"/>
              </w:rPr>
              <w:t>0</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15,0</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6</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lang w:val="en-US"/>
              </w:rPr>
            </w:pPr>
            <w:r w:rsidRPr="00350617">
              <w:rPr>
                <w:rFonts w:ascii="Times New Roman" w:hAnsi="Times New Roman"/>
                <w:sz w:val="28"/>
                <w:szCs w:val="28"/>
              </w:rPr>
              <w:t>Принтер</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1</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4,2</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4,2</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7</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Мышь</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6</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0,4</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2,4</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8</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Клавиатура</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6</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0,3</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1,8</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9</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Бумага для принтера</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Пачка</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2</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0,2</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0,4</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10</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Картридж для принтера</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1</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2,2</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2,2</w:t>
            </w:r>
          </w:p>
        </w:tc>
      </w:tr>
      <w:tr w:rsidR="00ED55E2" w:rsidRPr="00350617" w:rsidTr="00650D71">
        <w:tc>
          <w:tcPr>
            <w:tcW w:w="5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11</w:t>
            </w:r>
          </w:p>
        </w:tc>
        <w:tc>
          <w:tcPr>
            <w:tcW w:w="3060"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Съемный носитель</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Штук</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2</w:t>
            </w:r>
          </w:p>
        </w:tc>
        <w:tc>
          <w:tcPr>
            <w:tcW w:w="162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0,8</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sidRPr="00350617">
              <w:rPr>
                <w:rFonts w:ascii="Times New Roman" w:hAnsi="Times New Roman"/>
                <w:sz w:val="28"/>
                <w:szCs w:val="28"/>
              </w:rPr>
              <w:t>1,6</w:t>
            </w:r>
          </w:p>
        </w:tc>
      </w:tr>
      <w:tr w:rsidR="00ED55E2" w:rsidRPr="00350617" w:rsidTr="00650D71">
        <w:tc>
          <w:tcPr>
            <w:tcW w:w="8460" w:type="dxa"/>
            <w:gridSpan w:val="5"/>
            <w:shd w:val="clear" w:color="auto" w:fill="auto"/>
          </w:tcPr>
          <w:p w:rsidR="00ED55E2" w:rsidRPr="00350617" w:rsidRDefault="00ED55E2" w:rsidP="00650D71">
            <w:pPr>
              <w:spacing w:after="0" w:line="240" w:lineRule="auto"/>
              <w:jc w:val="right"/>
              <w:rPr>
                <w:rFonts w:ascii="Times New Roman" w:hAnsi="Times New Roman"/>
                <w:sz w:val="28"/>
                <w:szCs w:val="28"/>
                <w:lang w:val="en-US"/>
              </w:rPr>
            </w:pPr>
            <w:r w:rsidRPr="00350617">
              <w:rPr>
                <w:rFonts w:ascii="Times New Roman" w:hAnsi="Times New Roman"/>
                <w:sz w:val="28"/>
                <w:szCs w:val="28"/>
              </w:rPr>
              <w:t>ИТОГО</w:t>
            </w:r>
            <w:r w:rsidRPr="00350617">
              <w:rPr>
                <w:rFonts w:ascii="Times New Roman" w:hAnsi="Times New Roman"/>
                <w:sz w:val="28"/>
                <w:szCs w:val="28"/>
                <w:lang w:val="en-US"/>
              </w:rPr>
              <w:t>:</w:t>
            </w:r>
          </w:p>
        </w:tc>
        <w:tc>
          <w:tcPr>
            <w:tcW w:w="1440" w:type="dxa"/>
            <w:shd w:val="clear" w:color="auto" w:fill="auto"/>
          </w:tcPr>
          <w:p w:rsidR="00ED55E2" w:rsidRPr="00350617" w:rsidRDefault="00ED55E2" w:rsidP="00650D71">
            <w:pPr>
              <w:spacing w:after="0" w:line="240" w:lineRule="auto"/>
              <w:jc w:val="both"/>
              <w:rPr>
                <w:rFonts w:ascii="Times New Roman" w:hAnsi="Times New Roman"/>
                <w:sz w:val="28"/>
                <w:szCs w:val="28"/>
              </w:rPr>
            </w:pPr>
            <w:r>
              <w:rPr>
                <w:rFonts w:ascii="Times New Roman" w:hAnsi="Times New Roman"/>
                <w:sz w:val="28"/>
                <w:szCs w:val="28"/>
              </w:rPr>
              <w:t>276,6</w:t>
            </w:r>
          </w:p>
        </w:tc>
      </w:tr>
    </w:tbl>
    <w:p w:rsidR="00ED55E2" w:rsidRDefault="00ED55E2" w:rsidP="00ED55E2">
      <w:pPr>
        <w:spacing w:after="0" w:line="360" w:lineRule="auto"/>
        <w:ind w:left="360"/>
        <w:rPr>
          <w:rFonts w:ascii="Times New Roman" w:hAnsi="Times New Roman"/>
          <w:sz w:val="28"/>
          <w:szCs w:val="28"/>
        </w:rPr>
      </w:pPr>
    </w:p>
    <w:p w:rsidR="00ED55E2" w:rsidRPr="0002313D" w:rsidRDefault="00ED55E2" w:rsidP="00BC2EDD">
      <w:pPr>
        <w:numPr>
          <w:ilvl w:val="0"/>
          <w:numId w:val="24"/>
        </w:numPr>
        <w:spacing w:after="0" w:line="360" w:lineRule="auto"/>
        <w:rPr>
          <w:rFonts w:ascii="Times New Roman" w:hAnsi="Times New Roman"/>
          <w:b/>
          <w:sz w:val="28"/>
          <w:szCs w:val="28"/>
        </w:rPr>
      </w:pPr>
      <w:r w:rsidRPr="0002313D">
        <w:rPr>
          <w:rFonts w:ascii="Times New Roman" w:hAnsi="Times New Roman"/>
          <w:b/>
          <w:sz w:val="28"/>
          <w:szCs w:val="28"/>
        </w:rPr>
        <w:t>Накладные расходы.</w:t>
      </w:r>
    </w:p>
    <w:p w:rsidR="00ED55E2" w:rsidRDefault="00ED55E2" w:rsidP="00ED55E2">
      <w:pPr>
        <w:spacing w:line="360" w:lineRule="auto"/>
        <w:ind w:firstLine="360"/>
        <w:rPr>
          <w:rFonts w:ascii="Times New Roman" w:hAnsi="Times New Roman"/>
          <w:sz w:val="28"/>
          <w:szCs w:val="28"/>
        </w:rPr>
      </w:pPr>
    </w:p>
    <w:p w:rsidR="00ED55E2" w:rsidRPr="00350617" w:rsidRDefault="00ED55E2" w:rsidP="00ED55E2">
      <w:pPr>
        <w:spacing w:line="360" w:lineRule="auto"/>
        <w:ind w:firstLine="360"/>
        <w:jc w:val="both"/>
        <w:rPr>
          <w:rFonts w:ascii="Times New Roman" w:hAnsi="Times New Roman"/>
          <w:sz w:val="28"/>
          <w:szCs w:val="28"/>
        </w:rPr>
      </w:pPr>
      <w:r w:rsidRPr="00350617">
        <w:rPr>
          <w:rFonts w:ascii="Times New Roman" w:hAnsi="Times New Roman"/>
          <w:sz w:val="28"/>
          <w:szCs w:val="28"/>
        </w:rPr>
        <w:t>В данную статью входят другие затраты в состав себестоимости продукции (работ, услуг), но не относящиеся к ранее перечисленным элементам затрат.</w:t>
      </w:r>
    </w:p>
    <w:p w:rsidR="00ED55E2" w:rsidRPr="00350617" w:rsidRDefault="00ED55E2" w:rsidP="00ED55E2">
      <w:pPr>
        <w:spacing w:line="360" w:lineRule="auto"/>
        <w:jc w:val="both"/>
        <w:rPr>
          <w:rFonts w:ascii="Times New Roman" w:hAnsi="Times New Roman"/>
          <w:sz w:val="28"/>
          <w:szCs w:val="28"/>
        </w:rPr>
      </w:pPr>
      <w:r w:rsidRPr="00350617">
        <w:rPr>
          <w:rFonts w:ascii="Times New Roman" w:hAnsi="Times New Roman"/>
          <w:sz w:val="28"/>
          <w:szCs w:val="28"/>
        </w:rPr>
        <w:t>Накладные расходы определяются в процентном отношении к основной заработной плате по формуле 6:</w:t>
      </w:r>
    </w:p>
    <w:p w:rsidR="00ED55E2" w:rsidRPr="00350617" w:rsidRDefault="008F27C9" w:rsidP="00ED55E2">
      <w:pPr>
        <w:spacing w:line="360" w:lineRule="auto"/>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Н</m:t>
            </m:r>
          </m:sub>
        </m:sSub>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ЗО</m:t>
            </m:r>
          </m:sub>
        </m:sSub>
      </m:oMath>
      <w:r w:rsidR="00ED55E2" w:rsidRPr="00350617">
        <w:rPr>
          <w:rFonts w:ascii="Times New Roman" w:hAnsi="Times New Roman"/>
          <w:sz w:val="28"/>
          <w:szCs w:val="28"/>
        </w:rPr>
        <w:t xml:space="preserve">                                                       (6)</w:t>
      </w:r>
    </w:p>
    <w:p w:rsidR="00ED55E2" w:rsidRPr="00350617" w:rsidRDefault="00ED55E2" w:rsidP="00ED55E2">
      <w:pPr>
        <w:spacing w:line="360" w:lineRule="auto"/>
        <w:rPr>
          <w:rFonts w:ascii="Times New Roman" w:hAnsi="Times New Roman"/>
          <w:sz w:val="28"/>
          <w:szCs w:val="28"/>
        </w:rPr>
      </w:pPr>
      <w:r w:rsidRPr="00350617">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Н</m:t>
            </m:r>
          </m:sub>
        </m:sSub>
      </m:oMath>
      <w:r w:rsidRPr="00350617">
        <w:rPr>
          <w:rFonts w:ascii="Times New Roman" w:hAnsi="Times New Roman"/>
          <w:sz w:val="28"/>
          <w:szCs w:val="28"/>
        </w:rPr>
        <w:t xml:space="preserve"> </w:t>
      </w:r>
      <w:r>
        <w:rPr>
          <w:rFonts w:ascii="Times New Roman" w:hAnsi="Times New Roman"/>
          <w:sz w:val="28"/>
          <w:szCs w:val="28"/>
        </w:rPr>
        <w:t>-</w:t>
      </w:r>
      <w:r w:rsidRPr="00350617">
        <w:rPr>
          <w:rFonts w:ascii="Times New Roman" w:hAnsi="Times New Roman"/>
          <w:sz w:val="28"/>
          <w:szCs w:val="28"/>
        </w:rPr>
        <w:t xml:space="preserve"> коэффициент</w:t>
      </w:r>
      <w:r>
        <w:rPr>
          <w:rFonts w:ascii="Times New Roman" w:hAnsi="Times New Roman"/>
          <w:sz w:val="28"/>
          <w:szCs w:val="28"/>
        </w:rPr>
        <w:t xml:space="preserve"> </w:t>
      </w:r>
      <w:r w:rsidRPr="00350617">
        <w:rPr>
          <w:rFonts w:ascii="Times New Roman" w:hAnsi="Times New Roman"/>
          <w:sz w:val="28"/>
          <w:szCs w:val="28"/>
        </w:rPr>
        <w:t xml:space="preserve"> накладных налогов, принимаем равным 0,35, тогда величина накладных расходов составит:</w:t>
      </w:r>
    </w:p>
    <w:p w:rsidR="00ED55E2" w:rsidRDefault="008F27C9" w:rsidP="00ED55E2">
      <w:pPr>
        <w:spacing w:line="360" w:lineRule="auto"/>
        <w:ind w:firstLine="36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m:t>
              </m:r>
            </m:sub>
          </m:sSub>
          <m:r>
            <w:rPr>
              <w:rFonts w:ascii="Cambria Math" w:hAnsi="Cambria Math"/>
              <w:sz w:val="28"/>
              <w:szCs w:val="28"/>
            </w:rPr>
            <m:t>=0,35∙416=145,6 тыс.руб</m:t>
          </m:r>
        </m:oMath>
      </m:oMathPara>
    </w:p>
    <w:p w:rsidR="00ED55E2" w:rsidRPr="00350617" w:rsidRDefault="00ED55E2" w:rsidP="00ED55E2">
      <w:pPr>
        <w:spacing w:line="360" w:lineRule="auto"/>
        <w:ind w:firstLine="360"/>
        <w:rPr>
          <w:rFonts w:ascii="Times New Roman" w:hAnsi="Times New Roman"/>
          <w:sz w:val="28"/>
          <w:szCs w:val="28"/>
        </w:rPr>
      </w:pPr>
    </w:p>
    <w:p w:rsidR="00ED55E2" w:rsidRPr="0002313D" w:rsidRDefault="00ED55E2" w:rsidP="00ED55E2">
      <w:pPr>
        <w:spacing w:line="360" w:lineRule="auto"/>
        <w:ind w:left="360"/>
        <w:rPr>
          <w:rFonts w:ascii="Times New Roman" w:hAnsi="Times New Roman"/>
          <w:b/>
          <w:sz w:val="28"/>
          <w:szCs w:val="28"/>
        </w:rPr>
      </w:pPr>
      <w:r w:rsidRPr="0002313D">
        <w:rPr>
          <w:rFonts w:ascii="Times New Roman" w:hAnsi="Times New Roman"/>
          <w:b/>
          <w:sz w:val="28"/>
          <w:szCs w:val="28"/>
        </w:rPr>
        <w:t>6. Итоговые затраты на НИР.</w:t>
      </w:r>
    </w:p>
    <w:p w:rsidR="00ED55E2" w:rsidRDefault="00ED55E2" w:rsidP="00ED55E2">
      <w:pPr>
        <w:spacing w:line="360" w:lineRule="auto"/>
        <w:ind w:firstLine="360"/>
        <w:rPr>
          <w:rFonts w:ascii="Times New Roman" w:hAnsi="Times New Roman"/>
          <w:sz w:val="28"/>
          <w:szCs w:val="28"/>
        </w:rPr>
      </w:pPr>
    </w:p>
    <w:p w:rsidR="00ED55E2" w:rsidRPr="00350617" w:rsidRDefault="00ED55E2" w:rsidP="00ED55E2">
      <w:pPr>
        <w:spacing w:line="360" w:lineRule="auto"/>
        <w:ind w:firstLine="360"/>
        <w:rPr>
          <w:rFonts w:ascii="Times New Roman" w:hAnsi="Times New Roman"/>
          <w:sz w:val="28"/>
          <w:szCs w:val="28"/>
        </w:rPr>
      </w:pPr>
      <w:r w:rsidRPr="00350617">
        <w:rPr>
          <w:rFonts w:ascii="Times New Roman" w:hAnsi="Times New Roman"/>
          <w:sz w:val="28"/>
          <w:szCs w:val="28"/>
        </w:rPr>
        <w:t>Результаты расчетов приведены в таблице 6.</w:t>
      </w:r>
    </w:p>
    <w:p w:rsidR="00ED55E2" w:rsidRPr="00350617" w:rsidRDefault="00ED55E2" w:rsidP="00ED55E2">
      <w:pPr>
        <w:spacing w:line="360" w:lineRule="auto"/>
        <w:ind w:firstLine="360"/>
        <w:jc w:val="right"/>
        <w:rPr>
          <w:rFonts w:ascii="Times New Roman" w:hAnsi="Times New Roman"/>
          <w:sz w:val="28"/>
          <w:szCs w:val="28"/>
        </w:rPr>
      </w:pPr>
      <w:r w:rsidRPr="00350617">
        <w:rPr>
          <w:rFonts w:ascii="Times New Roman" w:hAnsi="Times New Roman"/>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552"/>
        <w:gridCol w:w="3191"/>
      </w:tblGrid>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w:t>
            </w:r>
          </w:p>
        </w:tc>
        <w:tc>
          <w:tcPr>
            <w:tcW w:w="5552"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Статья затрат</w:t>
            </w:r>
          </w:p>
        </w:tc>
        <w:tc>
          <w:tcPr>
            <w:tcW w:w="3191"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Сметная стоимость, тыс. руб</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1</w:t>
            </w:r>
          </w:p>
        </w:tc>
        <w:tc>
          <w:tcPr>
            <w:tcW w:w="5552"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Основная заработная плата</w:t>
            </w:r>
          </w:p>
        </w:tc>
        <w:tc>
          <w:tcPr>
            <w:tcW w:w="3191" w:type="dxa"/>
            <w:shd w:val="clear" w:color="auto" w:fill="auto"/>
          </w:tcPr>
          <w:p w:rsidR="00ED55E2" w:rsidRPr="00350617" w:rsidRDefault="00ED55E2" w:rsidP="00650D71">
            <w:pPr>
              <w:spacing w:after="0" w:line="240" w:lineRule="auto"/>
              <w:jc w:val="right"/>
              <w:rPr>
                <w:rFonts w:ascii="Times New Roman" w:hAnsi="Times New Roman"/>
                <w:sz w:val="28"/>
                <w:szCs w:val="28"/>
              </w:rPr>
            </w:pPr>
            <w:r>
              <w:rPr>
                <w:rFonts w:ascii="Times New Roman" w:hAnsi="Times New Roman"/>
                <w:sz w:val="28"/>
                <w:szCs w:val="28"/>
              </w:rPr>
              <w:t>416,0</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2</w:t>
            </w:r>
          </w:p>
        </w:tc>
        <w:tc>
          <w:tcPr>
            <w:tcW w:w="5552"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Дополнительная заработная плата</w:t>
            </w:r>
          </w:p>
        </w:tc>
        <w:tc>
          <w:tcPr>
            <w:tcW w:w="3191" w:type="dxa"/>
            <w:shd w:val="clear" w:color="auto" w:fill="auto"/>
          </w:tcPr>
          <w:p w:rsidR="00ED55E2" w:rsidRPr="00350617" w:rsidRDefault="00ED55E2" w:rsidP="00650D71">
            <w:pPr>
              <w:spacing w:after="0" w:line="240" w:lineRule="auto"/>
              <w:jc w:val="right"/>
              <w:rPr>
                <w:rFonts w:ascii="Times New Roman" w:hAnsi="Times New Roman"/>
                <w:sz w:val="28"/>
                <w:szCs w:val="28"/>
              </w:rPr>
            </w:pPr>
            <w:r>
              <w:rPr>
                <w:rFonts w:ascii="Times New Roman" w:hAnsi="Times New Roman"/>
                <w:sz w:val="28"/>
                <w:szCs w:val="28"/>
              </w:rPr>
              <w:t>83,2</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3</w:t>
            </w:r>
          </w:p>
        </w:tc>
        <w:tc>
          <w:tcPr>
            <w:tcW w:w="5552"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Страховые взносы</w:t>
            </w:r>
          </w:p>
        </w:tc>
        <w:tc>
          <w:tcPr>
            <w:tcW w:w="3191" w:type="dxa"/>
            <w:shd w:val="clear" w:color="auto" w:fill="auto"/>
          </w:tcPr>
          <w:p w:rsidR="00ED55E2" w:rsidRPr="00350617" w:rsidRDefault="00ED55E2" w:rsidP="00650D71">
            <w:pPr>
              <w:spacing w:after="0" w:line="240" w:lineRule="auto"/>
              <w:jc w:val="right"/>
              <w:rPr>
                <w:rFonts w:ascii="Times New Roman" w:hAnsi="Times New Roman"/>
                <w:sz w:val="28"/>
                <w:szCs w:val="28"/>
              </w:rPr>
            </w:pPr>
            <w:r>
              <w:rPr>
                <w:rFonts w:ascii="Times New Roman" w:hAnsi="Times New Roman"/>
                <w:sz w:val="28"/>
                <w:szCs w:val="28"/>
              </w:rPr>
              <w:t>169,7</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4</w:t>
            </w:r>
          </w:p>
        </w:tc>
        <w:tc>
          <w:tcPr>
            <w:tcW w:w="5552"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Материальные затраты</w:t>
            </w:r>
          </w:p>
        </w:tc>
        <w:tc>
          <w:tcPr>
            <w:tcW w:w="3191" w:type="dxa"/>
            <w:shd w:val="clear" w:color="auto" w:fill="auto"/>
          </w:tcPr>
          <w:p w:rsidR="00ED55E2" w:rsidRPr="00350617" w:rsidRDefault="00ED55E2" w:rsidP="00650D71">
            <w:pPr>
              <w:spacing w:after="0" w:line="240" w:lineRule="auto"/>
              <w:jc w:val="right"/>
              <w:rPr>
                <w:rFonts w:ascii="Times New Roman" w:hAnsi="Times New Roman"/>
                <w:sz w:val="28"/>
                <w:szCs w:val="28"/>
              </w:rPr>
            </w:pPr>
            <w:r>
              <w:rPr>
                <w:rFonts w:ascii="Times New Roman" w:hAnsi="Times New Roman"/>
                <w:sz w:val="28"/>
                <w:szCs w:val="28"/>
              </w:rPr>
              <w:t>276,6</w:t>
            </w:r>
          </w:p>
        </w:tc>
      </w:tr>
      <w:tr w:rsidR="00ED55E2" w:rsidRPr="00350617" w:rsidTr="00650D71">
        <w:tc>
          <w:tcPr>
            <w:tcW w:w="828" w:type="dxa"/>
            <w:shd w:val="clear" w:color="auto" w:fill="auto"/>
          </w:tcPr>
          <w:p w:rsidR="00ED55E2" w:rsidRPr="00350617" w:rsidRDefault="00ED55E2" w:rsidP="00650D71">
            <w:pPr>
              <w:spacing w:after="0" w:line="240" w:lineRule="auto"/>
              <w:jc w:val="center"/>
              <w:rPr>
                <w:rFonts w:ascii="Times New Roman" w:hAnsi="Times New Roman"/>
                <w:sz w:val="28"/>
                <w:szCs w:val="28"/>
              </w:rPr>
            </w:pPr>
            <w:r w:rsidRPr="00350617">
              <w:rPr>
                <w:rFonts w:ascii="Times New Roman" w:hAnsi="Times New Roman"/>
                <w:sz w:val="28"/>
                <w:szCs w:val="28"/>
              </w:rPr>
              <w:t>5</w:t>
            </w:r>
          </w:p>
        </w:tc>
        <w:tc>
          <w:tcPr>
            <w:tcW w:w="5552" w:type="dxa"/>
            <w:shd w:val="clear" w:color="auto" w:fill="auto"/>
          </w:tcPr>
          <w:p w:rsidR="00ED55E2" w:rsidRPr="00350617" w:rsidRDefault="00ED55E2" w:rsidP="00650D71">
            <w:pPr>
              <w:spacing w:after="0" w:line="240" w:lineRule="auto"/>
              <w:rPr>
                <w:rFonts w:ascii="Times New Roman" w:hAnsi="Times New Roman"/>
                <w:sz w:val="28"/>
                <w:szCs w:val="28"/>
              </w:rPr>
            </w:pPr>
            <w:r w:rsidRPr="00350617">
              <w:rPr>
                <w:rFonts w:ascii="Times New Roman" w:hAnsi="Times New Roman"/>
                <w:sz w:val="28"/>
                <w:szCs w:val="28"/>
              </w:rPr>
              <w:t>Накладные расходы</w:t>
            </w:r>
          </w:p>
        </w:tc>
        <w:tc>
          <w:tcPr>
            <w:tcW w:w="3191" w:type="dxa"/>
            <w:shd w:val="clear" w:color="auto" w:fill="auto"/>
          </w:tcPr>
          <w:p w:rsidR="00ED55E2" w:rsidRPr="00350617" w:rsidRDefault="00ED55E2" w:rsidP="00650D71">
            <w:pPr>
              <w:spacing w:after="0" w:line="240" w:lineRule="auto"/>
              <w:jc w:val="right"/>
              <w:rPr>
                <w:rFonts w:ascii="Times New Roman" w:hAnsi="Times New Roman"/>
                <w:sz w:val="28"/>
                <w:szCs w:val="28"/>
                <w:lang w:val="en-US"/>
              </w:rPr>
            </w:pPr>
            <w:r>
              <w:rPr>
                <w:rFonts w:ascii="Times New Roman" w:hAnsi="Times New Roman"/>
                <w:sz w:val="28"/>
                <w:szCs w:val="28"/>
              </w:rPr>
              <w:t>145,6</w:t>
            </w:r>
            <w:r w:rsidRPr="00350617">
              <w:rPr>
                <w:rFonts w:ascii="Times New Roman" w:hAnsi="Times New Roman"/>
                <w:sz w:val="28"/>
                <w:szCs w:val="28"/>
                <w:lang w:val="en-US"/>
              </w:rPr>
              <w:t xml:space="preserve"> </w:t>
            </w:r>
          </w:p>
        </w:tc>
      </w:tr>
      <w:tr w:rsidR="00ED55E2" w:rsidRPr="00350617" w:rsidTr="00650D71">
        <w:tc>
          <w:tcPr>
            <w:tcW w:w="6380" w:type="dxa"/>
            <w:gridSpan w:val="2"/>
            <w:shd w:val="clear" w:color="auto" w:fill="auto"/>
          </w:tcPr>
          <w:p w:rsidR="00ED55E2" w:rsidRPr="00350617" w:rsidRDefault="00ED55E2" w:rsidP="00650D71">
            <w:pPr>
              <w:spacing w:after="0" w:line="240" w:lineRule="auto"/>
              <w:jc w:val="right"/>
              <w:rPr>
                <w:rFonts w:ascii="Times New Roman" w:hAnsi="Times New Roman"/>
                <w:sz w:val="28"/>
                <w:szCs w:val="28"/>
                <w:lang w:val="en-US"/>
              </w:rPr>
            </w:pPr>
            <w:r w:rsidRPr="00350617">
              <w:rPr>
                <w:rFonts w:ascii="Times New Roman" w:hAnsi="Times New Roman"/>
                <w:sz w:val="28"/>
                <w:szCs w:val="28"/>
              </w:rPr>
              <w:t>Итого</w:t>
            </w:r>
            <w:r w:rsidRPr="00350617">
              <w:rPr>
                <w:rFonts w:ascii="Times New Roman" w:hAnsi="Times New Roman"/>
                <w:sz w:val="28"/>
                <w:szCs w:val="28"/>
                <w:lang w:val="en-US"/>
              </w:rPr>
              <w:t>:</w:t>
            </w:r>
          </w:p>
        </w:tc>
        <w:tc>
          <w:tcPr>
            <w:tcW w:w="3191" w:type="dxa"/>
            <w:shd w:val="clear" w:color="auto" w:fill="auto"/>
          </w:tcPr>
          <w:p w:rsidR="00ED55E2" w:rsidRPr="00350617" w:rsidRDefault="00ED55E2" w:rsidP="00650D71">
            <w:pPr>
              <w:spacing w:after="0" w:line="240" w:lineRule="auto"/>
              <w:jc w:val="right"/>
              <w:rPr>
                <w:rFonts w:ascii="Times New Roman" w:hAnsi="Times New Roman"/>
                <w:sz w:val="28"/>
                <w:szCs w:val="28"/>
                <w:lang w:val="en-US"/>
              </w:rPr>
            </w:pPr>
            <w:r>
              <w:rPr>
                <w:rFonts w:ascii="Times New Roman" w:hAnsi="Times New Roman"/>
                <w:sz w:val="28"/>
                <w:szCs w:val="28"/>
              </w:rPr>
              <w:t>974,1</w:t>
            </w:r>
          </w:p>
        </w:tc>
      </w:tr>
    </w:tbl>
    <w:p w:rsidR="00ED55E2" w:rsidRDefault="00ED55E2" w:rsidP="002C1AD0">
      <w:pPr>
        <w:pStyle w:val="2"/>
      </w:pPr>
    </w:p>
    <w:p w:rsidR="00ED55E2" w:rsidRDefault="0055337C" w:rsidP="002C1AD0">
      <w:pPr>
        <w:pStyle w:val="2"/>
      </w:pPr>
      <w:bookmarkStart w:id="148" w:name="_Toc327721189"/>
      <w:r>
        <w:rPr>
          <w:lang w:val="en-US"/>
        </w:rPr>
        <w:t xml:space="preserve">5.5 </w:t>
      </w:r>
      <w:r w:rsidR="00ED55E2" w:rsidRPr="00ED55E2">
        <w:t>Выводы</w:t>
      </w:r>
      <w:bookmarkEnd w:id="148"/>
    </w:p>
    <w:p w:rsidR="00ED55E2" w:rsidRPr="00ED55E2" w:rsidRDefault="00ED55E2" w:rsidP="00ED55E2"/>
    <w:p w:rsidR="00ED55E2" w:rsidRDefault="00ED55E2" w:rsidP="00ED55E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организационно-экономической части дипломного проекта был рассмотрен цикл научно-исследовательских работ по теме "Автомат стабилизации бокового движения самолета".</w:t>
      </w:r>
    </w:p>
    <w:p w:rsidR="00ED55E2" w:rsidRDefault="00ED55E2" w:rsidP="00ED55E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Существующие системы стабилизации для обеспечения качественного управления, требуют массу сложных разработок.</w:t>
      </w:r>
    </w:p>
    <w:p w:rsidR="00ED55E2" w:rsidRDefault="00ED55E2" w:rsidP="00ED55E2">
      <w:pPr>
        <w:spacing w:line="360" w:lineRule="auto"/>
        <w:contextualSpacing/>
        <w:jc w:val="both"/>
        <w:rPr>
          <w:rFonts w:ascii="Times New Roman" w:hAnsi="Times New Roman" w:cs="Times New Roman"/>
          <w:sz w:val="28"/>
          <w:szCs w:val="28"/>
        </w:rPr>
      </w:pPr>
    </w:p>
    <w:p w:rsidR="00ED55E2" w:rsidRPr="00A45360" w:rsidRDefault="00ED55E2" w:rsidP="00ED55E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w:t>
      </w:r>
      <w:r w:rsidRPr="003673B1">
        <w:rPr>
          <w:rFonts w:ascii="Times New Roman" w:hAnsi="Times New Roman"/>
          <w:sz w:val="28"/>
          <w:szCs w:val="28"/>
        </w:rPr>
        <w:t xml:space="preserve">роведение данной НИР позволяет оценить возможность внедрения в работу по анализу динамики полета летательных аппаратов программного обеспечения </w:t>
      </w:r>
      <w:r w:rsidRPr="003673B1">
        <w:rPr>
          <w:rFonts w:ascii="Times New Roman" w:hAnsi="Times New Roman"/>
          <w:sz w:val="28"/>
          <w:szCs w:val="28"/>
          <w:lang w:val="en-US"/>
        </w:rPr>
        <w:t>MATLAB</w:t>
      </w:r>
      <w:r w:rsidRPr="003673B1">
        <w:rPr>
          <w:rFonts w:ascii="Times New Roman" w:hAnsi="Times New Roman"/>
          <w:sz w:val="28"/>
          <w:szCs w:val="28"/>
        </w:rPr>
        <w:t>/</w:t>
      </w:r>
      <w:r w:rsidRPr="003673B1">
        <w:rPr>
          <w:rFonts w:ascii="Times New Roman" w:hAnsi="Times New Roman"/>
          <w:sz w:val="28"/>
          <w:szCs w:val="28"/>
          <w:lang w:val="en-US"/>
        </w:rPr>
        <w:t>Simulink</w:t>
      </w:r>
      <w:r w:rsidRPr="003673B1">
        <w:rPr>
          <w:rFonts w:ascii="Times New Roman" w:hAnsi="Times New Roman"/>
          <w:sz w:val="28"/>
          <w:szCs w:val="28"/>
        </w:rPr>
        <w:t>, что</w:t>
      </w:r>
      <w:r>
        <w:rPr>
          <w:rFonts w:ascii="Times New Roman" w:hAnsi="Times New Roman"/>
          <w:sz w:val="28"/>
          <w:szCs w:val="28"/>
        </w:rPr>
        <w:t>,</w:t>
      </w:r>
      <w:r w:rsidRPr="003673B1">
        <w:rPr>
          <w:rFonts w:ascii="Times New Roman" w:hAnsi="Times New Roman"/>
          <w:sz w:val="28"/>
          <w:szCs w:val="28"/>
        </w:rPr>
        <w:t xml:space="preserve"> в конечном счете</w:t>
      </w:r>
      <w:r>
        <w:rPr>
          <w:rFonts w:ascii="Times New Roman" w:hAnsi="Times New Roman"/>
          <w:sz w:val="28"/>
          <w:szCs w:val="28"/>
        </w:rPr>
        <w:t>,</w:t>
      </w:r>
      <w:r w:rsidRPr="003673B1">
        <w:rPr>
          <w:rFonts w:ascii="Times New Roman" w:hAnsi="Times New Roman"/>
          <w:sz w:val="28"/>
          <w:szCs w:val="28"/>
        </w:rPr>
        <w:t xml:space="preserve"> должно </w:t>
      </w:r>
      <w:r>
        <w:rPr>
          <w:rFonts w:ascii="Times New Roman" w:hAnsi="Times New Roman"/>
          <w:sz w:val="28"/>
          <w:szCs w:val="28"/>
        </w:rPr>
        <w:t xml:space="preserve">приводить к сокращению срока выполнения поставленных задач; сокращению числа работников, необходимых для выполнения задач; снижению требований к уровню знаний языков программирования. </w:t>
      </w:r>
    </w:p>
    <w:p w:rsidR="00650D71" w:rsidRDefault="00ED55E2" w:rsidP="00ED55E2">
      <w:pPr>
        <w:spacing w:line="360" w:lineRule="auto"/>
        <w:rPr>
          <w:rFonts w:ascii="Times New Roman" w:hAnsi="Times New Roman"/>
          <w:sz w:val="28"/>
          <w:szCs w:val="28"/>
        </w:rPr>
      </w:pPr>
      <w:r>
        <w:rPr>
          <w:rFonts w:ascii="Times New Roman" w:hAnsi="Times New Roman"/>
          <w:sz w:val="28"/>
          <w:szCs w:val="28"/>
        </w:rPr>
        <w:t>В дипломной работе составлен перечень работ, проводимых по теме данной НИР, и количество задействованных в них специалистов. На основании этого определено общее время, затраченное на НИР, равное 63 рабочим дням. Был произведен расчет затрат на НИР и составлена смета затрат на основании расчета расходов по основным статьям затрат. Согласно смете затрат, затраты на научно-исследовательскую разработку составляют 974100 рублей. Самой емкой статьей расходов являются заработная плата. Разработанные алгоритмы управления не предполагают коммерческого использования.</w:t>
      </w:r>
    </w:p>
    <w:p w:rsidR="00650D71" w:rsidRDefault="00650D71">
      <w:pPr>
        <w:rPr>
          <w:rFonts w:ascii="Times New Roman" w:hAnsi="Times New Roman"/>
          <w:sz w:val="28"/>
          <w:szCs w:val="28"/>
        </w:rPr>
      </w:pPr>
      <w:r>
        <w:rPr>
          <w:rFonts w:ascii="Times New Roman" w:hAnsi="Times New Roman"/>
          <w:sz w:val="28"/>
          <w:szCs w:val="28"/>
        </w:rPr>
        <w:br w:type="page"/>
      </w:r>
    </w:p>
    <w:p w:rsidR="00650D71" w:rsidRDefault="00E91ACF" w:rsidP="00BC2EDD">
      <w:pPr>
        <w:pStyle w:val="1"/>
        <w:numPr>
          <w:ilvl w:val="0"/>
          <w:numId w:val="24"/>
        </w:numPr>
        <w:rPr>
          <w:kern w:val="28"/>
          <w:sz w:val="48"/>
          <w:szCs w:val="48"/>
          <w:u w:val="single"/>
        </w:rPr>
      </w:pPr>
      <w:r>
        <w:rPr>
          <w:kern w:val="28"/>
          <w:sz w:val="48"/>
          <w:szCs w:val="48"/>
        </w:rPr>
        <w:t xml:space="preserve">    </w:t>
      </w:r>
      <w:bookmarkStart w:id="149" w:name="_Toc327721190"/>
      <w:r w:rsidR="00650D71" w:rsidRPr="00650D71">
        <w:rPr>
          <w:kern w:val="28"/>
          <w:sz w:val="48"/>
          <w:szCs w:val="48"/>
          <w:u w:val="single"/>
        </w:rPr>
        <w:t>Охрана труда и экология</w:t>
      </w:r>
      <w:bookmarkEnd w:id="149"/>
    </w:p>
    <w:p w:rsidR="00650D71" w:rsidRDefault="00650D71" w:rsidP="00650D71">
      <w:pPr>
        <w:rPr>
          <w:rFonts w:asciiTheme="majorHAnsi" w:eastAsiaTheme="majorEastAsia" w:hAnsiTheme="majorHAnsi" w:cstheme="majorBidi"/>
          <w:color w:val="365F91" w:themeColor="accent1" w:themeShade="BF"/>
          <w:kern w:val="28"/>
        </w:rPr>
      </w:pPr>
      <w:r>
        <w:rPr>
          <w:kern w:val="28"/>
        </w:rPr>
        <w:br w:type="page"/>
      </w:r>
    </w:p>
    <w:p w:rsidR="00650D71" w:rsidRPr="00650D71" w:rsidRDefault="00650D71" w:rsidP="00BC2EDD">
      <w:pPr>
        <w:pStyle w:val="2"/>
        <w:numPr>
          <w:ilvl w:val="1"/>
          <w:numId w:val="37"/>
        </w:numPr>
      </w:pPr>
      <w:bookmarkStart w:id="150" w:name="_Toc321579184"/>
      <w:bookmarkStart w:id="151" w:name="_Toc327721191"/>
      <w:r w:rsidRPr="00650D71">
        <w:t>Введение</w:t>
      </w:r>
      <w:bookmarkEnd w:id="150"/>
      <w:bookmarkEnd w:id="151"/>
    </w:p>
    <w:p w:rsidR="00650D71" w:rsidRPr="00650D71" w:rsidRDefault="00650D71" w:rsidP="00650D71">
      <w:pPr>
        <w:rPr>
          <w:rFonts w:ascii="Times New Roman" w:hAnsi="Times New Roman" w:cs="Times New Roman"/>
        </w:rPr>
      </w:pP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Улучшение условий труда обуславливает снижение уровня и тяжести производственного травматизма, профессиональных заболеваний, инвалидности, что сохраняет здоровье трудящихся и одновременно приводит к уменьшению затрат на оплату льгот и компенсаций за работу в неблагоприятных условиях, на оплату временной или постоянной нетрудоспособности. Снижение уровня заболеваемости и числа несчастных случаев имеют и экономические результаты, выражающиеся в увеличении периода профессиональной активности сотрудников, производительности труда и т.д. Например, правильная организация рабочего места увеличивает производительность труда на </w:t>
      </w:r>
      <w:r w:rsidRPr="00045399">
        <w:rPr>
          <w:rFonts w:ascii="Times New Roman" w:hAnsi="Times New Roman"/>
          <w:sz w:val="28"/>
          <w:szCs w:val="28"/>
        </w:rPr>
        <w:t>~</w:t>
      </w:r>
      <w:r>
        <w:rPr>
          <w:rFonts w:ascii="Times New Roman" w:hAnsi="Times New Roman"/>
          <w:sz w:val="28"/>
          <w:szCs w:val="28"/>
        </w:rPr>
        <w:t xml:space="preserve">21%, снижение температуры воздуха в помещении с </w:t>
      </w:r>
      <m:oMath>
        <m:r>
          <w:rPr>
            <w:rFonts w:ascii="Cambria Math" w:hAnsi="Cambria Math"/>
            <w:sz w:val="28"/>
            <w:szCs w:val="28"/>
          </w:rPr>
          <m:t>26-30 ℃</m:t>
        </m:r>
      </m:oMath>
      <w:r>
        <w:rPr>
          <w:rFonts w:ascii="Times New Roman" w:hAnsi="Times New Roman"/>
          <w:sz w:val="28"/>
          <w:szCs w:val="28"/>
        </w:rPr>
        <w:t xml:space="preserve"> до </w:t>
      </w:r>
      <m:oMath>
        <m:r>
          <w:rPr>
            <w:rFonts w:ascii="Cambria Math" w:hAnsi="Cambria Math"/>
            <w:sz w:val="28"/>
            <w:szCs w:val="28"/>
          </w:rPr>
          <m:t>18 ℃</m:t>
        </m:r>
      </m:oMath>
      <w:r>
        <w:rPr>
          <w:rFonts w:ascii="Times New Roman" w:hAnsi="Times New Roman"/>
          <w:sz w:val="28"/>
          <w:szCs w:val="28"/>
        </w:rPr>
        <w:t xml:space="preserve"> способствует увеличению производительности почти в 2 раза.</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данном разделе проводится: оценка воздействия компьютера на здоровье пользователя; анализ опасных и вредных факторов, действующих при работе за компьютером при проведении НИР. Даются рекомендации по организации оптимального рабочего места.</w:t>
      </w:r>
    </w:p>
    <w:p w:rsidR="00650D71" w:rsidRPr="00650D71" w:rsidRDefault="002C1AD0" w:rsidP="002C1AD0">
      <w:pPr>
        <w:pStyle w:val="2"/>
      </w:pPr>
      <w:bookmarkStart w:id="152" w:name="_Toc321579185"/>
      <w:bookmarkStart w:id="153" w:name="_Toc327721192"/>
      <w:r>
        <w:t xml:space="preserve">6.2 </w:t>
      </w:r>
      <w:r w:rsidR="00650D71" w:rsidRPr="00650D71">
        <w:t>Оценка воздействия компьютера на здоровье пользователя</w:t>
      </w:r>
      <w:bookmarkEnd w:id="152"/>
      <w:bookmarkEnd w:id="153"/>
    </w:p>
    <w:p w:rsidR="00650D71" w:rsidRPr="00650D71" w:rsidRDefault="00650D71" w:rsidP="00650D71"/>
    <w:p w:rsidR="00650D71" w:rsidRPr="00AA7C2D"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Рассмотрим ф</w:t>
      </w:r>
      <w:r w:rsidRPr="00AA7C2D">
        <w:rPr>
          <w:rFonts w:ascii="Times New Roman" w:hAnsi="Times New Roman"/>
          <w:sz w:val="28"/>
          <w:szCs w:val="28"/>
        </w:rPr>
        <w:t>актор</w:t>
      </w:r>
      <w:r>
        <w:rPr>
          <w:rFonts w:ascii="Times New Roman" w:hAnsi="Times New Roman"/>
          <w:sz w:val="28"/>
          <w:szCs w:val="28"/>
        </w:rPr>
        <w:t>ы</w:t>
      </w:r>
      <w:r w:rsidRPr="00AA7C2D">
        <w:rPr>
          <w:rFonts w:ascii="Times New Roman" w:hAnsi="Times New Roman"/>
          <w:sz w:val="28"/>
          <w:szCs w:val="28"/>
        </w:rPr>
        <w:t>, возникающи</w:t>
      </w:r>
      <w:r>
        <w:rPr>
          <w:rFonts w:ascii="Times New Roman" w:hAnsi="Times New Roman"/>
          <w:sz w:val="28"/>
          <w:szCs w:val="28"/>
        </w:rPr>
        <w:t>е</w:t>
      </w:r>
      <w:r w:rsidRPr="00AA7C2D">
        <w:rPr>
          <w:rFonts w:ascii="Times New Roman" w:hAnsi="Times New Roman"/>
          <w:sz w:val="28"/>
          <w:szCs w:val="28"/>
        </w:rPr>
        <w:t xml:space="preserve"> в процессе работы за компьютером. Воздействи</w:t>
      </w:r>
      <w:r>
        <w:rPr>
          <w:rFonts w:ascii="Times New Roman" w:hAnsi="Times New Roman"/>
          <w:sz w:val="28"/>
          <w:szCs w:val="28"/>
        </w:rPr>
        <w:t>я</w:t>
      </w:r>
      <w:r w:rsidRPr="00AA7C2D">
        <w:rPr>
          <w:rFonts w:ascii="Times New Roman" w:hAnsi="Times New Roman"/>
          <w:sz w:val="28"/>
          <w:szCs w:val="28"/>
        </w:rPr>
        <w:t>, котор</w:t>
      </w:r>
      <w:r>
        <w:rPr>
          <w:rFonts w:ascii="Times New Roman" w:hAnsi="Times New Roman"/>
          <w:sz w:val="28"/>
          <w:szCs w:val="28"/>
        </w:rPr>
        <w:t>ые</w:t>
      </w:r>
      <w:r w:rsidRPr="00AA7C2D">
        <w:rPr>
          <w:rFonts w:ascii="Times New Roman" w:hAnsi="Times New Roman"/>
          <w:sz w:val="28"/>
          <w:szCs w:val="28"/>
        </w:rPr>
        <w:t xml:space="preserve"> компьютерная техника способна оказать на человека можно объединить в три группы:</w:t>
      </w:r>
    </w:p>
    <w:p w:rsidR="00650D71" w:rsidRPr="00AA7C2D" w:rsidRDefault="00650D71" w:rsidP="00BC2EDD">
      <w:pPr>
        <w:pStyle w:val="a3"/>
        <w:numPr>
          <w:ilvl w:val="0"/>
          <w:numId w:val="26"/>
        </w:numPr>
        <w:spacing w:after="0" w:line="360" w:lineRule="auto"/>
        <w:ind w:left="0" w:firstLine="1069"/>
        <w:jc w:val="both"/>
        <w:rPr>
          <w:rFonts w:ascii="Times New Roman" w:hAnsi="Times New Roman"/>
          <w:sz w:val="28"/>
          <w:szCs w:val="28"/>
        </w:rPr>
      </w:pPr>
      <w:r w:rsidRPr="00AA7C2D">
        <w:rPr>
          <w:rFonts w:ascii="Times New Roman" w:hAnsi="Times New Roman"/>
          <w:sz w:val="28"/>
          <w:szCs w:val="28"/>
        </w:rPr>
        <w:t>физическ</w:t>
      </w:r>
      <w:r>
        <w:rPr>
          <w:rFonts w:ascii="Times New Roman" w:hAnsi="Times New Roman"/>
          <w:sz w:val="28"/>
          <w:szCs w:val="28"/>
        </w:rPr>
        <w:t>ие</w:t>
      </w:r>
      <w:r w:rsidRPr="00AA7C2D">
        <w:rPr>
          <w:rFonts w:ascii="Times New Roman" w:hAnsi="Times New Roman"/>
          <w:sz w:val="28"/>
          <w:szCs w:val="28"/>
        </w:rPr>
        <w:t xml:space="preserve"> воздействи</w:t>
      </w:r>
      <w:r>
        <w:rPr>
          <w:rFonts w:ascii="Times New Roman" w:hAnsi="Times New Roman"/>
          <w:sz w:val="28"/>
          <w:szCs w:val="28"/>
        </w:rPr>
        <w:t>я</w:t>
      </w:r>
      <w:r w:rsidRPr="00AA7C2D">
        <w:rPr>
          <w:rFonts w:ascii="Times New Roman" w:hAnsi="Times New Roman"/>
          <w:sz w:val="28"/>
          <w:szCs w:val="28"/>
        </w:rPr>
        <w:t>: компьютер является источником электромагнитного поля промышленной частоты, электромагнитного излучения радиодиапазона, электростатического и постоянного магнитного полей, рентгеновского излучения. Так же компьютер и периферийное</w:t>
      </w:r>
      <w:r>
        <w:rPr>
          <w:rFonts w:ascii="Times New Roman" w:hAnsi="Times New Roman"/>
          <w:sz w:val="28"/>
          <w:szCs w:val="28"/>
        </w:rPr>
        <w:t xml:space="preserve"> </w:t>
      </w:r>
      <w:r w:rsidRPr="00AA7C2D">
        <w:rPr>
          <w:rFonts w:ascii="Times New Roman" w:hAnsi="Times New Roman"/>
          <w:sz w:val="28"/>
          <w:szCs w:val="28"/>
        </w:rPr>
        <w:t>оборудование могут создавать шум, а так же изменять микроклимат и ион</w:t>
      </w:r>
      <w:r>
        <w:rPr>
          <w:rFonts w:ascii="Times New Roman" w:hAnsi="Times New Roman"/>
          <w:sz w:val="28"/>
          <w:szCs w:val="28"/>
        </w:rPr>
        <w:t>изацию воздуха в рабочем помеще</w:t>
      </w:r>
      <w:r w:rsidRPr="00AA7C2D">
        <w:rPr>
          <w:rFonts w:ascii="Times New Roman" w:hAnsi="Times New Roman"/>
          <w:sz w:val="28"/>
          <w:szCs w:val="28"/>
        </w:rPr>
        <w:t>нии;</w:t>
      </w:r>
    </w:p>
    <w:p w:rsidR="00650D71" w:rsidRPr="00AA7C2D" w:rsidRDefault="00650D71" w:rsidP="00BC2EDD">
      <w:pPr>
        <w:pStyle w:val="a3"/>
        <w:numPr>
          <w:ilvl w:val="0"/>
          <w:numId w:val="26"/>
        </w:numPr>
        <w:spacing w:after="0" w:line="360" w:lineRule="auto"/>
        <w:ind w:left="0" w:firstLine="1069"/>
        <w:jc w:val="both"/>
        <w:rPr>
          <w:rFonts w:ascii="Times New Roman" w:hAnsi="Times New Roman"/>
          <w:sz w:val="28"/>
          <w:szCs w:val="28"/>
        </w:rPr>
      </w:pPr>
      <w:r w:rsidRPr="00AA7C2D">
        <w:rPr>
          <w:rFonts w:ascii="Times New Roman" w:hAnsi="Times New Roman"/>
          <w:sz w:val="28"/>
          <w:szCs w:val="28"/>
        </w:rPr>
        <w:t>нагрузка  на  опорно-двигательный  аппарат  человека: интенсивная работа с клавиатурой и "мышкой" может вызывать болевые ощущения в пальцах рук, кистях, запястьях, предплечьях и локтевых суставах. Длительное пребывание в неподвижной, неудобной позе приводит к усталости и болям в позвоночнике, шее, плечевых суставах и мышцах спины;</w:t>
      </w:r>
    </w:p>
    <w:p w:rsidR="00650D71" w:rsidRDefault="00650D71" w:rsidP="00BC2EDD">
      <w:pPr>
        <w:pStyle w:val="a3"/>
        <w:numPr>
          <w:ilvl w:val="0"/>
          <w:numId w:val="26"/>
        </w:numPr>
        <w:spacing w:after="0" w:line="360" w:lineRule="auto"/>
        <w:ind w:left="0" w:firstLine="1069"/>
        <w:jc w:val="both"/>
        <w:rPr>
          <w:rFonts w:ascii="Times New Roman" w:hAnsi="Times New Roman"/>
          <w:sz w:val="28"/>
          <w:szCs w:val="28"/>
        </w:rPr>
      </w:pPr>
      <w:r w:rsidRPr="00AA7C2D">
        <w:rPr>
          <w:rFonts w:ascii="Times New Roman" w:hAnsi="Times New Roman"/>
          <w:sz w:val="28"/>
          <w:szCs w:val="28"/>
        </w:rPr>
        <w:t>напряженность труда: работа с компьютером предполагает визуальное восприятие и анализ больших объемов информации, что вызывает утомление зрительного аппарата человека и перегрузку его мозга и центральной нервной системы.</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Указанные воздействия часто приводят к различным заболеваниям пользователей персональных компь</w:t>
      </w:r>
      <w:r>
        <w:rPr>
          <w:rFonts w:ascii="Times New Roman" w:hAnsi="Times New Roman"/>
          <w:sz w:val="28"/>
          <w:szCs w:val="28"/>
        </w:rPr>
        <w:t>ютеров, которые кратко описаны ниже</w:t>
      </w:r>
      <w:r w:rsidRPr="00AA7C2D">
        <w:rPr>
          <w:rFonts w:ascii="Times New Roman" w:hAnsi="Times New Roman"/>
          <w:sz w:val="28"/>
          <w:szCs w:val="28"/>
        </w:rPr>
        <w:t>.</w:t>
      </w:r>
    </w:p>
    <w:p w:rsidR="00650D71" w:rsidRPr="00650D71" w:rsidRDefault="002C1AD0" w:rsidP="002C1AD0">
      <w:pPr>
        <w:pStyle w:val="2"/>
      </w:pPr>
      <w:bookmarkStart w:id="154" w:name="_Toc321579186"/>
      <w:bookmarkStart w:id="155" w:name="_Toc327721193"/>
      <w:r>
        <w:t xml:space="preserve">6.3 </w:t>
      </w:r>
      <w:r w:rsidR="00650D71" w:rsidRPr="00650D71">
        <w:t>Биологические эффекты излучений</w:t>
      </w:r>
      <w:bookmarkEnd w:id="154"/>
      <w:bookmarkEnd w:id="155"/>
    </w:p>
    <w:p w:rsidR="00650D71" w:rsidRPr="00650D71" w:rsidRDefault="00650D71" w:rsidP="00650D71"/>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 xml:space="preserve">Электромагнитные поля создают сетевые источники питания (50 Гц), </w:t>
      </w:r>
      <w:r>
        <w:rPr>
          <w:rFonts w:ascii="Times New Roman" w:hAnsi="Times New Roman"/>
          <w:sz w:val="28"/>
          <w:szCs w:val="28"/>
        </w:rPr>
        <w:t xml:space="preserve"> </w:t>
      </w:r>
      <w:r w:rsidRPr="00AA7C2D">
        <w:rPr>
          <w:rFonts w:ascii="Times New Roman" w:hAnsi="Times New Roman"/>
          <w:sz w:val="28"/>
          <w:szCs w:val="28"/>
        </w:rPr>
        <w:t xml:space="preserve">системный блок компьютера (соответствует тактовой частоте процессора </w:t>
      </w:r>
      <w:r>
        <w:rPr>
          <w:rFonts w:ascii="Times New Roman" w:hAnsi="Times New Roman"/>
          <w:sz w:val="28"/>
          <w:szCs w:val="28"/>
        </w:rPr>
        <w:t>до</w:t>
      </w:r>
      <w:r w:rsidRPr="00AA7C2D">
        <w:rPr>
          <w:rFonts w:ascii="Times New Roman" w:hAnsi="Times New Roman"/>
          <w:sz w:val="28"/>
          <w:szCs w:val="28"/>
        </w:rPr>
        <w:t xml:space="preserve"> </w:t>
      </w:r>
      <w:r>
        <w:rPr>
          <w:rFonts w:ascii="Times New Roman" w:hAnsi="Times New Roman"/>
          <w:sz w:val="28"/>
          <w:szCs w:val="28"/>
        </w:rPr>
        <w:t xml:space="preserve">4200 </w:t>
      </w:r>
      <w:r w:rsidRPr="00AA7C2D">
        <w:rPr>
          <w:rFonts w:ascii="Times New Roman" w:hAnsi="Times New Roman"/>
          <w:sz w:val="28"/>
          <w:szCs w:val="28"/>
        </w:rPr>
        <w:t>МГц</w:t>
      </w:r>
      <w:r>
        <w:rPr>
          <w:rFonts w:ascii="Times New Roman" w:hAnsi="Times New Roman"/>
          <w:sz w:val="28"/>
          <w:szCs w:val="28"/>
        </w:rPr>
        <w:t xml:space="preserve"> и излучению от блока питания</w:t>
      </w:r>
      <w:r w:rsidRPr="00AA7C2D">
        <w:rPr>
          <w:rFonts w:ascii="Times New Roman" w:hAnsi="Times New Roman"/>
          <w:sz w:val="28"/>
          <w:szCs w:val="28"/>
        </w:rPr>
        <w:t>)</w:t>
      </w:r>
      <w:r>
        <w:rPr>
          <w:rFonts w:ascii="Times New Roman" w:hAnsi="Times New Roman"/>
          <w:sz w:val="28"/>
          <w:szCs w:val="28"/>
        </w:rPr>
        <w:t xml:space="preserve">. Излучение от современных </w:t>
      </w:r>
      <w:r>
        <w:rPr>
          <w:rFonts w:ascii="EuroStyleDiai" w:hAnsi="EuroStyleDiai"/>
          <w:sz w:val="27"/>
          <w:szCs w:val="27"/>
        </w:rPr>
        <w:t>ЖК-мониторов находятся на уровне фона от блока питания</w:t>
      </w:r>
      <w:r w:rsidRPr="00AA7C2D">
        <w:rPr>
          <w:rFonts w:ascii="Times New Roman" w:hAnsi="Times New Roman"/>
          <w:sz w:val="28"/>
          <w:szCs w:val="28"/>
        </w:rPr>
        <w:t xml:space="preserve">. </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 xml:space="preserve">Влияние отдельных составляющих и всего комплекса электромагнитных полей на возникновение определенных заболеваний известно достаточно давно. Первые нормативы воздействия электромагнитного излучения радиочастотного диапазона (10 кГц – 300 ГГц) были введены в СССР в 50х годах. В конце 60х годов было установлено вредное воздействие электромагнитных полей промышленной частоты (1 Гц – 10 кГц) на здоровье человека. </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 xml:space="preserve">На фоне успехов современных технологий производства мониторов и компьютеров беспокойство может вызывать недостаточная изученность воздействия на человека слабых электромагнитных полей. Имеющиеся данные указывают на то, что ни одно воздействие техногенных электромагнитных полей не обходиться без последствий. </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Эксперименты на подопытных животных подтверждают возможность нетеплового воздействия слабых электромагнитных полей всех диапазонов на молекулярные и клеточные структуры тканей и в первую очередь – на головной мозг. Предполагается, что электромагнитное поле вызывает резонансные явления в электромагнитных оболочках атомов и молекул, в результате чего снижается активность ферментов и клеточный иммунитет, что может привести к нарушениям обмена веществ и поражения клеток – развитию опухолей.</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Также, на основании наблюдений установлено, что существует группа людей, обладающих повышенной чувствительностью к электромагнитным полям промышленной частоты (1 Гц – 10 кГц). Воздействие этих полей по величине много меньших предельно-допустимых уровней вызывает у них гормональные сдвиги в организме и изменение биотоков мозга, что приводит к головным болям, головокружению, тошноте, отсутствию аппетита, б</w:t>
      </w:r>
      <w:r>
        <w:rPr>
          <w:rFonts w:ascii="Times New Roman" w:hAnsi="Times New Roman"/>
          <w:sz w:val="28"/>
          <w:szCs w:val="28"/>
        </w:rPr>
        <w:t>е</w:t>
      </w:r>
      <w:r w:rsidRPr="00AA7C2D">
        <w:rPr>
          <w:rFonts w:ascii="Times New Roman" w:hAnsi="Times New Roman"/>
          <w:sz w:val="28"/>
          <w:szCs w:val="28"/>
        </w:rPr>
        <w:t>ссоннице, депрессии. Снижаются возможности запоминания и обучения.</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 xml:space="preserve">Долгое время недооценивалась биологическая опасность постоянного магнитного поля и магнитной составляющей электромагнитных полей промышленной частоты. </w:t>
      </w:r>
      <w:r>
        <w:rPr>
          <w:rFonts w:ascii="Times New Roman" w:hAnsi="Times New Roman"/>
          <w:sz w:val="28"/>
          <w:szCs w:val="28"/>
        </w:rPr>
        <w:t>М</w:t>
      </w:r>
      <w:r w:rsidRPr="00AA7C2D">
        <w:rPr>
          <w:rFonts w:ascii="Times New Roman" w:hAnsi="Times New Roman"/>
          <w:sz w:val="28"/>
          <w:szCs w:val="28"/>
        </w:rPr>
        <w:t xml:space="preserve">агнитное поле приводит к нарушениям функционирования сердечнососудистой системы, снижению количества эритроцитов и гемоглобина в крови, расширению капилляров, покраснению наружных участков кожи, развитию кожных заболеваний (угревая сыпь, себороидная экзема, псориаз, розовый лишай и др.). </w:t>
      </w:r>
    </w:p>
    <w:p w:rsidR="00650D71" w:rsidRPr="00AA7C2D"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Имеются статистические данные</w:t>
      </w:r>
      <w:r w:rsidRPr="00AA7C2D">
        <w:rPr>
          <w:rFonts w:ascii="Times New Roman" w:hAnsi="Times New Roman"/>
          <w:sz w:val="28"/>
          <w:szCs w:val="28"/>
        </w:rPr>
        <w:t>, что работа с компьютером нарушает нормальное течение беременности, повышает вероятность выкидыша примерно на 80% при работе с компьютером более 20 часов в неделю. Также повышается вероятность появления детей с врожденными пороками, в первую очередь – с дефектами головного мозга.</w:t>
      </w:r>
      <w:r>
        <w:rPr>
          <w:rFonts w:ascii="Times New Roman" w:hAnsi="Times New Roman"/>
          <w:sz w:val="28"/>
          <w:szCs w:val="28"/>
        </w:rPr>
        <w:t xml:space="preserve"> </w:t>
      </w:r>
      <w:r w:rsidRPr="00AA7C2D">
        <w:rPr>
          <w:rFonts w:ascii="Times New Roman" w:hAnsi="Times New Roman"/>
          <w:sz w:val="28"/>
          <w:szCs w:val="28"/>
        </w:rPr>
        <w:t>Физиологический механизм этого воздействия пока неясен. Имеется предположение о негативной роли электростатических полей. Исследованиями установлено, что электростатическое поле большой напряженности способно изменять и прерывать клеточное раз</w:t>
      </w:r>
      <w:r>
        <w:rPr>
          <w:rFonts w:ascii="Times New Roman" w:hAnsi="Times New Roman"/>
          <w:sz w:val="28"/>
          <w:szCs w:val="28"/>
        </w:rPr>
        <w:t>витие.</w:t>
      </w:r>
    </w:p>
    <w:p w:rsidR="00650D71" w:rsidRPr="00650D71" w:rsidRDefault="002C1AD0" w:rsidP="002C1AD0">
      <w:pPr>
        <w:pStyle w:val="2"/>
      </w:pPr>
      <w:bookmarkStart w:id="156" w:name="_Toc321579187"/>
      <w:bookmarkStart w:id="157" w:name="_Toc327721194"/>
      <w:r>
        <w:t xml:space="preserve">6.4 </w:t>
      </w:r>
      <w:r w:rsidR="00650D71" w:rsidRPr="00650D71">
        <w:t>Заболевания опорно-двигательной системы</w:t>
      </w:r>
      <w:bookmarkEnd w:id="156"/>
      <w:bookmarkEnd w:id="157"/>
    </w:p>
    <w:p w:rsidR="00650D71" w:rsidRPr="00650D71" w:rsidRDefault="00650D71" w:rsidP="00650D71"/>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Неприспособленное рабочее место заставляет пользователя относительно высоко поднимать руки и длительное время удерживать их на весу для работы на клавиатуре. Эта поза приводит к излишним статическим напряжениям мышц плечевого пояса. При такой утомительной статической нагрузке  пользователю приходится совершать большое количество движений пальцами. В отдельных случаях необходимо производить до 140000 быстрых и точных нажатий на клавиши в смену. Работа в таких условиях может стать причиной тяжелых профессиональных заболеваний рук, которые объединяются в общую группу "травмы повторяющихся нагрузок" (ТПН). К ним относятся:</w:t>
      </w:r>
    </w:p>
    <w:p w:rsidR="00650D71" w:rsidRPr="0048727A" w:rsidRDefault="00650D71" w:rsidP="00BC2EDD">
      <w:pPr>
        <w:pStyle w:val="a3"/>
        <w:numPr>
          <w:ilvl w:val="0"/>
          <w:numId w:val="27"/>
        </w:numPr>
        <w:spacing w:after="0" w:line="360" w:lineRule="auto"/>
        <w:ind w:left="0" w:firstLine="1058"/>
        <w:jc w:val="both"/>
        <w:rPr>
          <w:rFonts w:ascii="Times New Roman" w:hAnsi="Times New Roman"/>
          <w:sz w:val="28"/>
          <w:szCs w:val="28"/>
        </w:rPr>
      </w:pPr>
      <w:r w:rsidRPr="0048727A">
        <w:rPr>
          <w:rFonts w:ascii="Times New Roman" w:hAnsi="Times New Roman"/>
          <w:sz w:val="28"/>
          <w:szCs w:val="28"/>
        </w:rPr>
        <w:t>травматический эпикондилит (теннисный локоть), раздражение сухожилий, соединяющих мышцы предплечья и локтевой сустав;</w:t>
      </w:r>
    </w:p>
    <w:p w:rsidR="00650D71" w:rsidRPr="0048727A" w:rsidRDefault="00650D71" w:rsidP="00BC2EDD">
      <w:pPr>
        <w:pStyle w:val="a3"/>
        <w:numPr>
          <w:ilvl w:val="0"/>
          <w:numId w:val="27"/>
        </w:numPr>
        <w:spacing w:after="0" w:line="360" w:lineRule="auto"/>
        <w:ind w:left="0" w:firstLine="1069"/>
        <w:jc w:val="both"/>
        <w:rPr>
          <w:rFonts w:ascii="Times New Roman" w:hAnsi="Times New Roman"/>
          <w:sz w:val="28"/>
          <w:szCs w:val="28"/>
        </w:rPr>
      </w:pPr>
      <w:r w:rsidRPr="0048727A">
        <w:rPr>
          <w:rFonts w:ascii="Times New Roman" w:hAnsi="Times New Roman"/>
          <w:sz w:val="28"/>
          <w:szCs w:val="28"/>
        </w:rPr>
        <w:t>тендинит, воспаление и опухание сухожилий запястья, кисти, предплечья:</w:t>
      </w:r>
    </w:p>
    <w:p w:rsidR="00650D71" w:rsidRPr="0048727A" w:rsidRDefault="00650D71" w:rsidP="00BC2EDD">
      <w:pPr>
        <w:pStyle w:val="a3"/>
        <w:numPr>
          <w:ilvl w:val="0"/>
          <w:numId w:val="27"/>
        </w:numPr>
        <w:spacing w:after="0" w:line="360" w:lineRule="auto"/>
        <w:ind w:left="0" w:firstLine="1069"/>
        <w:jc w:val="both"/>
        <w:rPr>
          <w:rFonts w:ascii="Times New Roman" w:hAnsi="Times New Roman"/>
          <w:sz w:val="28"/>
          <w:szCs w:val="28"/>
        </w:rPr>
      </w:pPr>
      <w:r w:rsidRPr="0048727A">
        <w:rPr>
          <w:rFonts w:ascii="Times New Roman" w:hAnsi="Times New Roman"/>
          <w:sz w:val="28"/>
          <w:szCs w:val="28"/>
        </w:rPr>
        <w:t>тендосиновит, воспаление сиповиальной оболочки сухожильного основания кисти и запястья;</w:t>
      </w:r>
    </w:p>
    <w:p w:rsidR="00650D71" w:rsidRPr="0048727A" w:rsidRDefault="00650D71" w:rsidP="00BC2EDD">
      <w:pPr>
        <w:pStyle w:val="a3"/>
        <w:numPr>
          <w:ilvl w:val="0"/>
          <w:numId w:val="27"/>
        </w:numPr>
        <w:spacing w:after="0" w:line="360" w:lineRule="auto"/>
        <w:ind w:left="0" w:firstLine="1069"/>
        <w:jc w:val="both"/>
        <w:rPr>
          <w:rFonts w:ascii="Times New Roman" w:hAnsi="Times New Roman"/>
          <w:sz w:val="28"/>
          <w:szCs w:val="28"/>
        </w:rPr>
      </w:pPr>
      <w:r w:rsidRPr="0048727A">
        <w:rPr>
          <w:rFonts w:ascii="Times New Roman" w:hAnsi="Times New Roman"/>
          <w:sz w:val="28"/>
          <w:szCs w:val="28"/>
        </w:rPr>
        <w:t>туннельный синдром запястного канала, ущемление медианного нерва руки в результате опухания сухожилия, синовиальной оболочки или повторяющегося изгиба запястья.</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Последнее заболевание требует для восстановления работоспособности в среднем 32 дня, в то время как для восстановления при переломах костей рук требуется в среднем 19 дней.</w:t>
      </w:r>
    </w:p>
    <w:p w:rsidR="00650D71" w:rsidRPr="0048727A"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ТПН развивается постепенно. Легкая боль в руке может по прошествии недель или месяцев работы на клавиатуре привести к полной инвалидности. Обычно начинает болеть правая рука, так как на нее ложится большая нагрузка.</w:t>
      </w:r>
    </w:p>
    <w:p w:rsidR="00650D71" w:rsidRPr="00650D71" w:rsidRDefault="002C1AD0" w:rsidP="002C1AD0">
      <w:pPr>
        <w:pStyle w:val="2"/>
      </w:pPr>
      <w:bookmarkStart w:id="158" w:name="_Toc321579188"/>
      <w:bookmarkStart w:id="159" w:name="_Toc327721195"/>
      <w:r>
        <w:t xml:space="preserve">6.5 </w:t>
      </w:r>
      <w:r w:rsidR="00650D71" w:rsidRPr="00650D71">
        <w:t>Синдром компьютерного стресса</w:t>
      </w:r>
      <w:bookmarkEnd w:id="158"/>
      <w:bookmarkEnd w:id="159"/>
    </w:p>
    <w:p w:rsidR="00650D71" w:rsidRPr="00650D71" w:rsidRDefault="00650D71" w:rsidP="00650D71"/>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В последние годы медиками описано специфическое заболевание нервной системы, получившее название синдром компьютерного стресса (СКС). Оно проявляется в виде системы симптомов, охватывающих многие жизненно важные  функциональные системы человека:</w:t>
      </w:r>
    </w:p>
    <w:p w:rsidR="00650D71" w:rsidRPr="00AA7C2D" w:rsidRDefault="00650D71" w:rsidP="00BC2EDD">
      <w:pPr>
        <w:pStyle w:val="a3"/>
        <w:numPr>
          <w:ilvl w:val="0"/>
          <w:numId w:val="27"/>
        </w:numPr>
        <w:spacing w:after="0" w:line="360" w:lineRule="auto"/>
        <w:ind w:left="0" w:firstLine="1069"/>
        <w:jc w:val="both"/>
        <w:rPr>
          <w:rFonts w:ascii="Times New Roman" w:hAnsi="Times New Roman"/>
          <w:sz w:val="28"/>
          <w:szCs w:val="28"/>
        </w:rPr>
      </w:pPr>
      <w:r w:rsidRPr="00AA7C2D">
        <w:rPr>
          <w:rFonts w:ascii="Times New Roman" w:hAnsi="Times New Roman"/>
          <w:sz w:val="28"/>
          <w:szCs w:val="28"/>
        </w:rPr>
        <w:t>физич</w:t>
      </w:r>
      <w:r>
        <w:rPr>
          <w:rFonts w:ascii="Times New Roman" w:hAnsi="Times New Roman"/>
          <w:sz w:val="28"/>
          <w:szCs w:val="28"/>
        </w:rPr>
        <w:t>еские недомогания: н</w:t>
      </w:r>
      <w:r w:rsidRPr="00AA7C2D">
        <w:rPr>
          <w:rFonts w:ascii="Times New Roman" w:hAnsi="Times New Roman"/>
          <w:sz w:val="28"/>
          <w:szCs w:val="28"/>
        </w:rPr>
        <w:t>апряженнос</w:t>
      </w:r>
      <w:r>
        <w:rPr>
          <w:rFonts w:ascii="Times New Roman" w:hAnsi="Times New Roman"/>
          <w:sz w:val="28"/>
          <w:szCs w:val="28"/>
        </w:rPr>
        <w:t>ть мышц шеи, спины, плечей, рук; головные боли;</w:t>
      </w:r>
      <w:r w:rsidRPr="00AA7C2D">
        <w:rPr>
          <w:rFonts w:ascii="Times New Roman" w:hAnsi="Times New Roman"/>
          <w:sz w:val="28"/>
          <w:szCs w:val="28"/>
        </w:rPr>
        <w:t xml:space="preserve"> боли в области глаз</w:t>
      </w:r>
      <w:r>
        <w:rPr>
          <w:rFonts w:ascii="Times New Roman" w:hAnsi="Times New Roman"/>
          <w:sz w:val="28"/>
          <w:szCs w:val="28"/>
        </w:rPr>
        <w:t>;</w:t>
      </w:r>
      <w:r w:rsidRPr="00AA7C2D">
        <w:rPr>
          <w:rFonts w:ascii="Times New Roman" w:hAnsi="Times New Roman"/>
          <w:sz w:val="28"/>
          <w:szCs w:val="28"/>
        </w:rPr>
        <w:t xml:space="preserve"> боли в нижней части спины, в бедрах, в ногах</w:t>
      </w:r>
      <w:r>
        <w:rPr>
          <w:rFonts w:ascii="Times New Roman" w:hAnsi="Times New Roman"/>
          <w:sz w:val="28"/>
          <w:szCs w:val="28"/>
        </w:rPr>
        <w:t>; боли в запястьях и кистях;</w:t>
      </w:r>
      <w:r w:rsidRPr="00AA7C2D">
        <w:rPr>
          <w:rFonts w:ascii="Times New Roman" w:hAnsi="Times New Roman"/>
          <w:sz w:val="28"/>
          <w:szCs w:val="28"/>
        </w:rPr>
        <w:t xml:space="preserve"> </w:t>
      </w:r>
      <w:r>
        <w:rPr>
          <w:rFonts w:ascii="Times New Roman" w:hAnsi="Times New Roman"/>
          <w:sz w:val="28"/>
          <w:szCs w:val="28"/>
        </w:rPr>
        <w:t>сонливость,</w:t>
      </w:r>
      <w:r w:rsidRPr="00AA7C2D">
        <w:rPr>
          <w:rFonts w:ascii="Times New Roman" w:hAnsi="Times New Roman"/>
          <w:sz w:val="28"/>
          <w:szCs w:val="28"/>
        </w:rPr>
        <w:t xml:space="preserve"> утомляемость, не проходящую усталость;</w:t>
      </w:r>
    </w:p>
    <w:p w:rsidR="00650D71" w:rsidRPr="00AA7C2D" w:rsidRDefault="00650D71" w:rsidP="00BC2EDD">
      <w:pPr>
        <w:pStyle w:val="a3"/>
        <w:numPr>
          <w:ilvl w:val="0"/>
          <w:numId w:val="27"/>
        </w:numPr>
        <w:spacing w:after="0" w:line="360" w:lineRule="auto"/>
        <w:ind w:left="0" w:firstLine="1069"/>
        <w:jc w:val="both"/>
        <w:rPr>
          <w:rFonts w:ascii="Times New Roman" w:hAnsi="Times New Roman"/>
          <w:sz w:val="28"/>
          <w:szCs w:val="28"/>
        </w:rPr>
      </w:pPr>
      <w:r>
        <w:rPr>
          <w:rFonts w:ascii="Times New Roman" w:hAnsi="Times New Roman"/>
          <w:sz w:val="28"/>
          <w:szCs w:val="28"/>
        </w:rPr>
        <w:t>заболевания глаз: б</w:t>
      </w:r>
      <w:r w:rsidRPr="00AA7C2D">
        <w:rPr>
          <w:rFonts w:ascii="Times New Roman" w:hAnsi="Times New Roman"/>
          <w:sz w:val="28"/>
          <w:szCs w:val="28"/>
        </w:rPr>
        <w:t>ыстрая утомляемость</w:t>
      </w:r>
      <w:r>
        <w:rPr>
          <w:rFonts w:ascii="Times New Roman" w:hAnsi="Times New Roman"/>
          <w:sz w:val="28"/>
          <w:szCs w:val="28"/>
        </w:rPr>
        <w:t>,</w:t>
      </w:r>
      <w:r w:rsidRPr="00AA7C2D">
        <w:rPr>
          <w:rFonts w:ascii="Times New Roman" w:hAnsi="Times New Roman"/>
          <w:sz w:val="28"/>
          <w:szCs w:val="28"/>
        </w:rPr>
        <w:t xml:space="preserve"> </w:t>
      </w:r>
      <w:r>
        <w:rPr>
          <w:rFonts w:ascii="Times New Roman" w:hAnsi="Times New Roman"/>
          <w:sz w:val="28"/>
          <w:szCs w:val="28"/>
        </w:rPr>
        <w:t>ч</w:t>
      </w:r>
      <w:r w:rsidRPr="00AA7C2D">
        <w:rPr>
          <w:rFonts w:ascii="Times New Roman" w:hAnsi="Times New Roman"/>
          <w:sz w:val="28"/>
          <w:szCs w:val="28"/>
        </w:rPr>
        <w:t>увство острой боли, жжение, зуд, слезливость,  часто моргание;</w:t>
      </w:r>
    </w:p>
    <w:p w:rsidR="00650D71" w:rsidRPr="00AA7C2D" w:rsidRDefault="00650D71" w:rsidP="00BC2EDD">
      <w:pPr>
        <w:pStyle w:val="a3"/>
        <w:numPr>
          <w:ilvl w:val="0"/>
          <w:numId w:val="27"/>
        </w:numPr>
        <w:spacing w:after="0" w:line="360" w:lineRule="auto"/>
        <w:ind w:left="0" w:firstLine="1069"/>
        <w:jc w:val="both"/>
        <w:rPr>
          <w:rFonts w:ascii="Times New Roman" w:hAnsi="Times New Roman"/>
          <w:sz w:val="28"/>
          <w:szCs w:val="28"/>
        </w:rPr>
      </w:pPr>
      <w:r w:rsidRPr="00AA7C2D">
        <w:rPr>
          <w:rFonts w:ascii="Times New Roman" w:hAnsi="Times New Roman"/>
          <w:sz w:val="28"/>
          <w:szCs w:val="28"/>
        </w:rPr>
        <w:t>н</w:t>
      </w:r>
      <w:r>
        <w:rPr>
          <w:rFonts w:ascii="Times New Roman" w:hAnsi="Times New Roman"/>
          <w:sz w:val="28"/>
          <w:szCs w:val="28"/>
        </w:rPr>
        <w:t>арушение визуального восприятия:</w:t>
      </w:r>
      <w:r w:rsidRPr="00AA7C2D">
        <w:rPr>
          <w:rFonts w:ascii="Times New Roman" w:hAnsi="Times New Roman"/>
          <w:sz w:val="28"/>
          <w:szCs w:val="28"/>
        </w:rPr>
        <w:t xml:space="preserve"> </w:t>
      </w:r>
      <w:r>
        <w:rPr>
          <w:rFonts w:ascii="Times New Roman" w:hAnsi="Times New Roman"/>
          <w:sz w:val="28"/>
          <w:szCs w:val="28"/>
        </w:rPr>
        <w:t>н</w:t>
      </w:r>
      <w:r w:rsidRPr="00AA7C2D">
        <w:rPr>
          <w:rFonts w:ascii="Times New Roman" w:hAnsi="Times New Roman"/>
          <w:sz w:val="28"/>
          <w:szCs w:val="28"/>
        </w:rPr>
        <w:t>еяснос</w:t>
      </w:r>
      <w:r>
        <w:rPr>
          <w:rFonts w:ascii="Times New Roman" w:hAnsi="Times New Roman"/>
          <w:sz w:val="28"/>
          <w:szCs w:val="28"/>
        </w:rPr>
        <w:t>ть зрения, пелена перед глазами,</w:t>
      </w:r>
      <w:r w:rsidRPr="00AA7C2D">
        <w:rPr>
          <w:rFonts w:ascii="Times New Roman" w:hAnsi="Times New Roman"/>
          <w:sz w:val="28"/>
          <w:szCs w:val="28"/>
        </w:rPr>
        <w:t xml:space="preserve"> </w:t>
      </w:r>
      <w:r>
        <w:rPr>
          <w:rFonts w:ascii="Times New Roman" w:hAnsi="Times New Roman"/>
          <w:sz w:val="28"/>
          <w:szCs w:val="28"/>
        </w:rPr>
        <w:t>и</w:t>
      </w:r>
      <w:r w:rsidRPr="00AA7C2D">
        <w:rPr>
          <w:rFonts w:ascii="Times New Roman" w:hAnsi="Times New Roman"/>
          <w:sz w:val="28"/>
          <w:szCs w:val="28"/>
        </w:rPr>
        <w:t>зображение плохо фиксируется</w:t>
      </w:r>
      <w:r>
        <w:rPr>
          <w:rFonts w:ascii="Times New Roman" w:hAnsi="Times New Roman"/>
          <w:sz w:val="28"/>
          <w:szCs w:val="28"/>
        </w:rPr>
        <w:t>,</w:t>
      </w:r>
      <w:r w:rsidRPr="00AA7C2D">
        <w:rPr>
          <w:rFonts w:ascii="Times New Roman" w:hAnsi="Times New Roman"/>
          <w:sz w:val="28"/>
          <w:szCs w:val="28"/>
        </w:rPr>
        <w:t xml:space="preserve"> </w:t>
      </w:r>
      <w:r>
        <w:rPr>
          <w:rFonts w:ascii="Times New Roman" w:hAnsi="Times New Roman"/>
          <w:sz w:val="28"/>
          <w:szCs w:val="28"/>
        </w:rPr>
        <w:t>в</w:t>
      </w:r>
      <w:r w:rsidRPr="00AA7C2D">
        <w:rPr>
          <w:rFonts w:ascii="Times New Roman" w:hAnsi="Times New Roman"/>
          <w:sz w:val="28"/>
          <w:szCs w:val="28"/>
        </w:rPr>
        <w:t>озникновение двойного зрения</w:t>
      </w:r>
      <w:r>
        <w:rPr>
          <w:rFonts w:ascii="Times New Roman" w:hAnsi="Times New Roman"/>
          <w:sz w:val="28"/>
          <w:szCs w:val="28"/>
        </w:rPr>
        <w:t>,</w:t>
      </w:r>
      <w:r w:rsidRPr="00AA7C2D">
        <w:rPr>
          <w:rFonts w:ascii="Times New Roman" w:hAnsi="Times New Roman"/>
          <w:sz w:val="28"/>
          <w:szCs w:val="28"/>
        </w:rPr>
        <w:t xml:space="preserve"> </w:t>
      </w:r>
      <w:r>
        <w:rPr>
          <w:rFonts w:ascii="Times New Roman" w:hAnsi="Times New Roman"/>
          <w:sz w:val="28"/>
          <w:szCs w:val="28"/>
        </w:rPr>
        <w:t>м</w:t>
      </w:r>
      <w:r w:rsidRPr="00AA7C2D">
        <w:rPr>
          <w:rFonts w:ascii="Times New Roman" w:hAnsi="Times New Roman"/>
          <w:sz w:val="28"/>
          <w:szCs w:val="28"/>
        </w:rPr>
        <w:t>едленная перефокусировка с ближнего поля на дал</w:t>
      </w:r>
      <w:r>
        <w:rPr>
          <w:rFonts w:ascii="Times New Roman" w:hAnsi="Times New Roman"/>
          <w:sz w:val="28"/>
          <w:szCs w:val="28"/>
        </w:rPr>
        <w:t>ьнее,</w:t>
      </w:r>
      <w:r w:rsidRPr="00AA7C2D">
        <w:rPr>
          <w:rFonts w:ascii="Times New Roman" w:hAnsi="Times New Roman"/>
          <w:sz w:val="28"/>
          <w:szCs w:val="28"/>
        </w:rPr>
        <w:t xml:space="preserve"> </w:t>
      </w:r>
      <w:r>
        <w:rPr>
          <w:rFonts w:ascii="Times New Roman" w:hAnsi="Times New Roman"/>
          <w:sz w:val="28"/>
          <w:szCs w:val="28"/>
        </w:rPr>
        <w:t>к</w:t>
      </w:r>
      <w:r w:rsidRPr="00AA7C2D">
        <w:rPr>
          <w:rFonts w:ascii="Times New Roman" w:hAnsi="Times New Roman"/>
          <w:sz w:val="28"/>
          <w:szCs w:val="28"/>
        </w:rPr>
        <w:t>осоглазие;</w:t>
      </w:r>
    </w:p>
    <w:p w:rsidR="00650D71" w:rsidRPr="00AA7C2D" w:rsidRDefault="00650D71" w:rsidP="00BC2EDD">
      <w:pPr>
        <w:pStyle w:val="a3"/>
        <w:numPr>
          <w:ilvl w:val="0"/>
          <w:numId w:val="27"/>
        </w:numPr>
        <w:spacing w:after="0" w:line="360" w:lineRule="auto"/>
        <w:ind w:left="0" w:firstLine="1069"/>
        <w:jc w:val="both"/>
        <w:rPr>
          <w:rFonts w:ascii="Times New Roman" w:hAnsi="Times New Roman"/>
          <w:sz w:val="28"/>
          <w:szCs w:val="28"/>
        </w:rPr>
      </w:pPr>
      <w:r w:rsidRPr="00AA7C2D">
        <w:rPr>
          <w:rFonts w:ascii="Times New Roman" w:hAnsi="Times New Roman"/>
          <w:sz w:val="28"/>
          <w:szCs w:val="28"/>
        </w:rPr>
        <w:t>ухудшение сосредоточенности и работоспособности, сосредоточен</w:t>
      </w:r>
      <w:r>
        <w:rPr>
          <w:rFonts w:ascii="Times New Roman" w:hAnsi="Times New Roman"/>
          <w:sz w:val="28"/>
          <w:szCs w:val="28"/>
        </w:rPr>
        <w:t>ность достигается усилием, н</w:t>
      </w:r>
      <w:r w:rsidRPr="00AA7C2D">
        <w:rPr>
          <w:rFonts w:ascii="Times New Roman" w:hAnsi="Times New Roman"/>
          <w:sz w:val="28"/>
          <w:szCs w:val="28"/>
        </w:rPr>
        <w:t>евозможно сохранить внимание в</w:t>
      </w:r>
      <w:r>
        <w:rPr>
          <w:rFonts w:ascii="Times New Roman" w:hAnsi="Times New Roman"/>
          <w:sz w:val="28"/>
          <w:szCs w:val="28"/>
        </w:rPr>
        <w:t xml:space="preserve"> течение длительного времени,</w:t>
      </w:r>
      <w:r w:rsidRPr="00AA7C2D">
        <w:rPr>
          <w:rFonts w:ascii="Times New Roman" w:hAnsi="Times New Roman"/>
          <w:sz w:val="28"/>
          <w:szCs w:val="28"/>
        </w:rPr>
        <w:t xml:space="preserve"> </w:t>
      </w:r>
      <w:r>
        <w:rPr>
          <w:rFonts w:ascii="Times New Roman" w:hAnsi="Times New Roman"/>
          <w:sz w:val="28"/>
          <w:szCs w:val="28"/>
        </w:rPr>
        <w:t>п</w:t>
      </w:r>
      <w:r w:rsidRPr="00AA7C2D">
        <w:rPr>
          <w:rFonts w:ascii="Times New Roman" w:hAnsi="Times New Roman"/>
          <w:sz w:val="28"/>
          <w:szCs w:val="28"/>
        </w:rPr>
        <w:t>отеря рабочей точки на экране</w:t>
      </w:r>
      <w:r>
        <w:rPr>
          <w:rFonts w:ascii="Times New Roman" w:hAnsi="Times New Roman"/>
          <w:sz w:val="28"/>
          <w:szCs w:val="28"/>
        </w:rPr>
        <w:t>,</w:t>
      </w:r>
      <w:r w:rsidRPr="00AA7C2D">
        <w:rPr>
          <w:rFonts w:ascii="Times New Roman" w:hAnsi="Times New Roman"/>
          <w:sz w:val="28"/>
          <w:szCs w:val="28"/>
        </w:rPr>
        <w:t xml:space="preserve"> </w:t>
      </w:r>
      <w:r>
        <w:rPr>
          <w:rFonts w:ascii="Times New Roman" w:hAnsi="Times New Roman"/>
          <w:sz w:val="28"/>
          <w:szCs w:val="28"/>
        </w:rPr>
        <w:t>п</w:t>
      </w:r>
      <w:r w:rsidRPr="00AA7C2D">
        <w:rPr>
          <w:rFonts w:ascii="Times New Roman" w:hAnsi="Times New Roman"/>
          <w:sz w:val="28"/>
          <w:szCs w:val="28"/>
        </w:rPr>
        <w:t>ропуски строк, слов, переставление слов, ошибки при вводе, переставление букв и цифр местами</w:t>
      </w:r>
      <w:r>
        <w:rPr>
          <w:rFonts w:ascii="Times New Roman" w:hAnsi="Times New Roman"/>
          <w:sz w:val="28"/>
          <w:szCs w:val="28"/>
        </w:rPr>
        <w:t>,</w:t>
      </w:r>
      <w:r w:rsidRPr="00AA7C2D">
        <w:rPr>
          <w:rFonts w:ascii="Times New Roman" w:hAnsi="Times New Roman"/>
          <w:sz w:val="28"/>
          <w:szCs w:val="28"/>
        </w:rPr>
        <w:t xml:space="preserve"> </w:t>
      </w:r>
      <w:r>
        <w:rPr>
          <w:rFonts w:ascii="Times New Roman" w:hAnsi="Times New Roman"/>
          <w:sz w:val="28"/>
          <w:szCs w:val="28"/>
        </w:rPr>
        <w:t>п</w:t>
      </w:r>
      <w:r w:rsidRPr="00AA7C2D">
        <w:rPr>
          <w:rFonts w:ascii="Times New Roman" w:hAnsi="Times New Roman"/>
          <w:sz w:val="28"/>
          <w:szCs w:val="28"/>
        </w:rPr>
        <w:t>овышенная раздражительность во время и после работы.</w:t>
      </w:r>
    </w:p>
    <w:p w:rsidR="00650D71" w:rsidRPr="00AA7C2D" w:rsidRDefault="00650D71" w:rsidP="00650D71">
      <w:pPr>
        <w:spacing w:after="0" w:line="360" w:lineRule="auto"/>
        <w:ind w:firstLine="709"/>
        <w:contextualSpacing/>
        <w:jc w:val="both"/>
        <w:rPr>
          <w:rFonts w:ascii="Times New Roman" w:hAnsi="Times New Roman"/>
          <w:sz w:val="28"/>
          <w:szCs w:val="28"/>
        </w:rPr>
      </w:pPr>
      <w:r w:rsidRPr="00AA7C2D">
        <w:rPr>
          <w:rFonts w:ascii="Times New Roman" w:hAnsi="Times New Roman"/>
          <w:sz w:val="28"/>
          <w:szCs w:val="28"/>
        </w:rPr>
        <w:t>Указанные симптомы проявляются тем чаще, чем длительнее стаж работы за ком</w:t>
      </w:r>
      <w:r>
        <w:rPr>
          <w:rFonts w:ascii="Times New Roman" w:hAnsi="Times New Roman"/>
          <w:sz w:val="28"/>
          <w:szCs w:val="28"/>
        </w:rPr>
        <w:t>пьютером</w:t>
      </w:r>
      <w:r w:rsidRPr="00AA7C2D">
        <w:rPr>
          <w:rFonts w:ascii="Times New Roman" w:hAnsi="Times New Roman"/>
          <w:sz w:val="28"/>
          <w:szCs w:val="28"/>
        </w:rPr>
        <w:t>.</w:t>
      </w:r>
    </w:p>
    <w:p w:rsidR="00650D71" w:rsidRPr="0048727A" w:rsidRDefault="00650D71" w:rsidP="00650D71">
      <w:pPr>
        <w:spacing w:after="0" w:line="360" w:lineRule="auto"/>
        <w:ind w:firstLine="709"/>
        <w:contextualSpacing/>
        <w:jc w:val="both"/>
        <w:rPr>
          <w:rFonts w:ascii="Times New Roman" w:hAnsi="Times New Roman"/>
          <w:sz w:val="28"/>
          <w:szCs w:val="28"/>
        </w:rPr>
      </w:pPr>
      <w:r w:rsidRPr="0048727A">
        <w:rPr>
          <w:rFonts w:ascii="Times New Roman" w:hAnsi="Times New Roman"/>
          <w:sz w:val="28"/>
          <w:szCs w:val="28"/>
        </w:rPr>
        <w:t>Причинами возни</w:t>
      </w:r>
      <w:r>
        <w:rPr>
          <w:rFonts w:ascii="Times New Roman" w:hAnsi="Times New Roman"/>
          <w:sz w:val="28"/>
          <w:szCs w:val="28"/>
        </w:rPr>
        <w:t>кновения СКС, по мнению медиков</w:t>
      </w:r>
      <w:r w:rsidRPr="0048727A">
        <w:rPr>
          <w:rFonts w:ascii="Times New Roman" w:hAnsi="Times New Roman"/>
          <w:sz w:val="28"/>
          <w:szCs w:val="28"/>
        </w:rPr>
        <w:t>, являются:</w:t>
      </w:r>
    </w:p>
    <w:p w:rsidR="00650D71" w:rsidRPr="0048727A" w:rsidRDefault="00650D71" w:rsidP="00BC2EDD">
      <w:pPr>
        <w:pStyle w:val="a3"/>
        <w:numPr>
          <w:ilvl w:val="0"/>
          <w:numId w:val="28"/>
        </w:numPr>
        <w:spacing w:after="0" w:line="360" w:lineRule="auto"/>
        <w:jc w:val="both"/>
        <w:rPr>
          <w:rFonts w:ascii="Times New Roman" w:hAnsi="Times New Roman"/>
          <w:sz w:val="28"/>
          <w:szCs w:val="28"/>
        </w:rPr>
      </w:pPr>
      <w:r w:rsidRPr="0048727A">
        <w:rPr>
          <w:rFonts w:ascii="Times New Roman" w:hAnsi="Times New Roman"/>
          <w:sz w:val="28"/>
          <w:szCs w:val="28"/>
        </w:rPr>
        <w:t>суммирование умственной, статической и физической перегрузок;</w:t>
      </w:r>
    </w:p>
    <w:p w:rsidR="00650D71" w:rsidRPr="0048727A" w:rsidRDefault="00650D71" w:rsidP="00BC2EDD">
      <w:pPr>
        <w:pStyle w:val="a3"/>
        <w:numPr>
          <w:ilvl w:val="0"/>
          <w:numId w:val="28"/>
        </w:numPr>
        <w:spacing w:after="0" w:line="360" w:lineRule="auto"/>
        <w:jc w:val="both"/>
        <w:rPr>
          <w:rFonts w:ascii="Times New Roman" w:hAnsi="Times New Roman"/>
          <w:sz w:val="28"/>
          <w:szCs w:val="28"/>
        </w:rPr>
      </w:pPr>
      <w:r w:rsidRPr="0048727A">
        <w:rPr>
          <w:rFonts w:ascii="Times New Roman" w:hAnsi="Times New Roman"/>
          <w:sz w:val="28"/>
          <w:szCs w:val="28"/>
        </w:rPr>
        <w:t>неправильная организация рабочего места;</w:t>
      </w:r>
    </w:p>
    <w:p w:rsidR="00650D71" w:rsidRPr="0048727A" w:rsidRDefault="00650D71" w:rsidP="00BC2EDD">
      <w:pPr>
        <w:pStyle w:val="a3"/>
        <w:numPr>
          <w:ilvl w:val="0"/>
          <w:numId w:val="28"/>
        </w:numPr>
        <w:spacing w:after="0" w:line="360" w:lineRule="auto"/>
        <w:jc w:val="both"/>
        <w:rPr>
          <w:rFonts w:ascii="Times New Roman" w:hAnsi="Times New Roman"/>
          <w:sz w:val="28"/>
          <w:szCs w:val="28"/>
        </w:rPr>
      </w:pPr>
      <w:r w:rsidRPr="0048727A">
        <w:rPr>
          <w:rFonts w:ascii="Times New Roman" w:hAnsi="Times New Roman"/>
          <w:sz w:val="28"/>
          <w:szCs w:val="28"/>
        </w:rPr>
        <w:t>визуальная перегрузка при неправильной зрительной работе.</w:t>
      </w:r>
    </w:p>
    <w:p w:rsidR="00650D71" w:rsidRDefault="00650D71" w:rsidP="00650D71">
      <w:pPr>
        <w:spacing w:after="0" w:line="360" w:lineRule="auto"/>
        <w:jc w:val="both"/>
        <w:rPr>
          <w:rFonts w:ascii="Times New Roman" w:hAnsi="Times New Roman"/>
          <w:sz w:val="28"/>
          <w:szCs w:val="28"/>
        </w:rPr>
      </w:pPr>
    </w:p>
    <w:p w:rsidR="00650D71" w:rsidRPr="00650D71" w:rsidRDefault="002C1AD0" w:rsidP="002C1AD0">
      <w:pPr>
        <w:pStyle w:val="2"/>
      </w:pPr>
      <w:bookmarkStart w:id="160" w:name="_Toc321579189"/>
      <w:bookmarkStart w:id="161" w:name="_Toc327721196"/>
      <w:r>
        <w:t xml:space="preserve">6.6 </w:t>
      </w:r>
      <w:r w:rsidR="00650D71" w:rsidRPr="00650D71">
        <w:t>Анализ и нормирование опасных и вредных факторов при работе с компьютером</w:t>
      </w:r>
      <w:bookmarkEnd w:id="160"/>
      <w:bookmarkEnd w:id="161"/>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Рассмотрим влияние опасных и вредных факторов, действующих при работе за компьютером.</w:t>
      </w:r>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Опасный производственный фактор – фактор среды и трудового процесса, который может вызвать резкое ухудшение здоровья, травму, смерть.</w:t>
      </w:r>
    </w:p>
    <w:p w:rsidR="00650D71"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 xml:space="preserve">Вредный производственный фактор – фактор среды или трудового процесса, который может вызвать снижение работоспособности, патологию (заболевание), привести к нарушению здоровья потомства. В соответствии с ГОСТ 12.0.003-74 «Опасные и вредные производственные факторы. Классификация» по природе действия опасные и вредные факторы подразделяются на: физические, химические, биологические, психофизические. </w:t>
      </w:r>
    </w:p>
    <w:p w:rsidR="00650D71" w:rsidRDefault="00650D71" w:rsidP="00E91ACF">
      <w:pPr>
        <w:ind w:firstLine="709"/>
        <w:rPr>
          <w:rFonts w:ascii="Times New Roman" w:hAnsi="Times New Roman"/>
          <w:sz w:val="28"/>
          <w:szCs w:val="28"/>
        </w:rPr>
      </w:pPr>
      <w:r w:rsidRPr="00E91ACF">
        <w:rPr>
          <w:rFonts w:ascii="Times New Roman" w:hAnsi="Times New Roman" w:cs="Times New Roman"/>
          <w:sz w:val="28"/>
          <w:szCs w:val="28"/>
        </w:rPr>
        <w:t xml:space="preserve">На работу оператора ПК </w:t>
      </w:r>
      <w:bookmarkStart w:id="162" w:name="_Toc321579190"/>
      <w:r w:rsidR="006C0C9A" w:rsidRPr="00E91ACF">
        <w:rPr>
          <w:rFonts w:ascii="Times New Roman" w:hAnsi="Times New Roman" w:cs="Times New Roman"/>
          <w:sz w:val="28"/>
          <w:szCs w:val="28"/>
        </w:rPr>
        <w:t>Требования к микроклимату на рабочих местах, оборудованных ПЭВМ</w:t>
      </w:r>
      <w:bookmarkEnd w:id="162"/>
      <w:r w:rsidR="00E91ACF">
        <w:rPr>
          <w:rFonts w:ascii="Times New Roman" w:hAnsi="Times New Roman" w:cs="Times New Roman"/>
          <w:sz w:val="28"/>
          <w:szCs w:val="28"/>
        </w:rPr>
        <w:t xml:space="preserve"> </w:t>
      </w:r>
      <w:r>
        <w:rPr>
          <w:rFonts w:ascii="Times New Roman" w:hAnsi="Times New Roman"/>
          <w:sz w:val="28"/>
          <w:szCs w:val="28"/>
        </w:rPr>
        <w:t>влияют параметры микроклимата, к которым относятся:</w:t>
      </w:r>
    </w:p>
    <w:p w:rsidR="00650D71" w:rsidRPr="009C7784" w:rsidRDefault="00650D71" w:rsidP="00BC2EDD">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температура </w:t>
      </w:r>
      <m:oMath>
        <m:r>
          <w:rPr>
            <w:rFonts w:ascii="Cambria Math" w:hAnsi="Cambria Math"/>
            <w:sz w:val="28"/>
            <w:szCs w:val="28"/>
          </w:rPr>
          <m:t>t, ℃</m:t>
        </m:r>
      </m:oMath>
      <w:r>
        <w:rPr>
          <w:rFonts w:ascii="Times New Roman" w:hAnsi="Times New Roman"/>
          <w:sz w:val="28"/>
          <w:szCs w:val="28"/>
          <w:lang w:val="en-US"/>
        </w:rPr>
        <w:t>;</w:t>
      </w:r>
    </w:p>
    <w:p w:rsidR="00650D71" w:rsidRDefault="00650D71" w:rsidP="00BC2EDD">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относительная влажность </w:t>
      </w:r>
      <m:oMath>
        <m:r>
          <w:rPr>
            <w:rFonts w:ascii="Cambria Math" w:hAnsi="Cambria Math"/>
            <w:sz w:val="28"/>
            <w:szCs w:val="28"/>
          </w:rPr>
          <m:t>φ, %</m:t>
        </m:r>
      </m:oMath>
      <w:r>
        <w:rPr>
          <w:rFonts w:ascii="Times New Roman" w:hAnsi="Times New Roman"/>
          <w:sz w:val="28"/>
          <w:szCs w:val="28"/>
          <w:lang w:val="en-US"/>
        </w:rPr>
        <w:t>;</w:t>
      </w:r>
    </w:p>
    <w:p w:rsidR="00650D71" w:rsidRPr="009C7784" w:rsidRDefault="00650D71" w:rsidP="00BC2EDD">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скорость движения воздуха </w:t>
      </w:r>
      <w:r>
        <w:rPr>
          <w:rFonts w:ascii="Times New Roman" w:hAnsi="Times New Roman"/>
          <w:sz w:val="28"/>
          <w:szCs w:val="28"/>
          <w:lang w:val="en-US"/>
        </w:rPr>
        <w:t>W</w:t>
      </w:r>
      <w:r w:rsidRPr="009C7784">
        <w:rPr>
          <w:rFonts w:ascii="Times New Roman" w:hAnsi="Times New Roman"/>
          <w:sz w:val="28"/>
          <w:szCs w:val="28"/>
        </w:rPr>
        <w:t xml:space="preserve">, </w:t>
      </w:r>
      <w:r>
        <w:rPr>
          <w:rFonts w:ascii="Times New Roman" w:hAnsi="Times New Roman"/>
          <w:sz w:val="28"/>
          <w:szCs w:val="28"/>
        </w:rPr>
        <w:t>м</w:t>
      </w:r>
      <w:r w:rsidRPr="009C7784">
        <w:rPr>
          <w:rFonts w:ascii="Times New Roman" w:hAnsi="Times New Roman"/>
          <w:sz w:val="28"/>
          <w:szCs w:val="28"/>
        </w:rPr>
        <w:t>/</w:t>
      </w:r>
      <w:r>
        <w:rPr>
          <w:rFonts w:ascii="Times New Roman" w:hAnsi="Times New Roman"/>
          <w:sz w:val="28"/>
          <w:szCs w:val="28"/>
          <w:lang w:val="en-US"/>
        </w:rPr>
        <w:t>c</w:t>
      </w:r>
      <w:r w:rsidRPr="009C7784">
        <w:rPr>
          <w:rFonts w:ascii="Times New Roman" w:hAnsi="Times New Roman"/>
          <w:sz w:val="28"/>
          <w:szCs w:val="28"/>
        </w:rPr>
        <w:t>;</w:t>
      </w:r>
    </w:p>
    <w:p w:rsidR="00650D71" w:rsidRDefault="00650D71" w:rsidP="00BC2EDD">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интенсивность теплового излучения</w:t>
      </w:r>
      <w:r w:rsidRPr="009C7784">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sidRPr="009C7784">
        <w:rPr>
          <w:rFonts w:ascii="Times New Roman" w:hAnsi="Times New Roman"/>
          <w:sz w:val="28"/>
          <w:szCs w:val="28"/>
        </w:rPr>
        <w:t xml:space="preserve"> </w:t>
      </w:r>
      <w:r>
        <w:rPr>
          <w:rFonts w:ascii="Times New Roman" w:hAnsi="Times New Roman"/>
          <w:sz w:val="28"/>
          <w:szCs w:val="28"/>
        </w:rPr>
        <w:t>Вт/м2.</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Параметры микроклимата оказывают существенное влияние на точность работы оператора. Так повышение температуры среды по сравнению с оптимальной в течении короткого отрезка времени приводит к быстрому возрастанию относительной ошибки слежения, совершаемой оператором. Влияние фактора зависит от длительности его воздействия.</w:t>
      </w:r>
    </w:p>
    <w:p w:rsidR="00650D71" w:rsidRDefault="00650D71" w:rsidP="00650D71">
      <w:pPr>
        <w:spacing w:after="0" w:line="360" w:lineRule="auto"/>
        <w:ind w:firstLine="709"/>
        <w:contextualSpacing/>
        <w:jc w:val="both"/>
        <w:rPr>
          <w:rFonts w:ascii="Times New Roman" w:hAnsi="Times New Roman"/>
          <w:sz w:val="28"/>
          <w:szCs w:val="28"/>
        </w:rPr>
      </w:pPr>
    </w:p>
    <w:p w:rsidR="00650D71" w:rsidRDefault="00650D71" w:rsidP="00650D71">
      <w:pPr>
        <w:spacing w:after="0" w:line="360" w:lineRule="auto"/>
        <w:ind w:firstLine="709"/>
        <w:contextualSpacing/>
        <w:jc w:val="both"/>
        <w:rPr>
          <w:rFonts w:ascii="Times New Roman" w:hAnsi="Times New Roman"/>
          <w:sz w:val="28"/>
          <w:szCs w:val="28"/>
        </w:rPr>
      </w:pP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Оптимальные и допустимые температуры, относительная влажность и скорость движения воздуха устанавливается для рабочей зоны помещения с учетом избытков явного тепла, тяжести выполняемой работы и сезонов года. Оптимальные нормы приведены в таблице 1.1, допустимые нормы в холодный и переходный периоды года приведены в таблице 1.2, допустимые нормы с избытком явного тепла в теплый период года приведены в таблице 1.3.</w:t>
      </w:r>
    </w:p>
    <w:p w:rsidR="00650D71" w:rsidRDefault="00650D71" w:rsidP="00650D71">
      <w:pPr>
        <w:spacing w:after="0" w:line="360" w:lineRule="auto"/>
        <w:ind w:firstLine="709"/>
        <w:contextualSpacing/>
        <w:jc w:val="both"/>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r w:rsidRPr="00234975">
        <w:rPr>
          <w:rFonts w:ascii="Times New Roman" w:hAnsi="Times New Roman"/>
          <w:sz w:val="28"/>
          <w:szCs w:val="28"/>
        </w:rPr>
        <w:t>Таблица 1</w:t>
      </w:r>
      <w:r>
        <w:rPr>
          <w:rFonts w:ascii="Times New Roman" w:hAnsi="Times New Roman"/>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268"/>
        <w:gridCol w:w="2551"/>
        <w:gridCol w:w="2659"/>
      </w:tblGrid>
      <w:tr w:rsidR="00650D71" w:rsidRPr="00890699" w:rsidTr="00650D71">
        <w:trPr>
          <w:trHeight w:val="1141"/>
        </w:trPr>
        <w:tc>
          <w:tcPr>
            <w:tcW w:w="2093"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Период года</w:t>
            </w:r>
          </w:p>
        </w:tc>
        <w:tc>
          <w:tcPr>
            <w:tcW w:w="2268"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 xml:space="preserve">Температура воздуха, </w:t>
            </w:r>
            <w:r w:rsidR="008F27C9" w:rsidRPr="008F27C9">
              <w:rPr>
                <w:position w:val="-11"/>
              </w:rPr>
              <w:pict>
                <v:shape id="_x0000_i1379" type="#_x0000_t75" style="width:12.75pt;height:18.75pt" equationxml="&lt;">
                  <v:imagedata r:id="rId739" o:title="" chromakey="white"/>
                </v:shape>
              </w:pict>
            </w:r>
          </w:p>
        </w:tc>
        <w:tc>
          <w:tcPr>
            <w:tcW w:w="2551"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 xml:space="preserve">Относительная влажность </w:t>
            </w:r>
            <m:oMath>
              <m:r>
                <w:rPr>
                  <w:rFonts w:ascii="Cambria Math" w:eastAsia="Times New Roman" w:hAnsi="Cambria Math" w:cs="Times New Roman"/>
                  <w:sz w:val="28"/>
                  <w:szCs w:val="28"/>
                </w:rPr>
                <m:t>φ</m:t>
              </m:r>
              <m:r>
                <w:rPr>
                  <w:rFonts w:ascii="Cambria Math" w:hAnsi="Cambria Math"/>
                  <w:sz w:val="28"/>
                  <w:szCs w:val="28"/>
                </w:rPr>
                <m:t>, %</m:t>
              </m:r>
            </m:oMath>
          </w:p>
        </w:tc>
        <w:tc>
          <w:tcPr>
            <w:tcW w:w="2659"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Скорость движения воздуха, м/</w:t>
            </w:r>
            <w:r w:rsidRPr="00890699">
              <w:rPr>
                <w:rFonts w:ascii="Times New Roman" w:hAnsi="Times New Roman"/>
                <w:sz w:val="28"/>
                <w:szCs w:val="28"/>
                <w:lang w:val="en-US"/>
              </w:rPr>
              <w:t>c</w:t>
            </w:r>
          </w:p>
        </w:tc>
      </w:tr>
      <w:tr w:rsidR="00650D71" w:rsidRPr="00890699" w:rsidTr="00650D71">
        <w:tc>
          <w:tcPr>
            <w:tcW w:w="2093"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Холодный и переходный</w:t>
            </w:r>
          </w:p>
        </w:tc>
        <w:tc>
          <w:tcPr>
            <w:tcW w:w="2268"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20..23</w:t>
            </w:r>
          </w:p>
        </w:tc>
        <w:tc>
          <w:tcPr>
            <w:tcW w:w="2551"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60..40</w:t>
            </w:r>
          </w:p>
        </w:tc>
        <w:tc>
          <w:tcPr>
            <w:tcW w:w="2659"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0.2</w:t>
            </w:r>
          </w:p>
        </w:tc>
      </w:tr>
      <w:tr w:rsidR="00650D71" w:rsidRPr="00890699" w:rsidTr="00650D71">
        <w:tc>
          <w:tcPr>
            <w:tcW w:w="2093"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Теплый</w:t>
            </w:r>
          </w:p>
        </w:tc>
        <w:tc>
          <w:tcPr>
            <w:tcW w:w="2268"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22..25</w:t>
            </w:r>
          </w:p>
        </w:tc>
        <w:tc>
          <w:tcPr>
            <w:tcW w:w="2551"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60..40</w:t>
            </w:r>
          </w:p>
        </w:tc>
        <w:tc>
          <w:tcPr>
            <w:tcW w:w="2659"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0.2</w:t>
            </w:r>
          </w:p>
        </w:tc>
      </w:tr>
    </w:tbl>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r w:rsidRPr="00234975">
        <w:rPr>
          <w:rFonts w:ascii="Times New Roman" w:hAnsi="Times New Roman"/>
          <w:sz w:val="28"/>
          <w:szCs w:val="28"/>
        </w:rPr>
        <w:t>Таблица 1</w:t>
      </w:r>
      <w:r>
        <w:rPr>
          <w:rFonts w:ascii="Times New Roman" w:hAnsi="Times New Roman"/>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835"/>
        <w:gridCol w:w="2534"/>
        <w:gridCol w:w="2393"/>
      </w:tblGrid>
      <w:tr w:rsidR="00650D71" w:rsidRPr="00890699" w:rsidTr="00650D71">
        <w:tc>
          <w:tcPr>
            <w:tcW w:w="1809"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 xml:space="preserve">Температура воздуха, </w:t>
            </w:r>
            <w:r w:rsidR="008F27C9" w:rsidRPr="008F27C9">
              <w:rPr>
                <w:position w:val="-11"/>
              </w:rPr>
              <w:pict>
                <v:shape id="_x0000_i1380" type="#_x0000_t75" style="width:12.75pt;height:18.75pt" equationxml="&lt;">
                  <v:imagedata r:id="rId739" o:title="" chromakey="white"/>
                </v:shape>
              </w:pict>
            </w:r>
          </w:p>
        </w:tc>
        <w:tc>
          <w:tcPr>
            <w:tcW w:w="2835"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Относительная влажность воздуха</w:t>
            </w:r>
            <m:oMath>
              <m:r>
                <w:rPr>
                  <w:rFonts w:ascii="Cambria Math" w:eastAsia="Times New Roman" w:hAnsi="Cambria Math" w:cs="Times New Roman"/>
                  <w:sz w:val="28"/>
                  <w:szCs w:val="28"/>
                </w:rPr>
                <m:t>, %</m:t>
              </m:r>
            </m:oMath>
            <w:r w:rsidRPr="00890699">
              <w:rPr>
                <w:rFonts w:ascii="Times New Roman" w:hAnsi="Times New Roman"/>
                <w:sz w:val="28"/>
                <w:szCs w:val="28"/>
              </w:rPr>
              <w:t>, не более</w:t>
            </w:r>
          </w:p>
        </w:tc>
        <w:tc>
          <w:tcPr>
            <w:tcW w:w="2534"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Скорость движения воздуха, м/</w:t>
            </w:r>
            <w:r w:rsidRPr="00890699">
              <w:rPr>
                <w:rFonts w:ascii="Times New Roman" w:hAnsi="Times New Roman"/>
                <w:sz w:val="28"/>
                <w:szCs w:val="28"/>
                <w:lang w:val="en-US"/>
              </w:rPr>
              <w:t>c</w:t>
            </w:r>
            <w:r w:rsidRPr="00890699">
              <w:rPr>
                <w:rFonts w:ascii="Times New Roman" w:hAnsi="Times New Roman"/>
                <w:sz w:val="28"/>
                <w:szCs w:val="28"/>
              </w:rPr>
              <w:t>, не более</w:t>
            </w:r>
          </w:p>
        </w:tc>
        <w:tc>
          <w:tcPr>
            <w:tcW w:w="2393"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 xml:space="preserve">Температура вне постоянных рабочих мест, </w:t>
            </w:r>
            <w:r w:rsidR="008F27C9" w:rsidRPr="008F27C9">
              <w:rPr>
                <w:position w:val="-11"/>
              </w:rPr>
              <w:pict>
                <v:shape id="_x0000_i1381" type="#_x0000_t75" style="width:12.75pt;height:18.75pt" equationxml="&lt;">
                  <v:imagedata r:id="rId739" o:title="" chromakey="white"/>
                </v:shape>
              </w:pict>
            </w:r>
          </w:p>
        </w:tc>
      </w:tr>
      <w:tr w:rsidR="00650D71" w:rsidRPr="00890699" w:rsidTr="00650D71">
        <w:tc>
          <w:tcPr>
            <w:tcW w:w="1809"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19..25</w:t>
            </w:r>
          </w:p>
        </w:tc>
        <w:tc>
          <w:tcPr>
            <w:tcW w:w="2835"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75</w:t>
            </w:r>
          </w:p>
        </w:tc>
        <w:tc>
          <w:tcPr>
            <w:tcW w:w="2534"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0.2</w:t>
            </w:r>
          </w:p>
        </w:tc>
        <w:tc>
          <w:tcPr>
            <w:tcW w:w="2393"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15..26</w:t>
            </w:r>
          </w:p>
        </w:tc>
      </w:tr>
    </w:tbl>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p>
    <w:p w:rsidR="00650D71" w:rsidRDefault="00650D71" w:rsidP="00650D71">
      <w:pPr>
        <w:spacing w:after="0" w:line="360" w:lineRule="auto"/>
        <w:ind w:firstLine="709"/>
        <w:contextualSpacing/>
        <w:jc w:val="right"/>
        <w:rPr>
          <w:rFonts w:ascii="Times New Roman" w:hAnsi="Times New Roman"/>
          <w:sz w:val="28"/>
          <w:szCs w:val="28"/>
        </w:rPr>
      </w:pPr>
      <w:r w:rsidRPr="00234975">
        <w:rPr>
          <w:rFonts w:ascii="Times New Roman" w:hAnsi="Times New Roman"/>
          <w:sz w:val="28"/>
          <w:szCs w:val="28"/>
        </w:rPr>
        <w:t>Таблица 1</w:t>
      </w:r>
      <w:r>
        <w:rPr>
          <w:rFonts w:ascii="Times New Roman" w:hAnsi="Times New Roman"/>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1"/>
        <w:gridCol w:w="1343"/>
        <w:gridCol w:w="1324"/>
        <w:gridCol w:w="1256"/>
        <w:gridCol w:w="1216"/>
        <w:gridCol w:w="1337"/>
        <w:gridCol w:w="1324"/>
      </w:tblGrid>
      <w:tr w:rsidR="00650D71" w:rsidRPr="00890699" w:rsidTr="00650D71">
        <w:tc>
          <w:tcPr>
            <w:tcW w:w="1782" w:type="dxa"/>
            <w:vMerge w:val="restart"/>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Относительная влажность, %</w:t>
            </w:r>
          </w:p>
        </w:tc>
        <w:tc>
          <w:tcPr>
            <w:tcW w:w="2693" w:type="dxa"/>
            <w:gridSpan w:val="2"/>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 xml:space="preserve">Температура воздуха, </w:t>
            </w:r>
            <w:r w:rsidR="002131AC" w:rsidRPr="008F27C9">
              <w:rPr>
                <w:position w:val="-11"/>
              </w:rPr>
              <w:pict>
                <v:shape id="_x0000_i1382" type="#_x0000_t75" style="width:10.5pt;height:16.5pt" equationxml="&lt;">
                  <v:imagedata r:id="rId740" o:title="" chromakey="white"/>
                </v:shape>
              </w:pict>
            </w:r>
          </w:p>
        </w:tc>
        <w:tc>
          <w:tcPr>
            <w:tcW w:w="2526" w:type="dxa"/>
            <w:gridSpan w:val="2"/>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Скорость движения воздуха, м/</w:t>
            </w:r>
            <w:r w:rsidRPr="00890699">
              <w:rPr>
                <w:rFonts w:ascii="Times New Roman" w:hAnsi="Times New Roman"/>
                <w:sz w:val="24"/>
                <w:szCs w:val="24"/>
                <w:lang w:val="en-US"/>
              </w:rPr>
              <w:t>c</w:t>
            </w:r>
          </w:p>
        </w:tc>
        <w:tc>
          <w:tcPr>
            <w:tcW w:w="2570" w:type="dxa"/>
            <w:gridSpan w:val="2"/>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 xml:space="preserve">Температура воздуха вне постоянных рабочих мест, </w:t>
            </w:r>
            <w:r w:rsidR="002131AC" w:rsidRPr="008F27C9">
              <w:rPr>
                <w:position w:val="-11"/>
              </w:rPr>
              <w:pict>
                <v:shape id="_x0000_i1383" type="#_x0000_t75" style="width:10.5pt;height:16.5pt" equationxml="&lt;">
                  <v:imagedata r:id="rId740" o:title="" chromakey="white"/>
                </v:shape>
              </w:pict>
            </w:r>
          </w:p>
        </w:tc>
      </w:tr>
      <w:tr w:rsidR="00650D71" w:rsidRPr="00890699" w:rsidTr="00650D71">
        <w:tc>
          <w:tcPr>
            <w:tcW w:w="1782" w:type="dxa"/>
            <w:vMerge/>
          </w:tcPr>
          <w:p w:rsidR="00650D71" w:rsidRPr="00890699" w:rsidRDefault="00650D71" w:rsidP="00650D71">
            <w:pPr>
              <w:spacing w:after="0" w:line="0" w:lineRule="atLeast"/>
              <w:contextualSpacing/>
              <w:jc w:val="both"/>
              <w:rPr>
                <w:rFonts w:ascii="Times New Roman" w:hAnsi="Times New Roman"/>
                <w:sz w:val="28"/>
                <w:szCs w:val="28"/>
              </w:rPr>
            </w:pPr>
          </w:p>
        </w:tc>
        <w:tc>
          <w:tcPr>
            <w:tcW w:w="1369"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С незначи-</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тельным</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избытком</w:t>
            </w:r>
          </w:p>
        </w:tc>
        <w:tc>
          <w:tcPr>
            <w:tcW w:w="1324"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Со значи-</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тельным</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избытком</w:t>
            </w:r>
          </w:p>
        </w:tc>
        <w:tc>
          <w:tcPr>
            <w:tcW w:w="1310"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С незначи-</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тельным</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избытком</w:t>
            </w:r>
          </w:p>
        </w:tc>
        <w:tc>
          <w:tcPr>
            <w:tcW w:w="1216"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Со значи-</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тельным</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избытком</w:t>
            </w:r>
          </w:p>
        </w:tc>
        <w:tc>
          <w:tcPr>
            <w:tcW w:w="1354"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С незначи-</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тельным</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избытком</w:t>
            </w:r>
          </w:p>
        </w:tc>
        <w:tc>
          <w:tcPr>
            <w:tcW w:w="1216"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Со значи-</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тельным</w:t>
            </w:r>
          </w:p>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избытком</w:t>
            </w:r>
          </w:p>
        </w:tc>
      </w:tr>
      <w:tr w:rsidR="00650D71" w:rsidRPr="00890699" w:rsidTr="00650D71">
        <w:tc>
          <w:tcPr>
            <w:tcW w:w="1782" w:type="dxa"/>
          </w:tcPr>
          <w:p w:rsidR="00650D71" w:rsidRPr="00890699" w:rsidRDefault="00650D71" w:rsidP="00650D71">
            <w:pPr>
              <w:spacing w:after="0" w:line="0" w:lineRule="atLeast"/>
              <w:contextualSpacing/>
              <w:jc w:val="both"/>
              <w:rPr>
                <w:rFonts w:ascii="Times New Roman" w:hAnsi="Times New Roman"/>
                <w:sz w:val="28"/>
                <w:szCs w:val="28"/>
              </w:rPr>
            </w:pPr>
            <m:oMathPara>
              <m:oMath>
                <m:r>
                  <w:rPr>
                    <w:rFonts w:ascii="Cambria Math" w:eastAsia="Times New Roman" w:hAnsi="Cambria Math" w:cs="Times New Roman"/>
                    <w:sz w:val="28"/>
                    <w:szCs w:val="28"/>
                  </w:rPr>
                  <m:t>28℃-55</m:t>
                </m:r>
              </m:oMath>
            </m:oMathPara>
          </w:p>
          <w:p w:rsidR="00650D71" w:rsidRPr="00890699" w:rsidRDefault="00650D71" w:rsidP="00650D71">
            <w:pPr>
              <w:spacing w:after="0" w:line="0" w:lineRule="atLeast"/>
              <w:contextualSpacing/>
              <w:jc w:val="both"/>
              <w:rPr>
                <w:rFonts w:ascii="Times New Roman" w:hAnsi="Times New Roman"/>
                <w:sz w:val="28"/>
                <w:szCs w:val="28"/>
              </w:rPr>
            </w:pPr>
            <m:oMathPara>
              <m:oMath>
                <m:r>
                  <w:rPr>
                    <w:rFonts w:ascii="Cambria Math" w:eastAsia="Times New Roman" w:hAnsi="Cambria Math" w:cs="Times New Roman"/>
                    <w:sz w:val="28"/>
                    <w:szCs w:val="28"/>
                  </w:rPr>
                  <m:t>27℃-60</m:t>
                </m:r>
              </m:oMath>
            </m:oMathPara>
          </w:p>
          <w:p w:rsidR="00650D71" w:rsidRPr="00890699" w:rsidRDefault="00650D71" w:rsidP="00650D71">
            <w:pPr>
              <w:spacing w:after="0" w:line="0" w:lineRule="atLeast"/>
              <w:contextualSpacing/>
              <w:jc w:val="both"/>
              <w:rPr>
                <w:rFonts w:ascii="Times New Roman" w:hAnsi="Times New Roman"/>
                <w:sz w:val="28"/>
                <w:szCs w:val="28"/>
              </w:rPr>
            </w:pPr>
            <m:oMathPara>
              <m:oMath>
                <m:r>
                  <w:rPr>
                    <w:rFonts w:ascii="Cambria Math" w:eastAsia="Times New Roman" w:hAnsi="Cambria Math" w:cs="Times New Roman"/>
                    <w:sz w:val="28"/>
                    <w:szCs w:val="28"/>
                  </w:rPr>
                  <m:t>26℃-65</m:t>
                </m:r>
              </m:oMath>
            </m:oMathPara>
          </w:p>
          <w:p w:rsidR="00650D71" w:rsidRPr="00890699" w:rsidRDefault="00650D71" w:rsidP="00650D71">
            <w:pPr>
              <w:spacing w:after="0" w:line="0" w:lineRule="atLeast"/>
              <w:contextualSpacing/>
              <w:jc w:val="both"/>
              <w:rPr>
                <w:rFonts w:ascii="Times New Roman" w:hAnsi="Times New Roman"/>
                <w:sz w:val="28"/>
                <w:szCs w:val="28"/>
              </w:rPr>
            </w:pPr>
            <m:oMathPara>
              <m:oMath>
                <m:r>
                  <w:rPr>
                    <w:rFonts w:ascii="Cambria Math" w:eastAsia="Times New Roman" w:hAnsi="Cambria Math" w:cs="Times New Roman"/>
                    <w:sz w:val="28"/>
                    <w:szCs w:val="28"/>
                  </w:rPr>
                  <m:t>25℃-70</m:t>
                </m:r>
              </m:oMath>
            </m:oMathPara>
          </w:p>
          <w:p w:rsidR="00650D71" w:rsidRPr="00890699" w:rsidRDefault="00650D71" w:rsidP="00650D71">
            <w:pPr>
              <w:spacing w:after="0" w:line="0" w:lineRule="atLeast"/>
              <w:contextualSpacing/>
              <w:jc w:val="both"/>
              <w:rPr>
                <w:rFonts w:ascii="Times New Roman" w:hAnsi="Times New Roman"/>
                <w:sz w:val="28"/>
                <w:szCs w:val="28"/>
              </w:rPr>
            </w:pPr>
            <m:oMathPara>
              <m:oMath>
                <m:r>
                  <w:rPr>
                    <w:rFonts w:ascii="Cambria Math" w:eastAsia="Times New Roman" w:hAnsi="Cambria Math" w:cs="Times New Roman"/>
                    <w:sz w:val="28"/>
                    <w:szCs w:val="28"/>
                  </w:rPr>
                  <m:t>24℃-75</m:t>
                </m:r>
              </m:oMath>
            </m:oMathPara>
          </w:p>
        </w:tc>
        <w:tc>
          <w:tcPr>
            <w:tcW w:w="1369"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Не более чем на 3 выше ср. темп. наружного воздуха в 13 ч. самого жаркого месяца, но не более 28</w:t>
            </w:r>
            <w:r w:rsidR="002131AC" w:rsidRPr="008F27C9">
              <w:rPr>
                <w:position w:val="-11"/>
              </w:rPr>
              <w:pict>
                <v:shape id="_x0000_i1384" type="#_x0000_t75" style="width:12.75pt;height:18.75pt" equationxml="&lt;">
                  <v:imagedata r:id="rId739" o:title="" chromakey="white"/>
                </v:shape>
              </w:pict>
            </w:r>
          </w:p>
        </w:tc>
        <w:tc>
          <w:tcPr>
            <w:tcW w:w="1324"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Не более чем на 3 выше ср. темп. наружного воздуха в 13 ч. самого жаркого месяца, но не более 28</w:t>
            </w:r>
            <w:r w:rsidR="002131AC" w:rsidRPr="008F27C9">
              <w:rPr>
                <w:position w:val="-11"/>
              </w:rPr>
              <w:pict>
                <v:shape id="_x0000_i1385" type="#_x0000_t75" style="width:12.75pt;height:18.75pt" equationxml="&lt;">
                  <v:imagedata r:id="rId739" o:title="" chromakey="white"/>
                </v:shape>
              </w:pict>
            </w:r>
          </w:p>
        </w:tc>
        <w:tc>
          <w:tcPr>
            <w:tcW w:w="1310"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0,2-0,5</w:t>
            </w:r>
          </w:p>
        </w:tc>
        <w:tc>
          <w:tcPr>
            <w:tcW w:w="1216"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0,2-0,5</w:t>
            </w:r>
          </w:p>
        </w:tc>
        <w:tc>
          <w:tcPr>
            <w:tcW w:w="1354"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Не более чем на 3 выше ср. темп. наружного воздуха в 13 ч. самого жаркого месяца, но не более 28</w:t>
            </w:r>
            <w:r w:rsidR="002131AC" w:rsidRPr="008F27C9">
              <w:rPr>
                <w:position w:val="-11"/>
              </w:rPr>
              <w:pict>
                <v:shape id="_x0000_i1386" type="#_x0000_t75" style="width:12.75pt;height:18.75pt" equationxml="&lt;">
                  <v:imagedata r:id="rId739" o:title="" chromakey="white"/>
                </v:shape>
              </w:pict>
            </w:r>
          </w:p>
        </w:tc>
        <w:tc>
          <w:tcPr>
            <w:tcW w:w="1216" w:type="dxa"/>
          </w:tcPr>
          <w:p w:rsidR="00650D71" w:rsidRPr="00890699" w:rsidRDefault="00650D71" w:rsidP="00650D71">
            <w:pPr>
              <w:spacing w:after="0" w:line="0" w:lineRule="atLeast"/>
              <w:contextualSpacing/>
              <w:jc w:val="both"/>
              <w:rPr>
                <w:rFonts w:ascii="Times New Roman" w:hAnsi="Times New Roman"/>
                <w:sz w:val="24"/>
                <w:szCs w:val="24"/>
              </w:rPr>
            </w:pPr>
            <w:r w:rsidRPr="00890699">
              <w:rPr>
                <w:rFonts w:ascii="Times New Roman" w:hAnsi="Times New Roman"/>
                <w:sz w:val="24"/>
                <w:szCs w:val="24"/>
              </w:rPr>
              <w:t>Не более чем на 3 выше ср. темп. наружного воздуха в 13 ч. самого жаркого месяца, но не более 28</w:t>
            </w:r>
            <w:r w:rsidR="002131AC" w:rsidRPr="008F27C9">
              <w:rPr>
                <w:position w:val="-11"/>
              </w:rPr>
              <w:pict>
                <v:shape id="_x0000_i1387" type="#_x0000_t75" style="width:12.75pt;height:18.75pt" equationxml="&lt;">
                  <v:imagedata r:id="rId739" o:title="" chromakey="white"/>
                </v:shape>
              </w:pict>
            </w:r>
          </w:p>
        </w:tc>
      </w:tr>
    </w:tbl>
    <w:p w:rsidR="00650D71" w:rsidRDefault="00650D71" w:rsidP="002C1AD0">
      <w:pPr>
        <w:pStyle w:val="2"/>
      </w:pPr>
      <w:bookmarkStart w:id="163" w:name="_Toc321579191"/>
    </w:p>
    <w:p w:rsidR="00650D71" w:rsidRPr="006C0C9A" w:rsidRDefault="00650D71" w:rsidP="002C1AD0">
      <w:pPr>
        <w:pStyle w:val="3"/>
      </w:pPr>
      <w:bookmarkStart w:id="164" w:name="_Toc327721197"/>
      <w:r w:rsidRPr="006C0C9A">
        <w:t>Требования к уровням шума и вибрации на рабочих местах, оборудованных ПЭВМ</w:t>
      </w:r>
      <w:bookmarkEnd w:id="163"/>
      <w:bookmarkEnd w:id="164"/>
    </w:p>
    <w:p w:rsidR="00650D71" w:rsidRPr="00650D71" w:rsidRDefault="00650D71" w:rsidP="00650D71"/>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В производственных помещениях при выполнении основных или вспомогательных работ с использованием ПЭВМ уровни шума на рабочих местах не должны превышать предельно допустимых значений, установленных для данных видов работ в соответствии с действующими санитарно-эпидемиологическими нормативами</w:t>
      </w:r>
      <w:r>
        <w:rPr>
          <w:rFonts w:ascii="Times New Roman" w:hAnsi="Times New Roman"/>
          <w:sz w:val="28"/>
          <w:szCs w:val="28"/>
        </w:rPr>
        <w:t>.</w:t>
      </w:r>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При выполнении работ с использованием ПЭВМ в производственных помещениях уровень вибрации не должен превышать допустимых значений вибрации для рабочих мест.</w:t>
      </w:r>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Снизить уровень шума в помещениях с ВДТ и ПЭВМ можно с использованием звукопоглощающих материалов с максимальными коэффициентами звукопоглощения в области частот 63-8000 Гц. Звукопоглощающие материалы следует крепить к потолку.</w:t>
      </w:r>
    </w:p>
    <w:p w:rsidR="00650D71"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Допустимые значения уровней звукового давления в октавных полосах частот и уровня звука, создаваемого ПЭВМ</w:t>
      </w:r>
      <w:r>
        <w:rPr>
          <w:rFonts w:ascii="Times New Roman" w:hAnsi="Times New Roman"/>
          <w:sz w:val="28"/>
          <w:szCs w:val="28"/>
        </w:rPr>
        <w:t>:</w:t>
      </w:r>
    </w:p>
    <w:p w:rsidR="00650D71" w:rsidRPr="00234975" w:rsidRDefault="00650D71" w:rsidP="00650D71">
      <w:pPr>
        <w:spacing w:after="0" w:line="360" w:lineRule="auto"/>
        <w:ind w:firstLine="709"/>
        <w:contextualSpacing/>
        <w:jc w:val="both"/>
        <w:rPr>
          <w:rFonts w:ascii="Times New Roman" w:hAnsi="Times New Roman"/>
          <w:sz w:val="28"/>
          <w:szCs w:val="28"/>
        </w:rPr>
      </w:pPr>
    </w:p>
    <w:p w:rsidR="00650D71" w:rsidRPr="00234975" w:rsidRDefault="00650D71" w:rsidP="00650D71">
      <w:pPr>
        <w:spacing w:after="0" w:line="360" w:lineRule="auto"/>
        <w:ind w:firstLine="709"/>
        <w:contextualSpacing/>
        <w:jc w:val="right"/>
        <w:rPr>
          <w:rFonts w:ascii="Times New Roman" w:hAnsi="Times New Roman"/>
          <w:sz w:val="28"/>
          <w:szCs w:val="28"/>
        </w:rPr>
      </w:pPr>
      <w:r w:rsidRPr="00234975">
        <w:rPr>
          <w:rFonts w:ascii="Times New Roman" w:hAnsi="Times New Roman"/>
          <w:sz w:val="28"/>
          <w:szCs w:val="28"/>
        </w:rPr>
        <w:t xml:space="preserve">Таблица </w:t>
      </w:r>
      <w:r>
        <w:rPr>
          <w:rFonts w:ascii="Times New Roman" w:hAnsi="Times New Roman"/>
          <w:sz w:val="28"/>
          <w:szCs w:val="28"/>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2"/>
        <w:gridCol w:w="950"/>
        <w:gridCol w:w="952"/>
        <w:gridCol w:w="952"/>
        <w:gridCol w:w="952"/>
        <w:gridCol w:w="954"/>
        <w:gridCol w:w="954"/>
        <w:gridCol w:w="954"/>
        <w:gridCol w:w="954"/>
        <w:gridCol w:w="997"/>
      </w:tblGrid>
      <w:tr w:rsidR="00650D71" w:rsidRPr="00890699" w:rsidTr="00650D71">
        <w:trPr>
          <w:jc w:val="center"/>
        </w:trPr>
        <w:tc>
          <w:tcPr>
            <w:tcW w:w="8574" w:type="dxa"/>
            <w:gridSpan w:val="9"/>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justify1"/>
              <w:spacing w:before="0" w:beforeAutospacing="0" w:after="0" w:afterAutospacing="0"/>
              <w:jc w:val="center"/>
              <w:rPr>
                <w:color w:val="333333"/>
                <w:sz w:val="22"/>
                <w:szCs w:val="22"/>
              </w:rPr>
            </w:pPr>
            <w:r w:rsidRPr="00234975">
              <w:rPr>
                <w:color w:val="333333"/>
                <w:sz w:val="22"/>
                <w:szCs w:val="22"/>
              </w:rPr>
              <w:t>Уровни звукового давления в октавных полосах со среднегеометрическими частотами</w:t>
            </w:r>
          </w:p>
        </w:tc>
        <w:tc>
          <w:tcPr>
            <w:tcW w:w="997" w:type="dxa"/>
            <w:vMerge w:val="restart"/>
            <w:tcBorders>
              <w:top w:val="single" w:sz="4" w:space="0" w:color="000000"/>
              <w:left w:val="single" w:sz="4" w:space="0" w:color="000000"/>
              <w:bottom w:val="single" w:sz="4" w:space="0" w:color="000000"/>
              <w:right w:val="single" w:sz="4" w:space="0" w:color="000000"/>
            </w:tcBorders>
            <w:vAlign w:val="center"/>
          </w:tcPr>
          <w:p w:rsidR="00650D71" w:rsidRPr="00890699" w:rsidRDefault="00650D71" w:rsidP="00650D71">
            <w:pPr>
              <w:spacing w:line="240" w:lineRule="auto"/>
              <w:jc w:val="center"/>
              <w:rPr>
                <w:rFonts w:ascii="Times New Roman" w:hAnsi="Times New Roman"/>
              </w:rPr>
            </w:pPr>
            <w:r w:rsidRPr="00890699">
              <w:rPr>
                <w:rFonts w:ascii="Times New Roman" w:hAnsi="Times New Roman"/>
                <w:color w:val="333333"/>
              </w:rPr>
              <w:t>Уровни звука в дБА</w:t>
            </w:r>
          </w:p>
        </w:tc>
      </w:tr>
      <w:tr w:rsidR="00650D71" w:rsidRPr="00890699" w:rsidTr="00650D71">
        <w:trPr>
          <w:jc w:val="center"/>
        </w:trPr>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31,5 Гц</w:t>
            </w:r>
          </w:p>
        </w:tc>
        <w:tc>
          <w:tcPr>
            <w:tcW w:w="950"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63 Гц</w:t>
            </w:r>
          </w:p>
        </w:tc>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125 Гц</w:t>
            </w:r>
          </w:p>
        </w:tc>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250 Гц</w:t>
            </w:r>
          </w:p>
        </w:tc>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500 Гц</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1000 Гц</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2000 Гц</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4000 Гц</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8000 Гц</w:t>
            </w:r>
          </w:p>
        </w:tc>
        <w:tc>
          <w:tcPr>
            <w:tcW w:w="997" w:type="dxa"/>
            <w:vMerge/>
            <w:tcBorders>
              <w:top w:val="single" w:sz="4" w:space="0" w:color="000000"/>
              <w:left w:val="single" w:sz="4" w:space="0" w:color="000000"/>
              <w:bottom w:val="single" w:sz="4" w:space="0" w:color="000000"/>
              <w:right w:val="single" w:sz="4" w:space="0" w:color="000000"/>
            </w:tcBorders>
            <w:vAlign w:val="center"/>
          </w:tcPr>
          <w:p w:rsidR="00650D71" w:rsidRPr="00890699" w:rsidRDefault="00650D71" w:rsidP="00650D71">
            <w:pPr>
              <w:spacing w:line="240" w:lineRule="auto"/>
              <w:jc w:val="center"/>
              <w:rPr>
                <w:rFonts w:ascii="Times New Roman" w:hAnsi="Times New Roman"/>
              </w:rPr>
            </w:pPr>
          </w:p>
        </w:tc>
      </w:tr>
      <w:tr w:rsidR="00650D71" w:rsidRPr="00890699" w:rsidTr="00650D71">
        <w:trPr>
          <w:jc w:val="center"/>
        </w:trPr>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86 дБ</w:t>
            </w:r>
          </w:p>
        </w:tc>
        <w:tc>
          <w:tcPr>
            <w:tcW w:w="950"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71 дБ</w:t>
            </w:r>
          </w:p>
        </w:tc>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61 дБ</w:t>
            </w:r>
          </w:p>
        </w:tc>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54 дБ</w:t>
            </w:r>
          </w:p>
        </w:tc>
        <w:tc>
          <w:tcPr>
            <w:tcW w:w="952"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49 дБ</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45 дБ</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42 дБ</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40 дБ</w:t>
            </w:r>
          </w:p>
        </w:tc>
        <w:tc>
          <w:tcPr>
            <w:tcW w:w="954"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38 дБ</w:t>
            </w:r>
          </w:p>
        </w:tc>
        <w:tc>
          <w:tcPr>
            <w:tcW w:w="997" w:type="dxa"/>
            <w:tcBorders>
              <w:top w:val="single" w:sz="4" w:space="0" w:color="000000"/>
              <w:left w:val="single" w:sz="4" w:space="0" w:color="000000"/>
              <w:bottom w:val="single" w:sz="4" w:space="0" w:color="000000"/>
              <w:right w:val="single" w:sz="4" w:space="0" w:color="000000"/>
            </w:tcBorders>
            <w:vAlign w:val="center"/>
          </w:tcPr>
          <w:p w:rsidR="00650D71" w:rsidRPr="00234975" w:rsidRDefault="00650D71" w:rsidP="00650D71">
            <w:pPr>
              <w:pStyle w:val="align-center1"/>
              <w:spacing w:before="0" w:beforeAutospacing="0" w:after="0" w:afterAutospacing="0"/>
              <w:rPr>
                <w:color w:val="333333"/>
                <w:sz w:val="22"/>
                <w:szCs w:val="22"/>
              </w:rPr>
            </w:pPr>
            <w:r w:rsidRPr="00234975">
              <w:rPr>
                <w:color w:val="333333"/>
                <w:sz w:val="22"/>
                <w:szCs w:val="22"/>
              </w:rPr>
              <w:t>50</w:t>
            </w:r>
          </w:p>
        </w:tc>
      </w:tr>
    </w:tbl>
    <w:p w:rsidR="00650D71" w:rsidRDefault="00650D71" w:rsidP="00650D71">
      <w:pPr>
        <w:spacing w:after="0" w:line="360" w:lineRule="auto"/>
        <w:ind w:firstLine="709"/>
        <w:contextualSpacing/>
        <w:jc w:val="both"/>
        <w:rPr>
          <w:rFonts w:ascii="Times New Roman" w:hAnsi="Times New Roman"/>
          <w:sz w:val="28"/>
          <w:szCs w:val="28"/>
        </w:rPr>
      </w:pPr>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Для обеспечени</w:t>
      </w:r>
      <w:r>
        <w:rPr>
          <w:rFonts w:ascii="Times New Roman" w:hAnsi="Times New Roman"/>
          <w:sz w:val="28"/>
          <w:szCs w:val="28"/>
        </w:rPr>
        <w:t xml:space="preserve">я указанных норм оборудования </w:t>
      </w:r>
      <w:r w:rsidRPr="00234975">
        <w:rPr>
          <w:rFonts w:ascii="Times New Roman" w:hAnsi="Times New Roman"/>
          <w:sz w:val="28"/>
          <w:szCs w:val="28"/>
        </w:rPr>
        <w:t>источники вибрации должны быть виброизолированы.</w:t>
      </w:r>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Результаты анализа:</w:t>
      </w:r>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Качественн</w:t>
      </w:r>
      <w:r>
        <w:rPr>
          <w:rFonts w:ascii="Times New Roman" w:hAnsi="Times New Roman"/>
          <w:sz w:val="28"/>
          <w:szCs w:val="28"/>
        </w:rPr>
        <w:t>ая</w:t>
      </w:r>
      <w:r w:rsidRPr="00234975">
        <w:rPr>
          <w:rFonts w:ascii="Times New Roman" w:hAnsi="Times New Roman"/>
          <w:sz w:val="28"/>
          <w:szCs w:val="28"/>
        </w:rPr>
        <w:t xml:space="preserve"> оценк</w:t>
      </w:r>
      <w:r>
        <w:rPr>
          <w:rFonts w:ascii="Times New Roman" w:hAnsi="Times New Roman"/>
          <w:sz w:val="28"/>
          <w:szCs w:val="28"/>
        </w:rPr>
        <w:t>а</w:t>
      </w:r>
      <w:r w:rsidRPr="00234975">
        <w:rPr>
          <w:rFonts w:ascii="Times New Roman" w:hAnsi="Times New Roman"/>
          <w:sz w:val="28"/>
          <w:szCs w:val="28"/>
        </w:rPr>
        <w:t xml:space="preserve"> уровня шума – </w:t>
      </w:r>
      <w:r>
        <w:rPr>
          <w:rFonts w:ascii="Times New Roman" w:hAnsi="Times New Roman"/>
          <w:sz w:val="28"/>
          <w:szCs w:val="28"/>
        </w:rPr>
        <w:t>низкий.</w:t>
      </w:r>
    </w:p>
    <w:p w:rsidR="00650D71" w:rsidRPr="00234975"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Специальные звукопоглощающие материалы для снижения уровня шума в помещении не используются. В качестве средств звукопоглощения в помещении можно выделить только занавеси на окнах, однако их ширина не прево</w:t>
      </w:r>
      <w:r>
        <w:rPr>
          <w:rFonts w:ascii="Times New Roman" w:hAnsi="Times New Roman"/>
          <w:sz w:val="28"/>
          <w:szCs w:val="28"/>
        </w:rPr>
        <w:t>сходит ширину в окна в два раза.</w:t>
      </w:r>
    </w:p>
    <w:p w:rsidR="00650D71" w:rsidRPr="009C7784" w:rsidRDefault="00650D71" w:rsidP="00650D71">
      <w:pPr>
        <w:spacing w:after="0" w:line="360" w:lineRule="auto"/>
        <w:ind w:firstLine="709"/>
        <w:contextualSpacing/>
        <w:jc w:val="both"/>
        <w:rPr>
          <w:rFonts w:ascii="Times New Roman" w:hAnsi="Times New Roman"/>
          <w:sz w:val="28"/>
          <w:szCs w:val="28"/>
        </w:rPr>
      </w:pPr>
      <w:r w:rsidRPr="00234975">
        <w:rPr>
          <w:rFonts w:ascii="Times New Roman" w:hAnsi="Times New Roman"/>
          <w:sz w:val="28"/>
          <w:szCs w:val="28"/>
        </w:rPr>
        <w:t xml:space="preserve">Уровень вибрации в помещении от оборудования не </w:t>
      </w:r>
      <w:r>
        <w:rPr>
          <w:rFonts w:ascii="Times New Roman" w:hAnsi="Times New Roman"/>
          <w:sz w:val="28"/>
          <w:szCs w:val="28"/>
        </w:rPr>
        <w:t>значителен, п</w:t>
      </w:r>
      <w:r w:rsidRPr="00234975">
        <w:rPr>
          <w:rFonts w:ascii="Times New Roman" w:hAnsi="Times New Roman"/>
          <w:sz w:val="28"/>
          <w:szCs w:val="28"/>
        </w:rPr>
        <w:t>ечатающие устройства – лазерные принтеры практически бесшумны и размещены в помещении.</w:t>
      </w:r>
    </w:p>
    <w:p w:rsidR="00650D71" w:rsidRPr="006C0C9A" w:rsidRDefault="00650D71" w:rsidP="002C1AD0">
      <w:pPr>
        <w:pStyle w:val="3"/>
      </w:pPr>
      <w:bookmarkStart w:id="165" w:name="_Toc41064645"/>
      <w:bookmarkStart w:id="166" w:name="_Toc41852265"/>
      <w:bookmarkStart w:id="167" w:name="_Toc167378446"/>
      <w:bookmarkStart w:id="168" w:name="_Ref231744309"/>
      <w:bookmarkStart w:id="169" w:name="_Toc321579192"/>
      <w:bookmarkStart w:id="170" w:name="_Toc327721198"/>
      <w:r w:rsidRPr="006C0C9A">
        <w:t>Требования к освещению на рабочих местах, оборудованных ПЭВМ</w:t>
      </w:r>
      <w:bookmarkEnd w:id="165"/>
      <w:bookmarkEnd w:id="166"/>
      <w:bookmarkEnd w:id="167"/>
      <w:bookmarkEnd w:id="168"/>
      <w:bookmarkEnd w:id="169"/>
      <w:bookmarkEnd w:id="170"/>
    </w:p>
    <w:p w:rsidR="00650D71" w:rsidRPr="00650D71" w:rsidRDefault="00650D71" w:rsidP="00650D71"/>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Рабочие столы следует размещать таким образом, чтобы видеодисплейные терминалы были ориентированы боковой стороной к световым проемам, чтобы естественный свет падал преимущественно слева.</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Искусственное освещение в помещениях для эксплуатации ПЭВМ должно осуществляться системой общего равномерного освещения. В случаях работы с документами, следует применять системы комбинированного освещения (к общему освещению дополнительно устанавливаются светильники местного освещения, предназначенные для освещения зоны расположения документов).</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Освещенность на поверхности стола в зоне размещения рабочего документа должна быть 300 - 500 лк. Освещение не должно создавать бликов на поверхности экрана. Освещенность поверхности экрана не должна быть более 300 лк.</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Следует ограничивать прямую блесткость от источников освещения, при этом яркость светящихся поверхностей (окна, светильники и др.), находящихся в поле зрения, должна быть не более 200 кд/м</w:t>
      </w:r>
      <w:r w:rsidRPr="009C7784">
        <w:rPr>
          <w:rFonts w:ascii="Times New Roman" w:hAnsi="Times New Roman"/>
          <w:sz w:val="28"/>
          <w:szCs w:val="28"/>
        </w:rPr>
        <w:t>2</w:t>
      </w:r>
      <w:r w:rsidRPr="003F48F1">
        <w:rPr>
          <w:rFonts w:ascii="Times New Roman" w:hAnsi="Times New Roman"/>
          <w:sz w:val="28"/>
          <w:szCs w:val="28"/>
        </w:rPr>
        <w:t>.</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Следует ограничивать отраженную блесткость на рабочих поверхностях (экран, стол, клавиатура и др.) за счет правильного выбора типов светильников и расположения рабочих мест по отношению к источникам естественного и искусственного освещения, при этом яркость бликов на экране ПЭВМ не должна превышать 40 кд/м</w:t>
      </w:r>
      <w:r w:rsidRPr="009C7784">
        <w:rPr>
          <w:rFonts w:ascii="Times New Roman" w:hAnsi="Times New Roman"/>
          <w:sz w:val="28"/>
          <w:szCs w:val="28"/>
        </w:rPr>
        <w:t>2</w:t>
      </w:r>
      <w:r w:rsidRPr="003F48F1">
        <w:rPr>
          <w:rFonts w:ascii="Times New Roman" w:hAnsi="Times New Roman"/>
          <w:sz w:val="28"/>
          <w:szCs w:val="28"/>
        </w:rPr>
        <w:t xml:space="preserve"> и яркость потолка не должна превышать 200 кд/м</w:t>
      </w:r>
      <w:r w:rsidRPr="009C7784">
        <w:rPr>
          <w:rFonts w:ascii="Times New Roman" w:hAnsi="Times New Roman"/>
          <w:sz w:val="28"/>
          <w:szCs w:val="28"/>
        </w:rPr>
        <w:t>2</w:t>
      </w:r>
      <w:r w:rsidRPr="003F48F1">
        <w:rPr>
          <w:rFonts w:ascii="Times New Roman" w:hAnsi="Times New Roman"/>
          <w:sz w:val="28"/>
          <w:szCs w:val="28"/>
        </w:rPr>
        <w:t>.</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Показатель ослепленности для источников общего искусственного освещения в производственных помещениях должен быть не более 20. Показатель дискомфорта в административно-общественных помещениях </w:t>
      </w:r>
      <w:r>
        <w:rPr>
          <w:rFonts w:ascii="Times New Roman" w:hAnsi="Times New Roman"/>
          <w:sz w:val="28"/>
          <w:szCs w:val="28"/>
        </w:rPr>
        <w:softHyphen/>
        <w:t>-</w:t>
      </w:r>
      <w:r w:rsidRPr="003F48F1">
        <w:rPr>
          <w:rFonts w:ascii="Times New Roman" w:hAnsi="Times New Roman"/>
          <w:sz w:val="28"/>
          <w:szCs w:val="28"/>
        </w:rPr>
        <w:t xml:space="preserve"> не более 40.</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Яркость светильников общего освещения в зоне углов излучения от 50 до 90 градусов с вертикалью в продольной и поперечной плоскостях должна составлять не более 200 кд/м</w:t>
      </w:r>
      <w:r w:rsidRPr="009C7784">
        <w:rPr>
          <w:rFonts w:ascii="Times New Roman" w:hAnsi="Times New Roman"/>
          <w:sz w:val="28"/>
          <w:szCs w:val="28"/>
        </w:rPr>
        <w:t>2</w:t>
      </w:r>
      <w:r w:rsidRPr="003F48F1">
        <w:rPr>
          <w:rFonts w:ascii="Times New Roman" w:hAnsi="Times New Roman"/>
          <w:sz w:val="28"/>
          <w:szCs w:val="28"/>
        </w:rPr>
        <w:t>, защитный угол светильников должен быть не менее 40 градусов.</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Светильники местного освещения должны иметь не просвечивающий отражатель с защитным углом не менее 40 градусов.</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Следует ограничивать неравномерность распределения яркости в поле зрения пользователя ПЭВМ, при этом соотношение яркости между рабочими поверхностями не должно превышать 3:1 - 5:1, а между рабочими поверхностями и поверхностями стен и оборудования - 10:1.</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В качестве источников света при искусственном освещении следует применять преимущественно люминесцентные лампы типа ЛБ и компактные люминесцентные лампы (КЛЛ). В светильниках местного освещения допускается применение ламп накаливания, в том числе галогенные.</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Для освещения помещений с ПЭВМ следует применять светильники с зеркальными параболическими решетками, укомплектованными электронными пускорегулирующими аппаратами (ЭПРА). Допускается использование многоламповых светильников с электромагнитными пускорегулирующими аппаратами (ЭПРА), состоящими из равного числа опережающих и отстающих ветвей.</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Применение светильников без рассеивателей и экранирующих решеток не допускается.</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При отсутствии светильников с ЭПРА лампы многоламповых светильников или рядом расположенные светильники общего освещения следует включать на разные фазы трехфазной сети.</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 Общее освещение при использовании люминесцентных светильников следует выполнять в виде сплошных или прерывистых линий светильников, расположенных сбоку от рабочих мест, параллельно линии зрения пользователя при рядном расположении видеодисплейных терминалов. При периметральном расположении компьютеров линии светильников должны располагаться локализовано над рабочим столом ближе к его переднему краю, обращенному к оператору.</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 Коэффициент запаса (Кз) для осветительных установок общего освещения должен приниматься равным 1,4.</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 Коэффициент пульсации не должен превышать 5%.</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 Для обеспечения нормируемых значений освещенности в помещениях для использования ПЭВМ следует проводить чистку стекол оконных рам и светильников не реже двух раз в год и проводить своевременную замену пере</w:t>
      </w:r>
      <w:r>
        <w:rPr>
          <w:rFonts w:ascii="Times New Roman" w:hAnsi="Times New Roman"/>
          <w:sz w:val="28"/>
          <w:szCs w:val="28"/>
        </w:rPr>
        <w:t>горевших ламп</w:t>
      </w:r>
      <w:r w:rsidRPr="003F48F1">
        <w:rPr>
          <w:rFonts w:ascii="Times New Roman" w:hAnsi="Times New Roman"/>
          <w:sz w:val="28"/>
          <w:szCs w:val="28"/>
        </w:rPr>
        <w:t>.</w:t>
      </w:r>
    </w:p>
    <w:p w:rsidR="00650D71" w:rsidRPr="009C7784"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Результаты анализа:</w:t>
      </w:r>
    </w:p>
    <w:p w:rsidR="00650D71" w:rsidRPr="009C7784"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В качестве источников света применены л</w:t>
      </w:r>
      <w:r>
        <w:rPr>
          <w:rFonts w:ascii="Times New Roman" w:hAnsi="Times New Roman"/>
          <w:sz w:val="28"/>
          <w:szCs w:val="28"/>
        </w:rPr>
        <w:t>юминесцентные лампы типа ЛБ.</w:t>
      </w:r>
    </w:p>
    <w:p w:rsidR="00650D71" w:rsidRPr="009C7784"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Для освещения помещений с ПЭВМ использованы светильники с зеркальными параболическими решетками, укомплектованными электронными пускорегулирующими аппаратами.</w:t>
      </w:r>
    </w:p>
    <w:p w:rsidR="00650D71" w:rsidRPr="006C0C9A" w:rsidRDefault="00650D71" w:rsidP="002C1AD0">
      <w:pPr>
        <w:pStyle w:val="3"/>
      </w:pPr>
      <w:bookmarkStart w:id="171" w:name="_Toc321579193"/>
      <w:bookmarkStart w:id="172" w:name="_Toc327721199"/>
      <w:r w:rsidRPr="006C0C9A">
        <w:t>Требования к уровням электромагнитных полей на рабочих местах, оборудованных ПЭВМ</w:t>
      </w:r>
      <w:bookmarkEnd w:id="171"/>
      <w:bookmarkEnd w:id="172"/>
    </w:p>
    <w:p w:rsidR="00650D7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Временные допустимые уровни ЭМП, создаваемых ПЭВМ на рабочих местах пользователей представлены в </w:t>
      </w:r>
      <w:r w:rsidRPr="009C7784">
        <w:rPr>
          <w:rFonts w:ascii="Times New Roman" w:hAnsi="Times New Roman"/>
          <w:sz w:val="28"/>
          <w:szCs w:val="28"/>
        </w:rPr>
        <w:t xml:space="preserve">таблице </w:t>
      </w:r>
      <w:r>
        <w:rPr>
          <w:rFonts w:ascii="Times New Roman" w:hAnsi="Times New Roman"/>
          <w:sz w:val="28"/>
          <w:szCs w:val="28"/>
        </w:rPr>
        <w:t>3</w:t>
      </w:r>
      <w:r w:rsidRPr="003F48F1">
        <w:rPr>
          <w:rFonts w:ascii="Times New Roman" w:hAnsi="Times New Roman"/>
          <w:sz w:val="28"/>
          <w:szCs w:val="28"/>
        </w:rPr>
        <w:t>.</w:t>
      </w:r>
    </w:p>
    <w:p w:rsidR="00650D71" w:rsidRPr="009C7784" w:rsidRDefault="00650D71" w:rsidP="00650D71">
      <w:pPr>
        <w:spacing w:after="0" w:line="360" w:lineRule="auto"/>
        <w:ind w:firstLine="709"/>
        <w:contextualSpacing/>
        <w:jc w:val="right"/>
        <w:rPr>
          <w:rFonts w:ascii="Times New Roman" w:hAnsi="Times New Roman"/>
          <w:sz w:val="28"/>
          <w:szCs w:val="28"/>
        </w:rPr>
      </w:pPr>
      <w:r w:rsidRPr="009C7784">
        <w:rPr>
          <w:rFonts w:ascii="Times New Roman" w:hAnsi="Times New Roman"/>
          <w:sz w:val="28"/>
          <w:szCs w:val="28"/>
        </w:rPr>
        <w:t xml:space="preserve">Таблица </w:t>
      </w:r>
      <w:r>
        <w:rPr>
          <w:rFonts w:ascii="Times New Roman" w:hAnsi="Times New Roman"/>
          <w:sz w:val="28"/>
          <w:szCs w:val="28"/>
        </w:rPr>
        <w:t>3.</w:t>
      </w:r>
    </w:p>
    <w:tbl>
      <w:tblPr>
        <w:tblW w:w="0" w:type="auto"/>
        <w:jc w:val="center"/>
        <w:tblInd w:w="70" w:type="dxa"/>
        <w:tblLayout w:type="fixed"/>
        <w:tblCellMar>
          <w:left w:w="70" w:type="dxa"/>
          <w:right w:w="70" w:type="dxa"/>
        </w:tblCellMar>
        <w:tblLook w:val="0000"/>
      </w:tblPr>
      <w:tblGrid>
        <w:gridCol w:w="3538"/>
        <w:gridCol w:w="3887"/>
        <w:gridCol w:w="1350"/>
      </w:tblGrid>
      <w:tr w:rsidR="00650D71" w:rsidRPr="00890699" w:rsidTr="00650D71">
        <w:trPr>
          <w:trHeight w:val="240"/>
          <w:jc w:val="center"/>
        </w:trPr>
        <w:tc>
          <w:tcPr>
            <w:tcW w:w="7425" w:type="dxa"/>
            <w:gridSpan w:val="2"/>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Наименование параметров                </w:t>
            </w:r>
          </w:p>
        </w:tc>
        <w:tc>
          <w:tcPr>
            <w:tcW w:w="1350"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ВДУ ЭМП </w:t>
            </w:r>
          </w:p>
        </w:tc>
      </w:tr>
      <w:tr w:rsidR="00650D71" w:rsidRPr="00890699" w:rsidTr="00650D71">
        <w:trPr>
          <w:cantSplit/>
          <w:trHeight w:val="240"/>
          <w:jc w:val="center"/>
        </w:trPr>
        <w:tc>
          <w:tcPr>
            <w:tcW w:w="3538" w:type="dxa"/>
            <w:vMerge w:val="restart"/>
            <w:tcBorders>
              <w:top w:val="single" w:sz="6" w:space="0" w:color="auto"/>
              <w:left w:val="single" w:sz="6" w:space="0" w:color="auto"/>
              <w:bottom w:val="nil"/>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Напряженность электрического</w:t>
            </w:r>
            <w:r w:rsidRPr="006E603E">
              <w:rPr>
                <w:rFonts w:ascii="Times New Roman" w:hAnsi="Times New Roman"/>
                <w:sz w:val="24"/>
                <w:szCs w:val="28"/>
              </w:rPr>
              <w:br/>
              <w:t xml:space="preserve">поля          </w:t>
            </w:r>
          </w:p>
        </w:tc>
        <w:tc>
          <w:tcPr>
            <w:tcW w:w="3887"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в диапазоне частот 5 Гц - 2 кГц        </w:t>
            </w:r>
          </w:p>
        </w:tc>
        <w:tc>
          <w:tcPr>
            <w:tcW w:w="1350"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25 В/м  </w:t>
            </w:r>
          </w:p>
        </w:tc>
      </w:tr>
      <w:tr w:rsidR="00650D71" w:rsidRPr="00890699" w:rsidTr="00650D71">
        <w:trPr>
          <w:cantSplit/>
          <w:trHeight w:val="240"/>
          <w:jc w:val="center"/>
        </w:trPr>
        <w:tc>
          <w:tcPr>
            <w:tcW w:w="3538" w:type="dxa"/>
            <w:vMerge/>
            <w:tcBorders>
              <w:top w:val="nil"/>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p>
        </w:tc>
        <w:tc>
          <w:tcPr>
            <w:tcW w:w="3887"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в диапазоне частот 2 кГц - 400 кГц     </w:t>
            </w:r>
          </w:p>
        </w:tc>
        <w:tc>
          <w:tcPr>
            <w:tcW w:w="1350"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2,5 В/м </w:t>
            </w:r>
          </w:p>
        </w:tc>
      </w:tr>
      <w:tr w:rsidR="00650D71" w:rsidRPr="00890699" w:rsidTr="00650D71">
        <w:trPr>
          <w:cantSplit/>
          <w:trHeight w:val="240"/>
          <w:jc w:val="center"/>
        </w:trPr>
        <w:tc>
          <w:tcPr>
            <w:tcW w:w="3538" w:type="dxa"/>
            <w:vMerge w:val="restart"/>
            <w:tcBorders>
              <w:top w:val="single" w:sz="6" w:space="0" w:color="auto"/>
              <w:left w:val="single" w:sz="6" w:space="0" w:color="auto"/>
              <w:bottom w:val="nil"/>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Плотность магнитного потока</w:t>
            </w:r>
          </w:p>
        </w:tc>
        <w:tc>
          <w:tcPr>
            <w:tcW w:w="3887"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в диапазоне частот 5 Гц - 2 кГц        </w:t>
            </w:r>
          </w:p>
        </w:tc>
        <w:tc>
          <w:tcPr>
            <w:tcW w:w="1350"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250 нТл </w:t>
            </w:r>
          </w:p>
        </w:tc>
      </w:tr>
      <w:tr w:rsidR="00650D71" w:rsidRPr="00890699" w:rsidTr="00650D71">
        <w:trPr>
          <w:cantSplit/>
          <w:trHeight w:val="240"/>
          <w:jc w:val="center"/>
        </w:trPr>
        <w:tc>
          <w:tcPr>
            <w:tcW w:w="3538" w:type="dxa"/>
            <w:vMerge/>
            <w:tcBorders>
              <w:top w:val="nil"/>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p>
        </w:tc>
        <w:tc>
          <w:tcPr>
            <w:tcW w:w="3887"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в диапазоне частот 2 кГц - 400 кГц     </w:t>
            </w:r>
          </w:p>
        </w:tc>
        <w:tc>
          <w:tcPr>
            <w:tcW w:w="1350"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25 нТл </w:t>
            </w:r>
          </w:p>
        </w:tc>
      </w:tr>
      <w:tr w:rsidR="00650D71" w:rsidRPr="00890699" w:rsidTr="00650D71">
        <w:trPr>
          <w:trHeight w:val="240"/>
          <w:jc w:val="center"/>
        </w:trPr>
        <w:tc>
          <w:tcPr>
            <w:tcW w:w="7425" w:type="dxa"/>
            <w:gridSpan w:val="2"/>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Электростатический потенциал экрана видеомонитора  </w:t>
            </w:r>
          </w:p>
        </w:tc>
        <w:tc>
          <w:tcPr>
            <w:tcW w:w="1350" w:type="dxa"/>
            <w:tcBorders>
              <w:top w:val="single" w:sz="6" w:space="0" w:color="auto"/>
              <w:left w:val="single" w:sz="6" w:space="0" w:color="auto"/>
              <w:bottom w:val="single" w:sz="6" w:space="0" w:color="auto"/>
              <w:right w:val="single" w:sz="6" w:space="0" w:color="auto"/>
            </w:tcBorders>
          </w:tcPr>
          <w:p w:rsidR="00650D71" w:rsidRPr="006E603E" w:rsidRDefault="00650D71" w:rsidP="00650D71">
            <w:pPr>
              <w:pStyle w:val="ConsCell"/>
              <w:widowControl/>
              <w:jc w:val="both"/>
              <w:rPr>
                <w:rFonts w:ascii="Times New Roman" w:hAnsi="Times New Roman"/>
                <w:sz w:val="24"/>
                <w:szCs w:val="28"/>
              </w:rPr>
            </w:pPr>
            <w:r w:rsidRPr="006E603E">
              <w:rPr>
                <w:rFonts w:ascii="Times New Roman" w:hAnsi="Times New Roman"/>
                <w:sz w:val="24"/>
                <w:szCs w:val="28"/>
              </w:rPr>
              <w:t xml:space="preserve">500 В   </w:t>
            </w:r>
          </w:p>
        </w:tc>
      </w:tr>
    </w:tbl>
    <w:p w:rsidR="00650D71" w:rsidRDefault="00650D71" w:rsidP="00650D71">
      <w:pPr>
        <w:spacing w:after="0" w:line="360" w:lineRule="auto"/>
        <w:ind w:firstLine="709"/>
        <w:contextualSpacing/>
        <w:jc w:val="both"/>
        <w:rPr>
          <w:rFonts w:ascii="Times New Roman" w:hAnsi="Times New Roman"/>
          <w:sz w:val="28"/>
          <w:szCs w:val="28"/>
        </w:rPr>
      </w:pPr>
    </w:p>
    <w:p w:rsidR="00650D71"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Для монитора, который используется на рабочем месте оператора, требования данной категории выполнены, поскольку монитор соответствует требованиям сертификации TCO03.</w:t>
      </w:r>
    </w:p>
    <w:p w:rsidR="00650D71" w:rsidRPr="006C0C9A" w:rsidRDefault="00650D71" w:rsidP="002C1AD0">
      <w:pPr>
        <w:pStyle w:val="3"/>
      </w:pPr>
      <w:bookmarkStart w:id="173" w:name="_Toc321579194"/>
      <w:bookmarkStart w:id="174" w:name="_Toc327721200"/>
      <w:r w:rsidRPr="006C0C9A">
        <w:t>Требования к уровням электростатических полей на рабочих местах, оборудованных ПЭВМ</w:t>
      </w:r>
      <w:bookmarkEnd w:id="173"/>
      <w:bookmarkEnd w:id="174"/>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работе с легко электризующимися материалами и изделиями, эксплуатации высоковольтных установок постоянного тока обслуживающий персонал может находиться под воздействием электростатического поля.</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качестве нормируемого гигиенического параметра применяется напряженность электростатического поля </w:t>
      </w: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доп</m:t>
            </m:r>
          </m:sub>
        </m:sSub>
      </m:oMath>
      <w:r>
        <w:rPr>
          <w:rFonts w:ascii="Times New Roman" w:hAnsi="Times New Roman"/>
          <w:sz w:val="28"/>
          <w:szCs w:val="28"/>
        </w:rPr>
        <w:t>, измеряемая в вольтах на метр или киловольтах на метр.</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воздействия электростатического поля на организм человека зависит от напряженности поля и времени пребывания в нем человека.</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Предельно допустимая напряженность </w:t>
      </w: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доп</m:t>
            </m:r>
          </m:sub>
        </m:sSub>
      </m:oMath>
      <w:r>
        <w:rPr>
          <w:rFonts w:ascii="Times New Roman" w:hAnsi="Times New Roman"/>
          <w:sz w:val="28"/>
          <w:szCs w:val="28"/>
        </w:rPr>
        <w:t>, на рабочих местах не должна превышать:</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воздействии до 1 часа – 60 кВ/м;</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воздействии свыше 1 часа до 9 часов</w:t>
      </w:r>
    </w:p>
    <w:p w:rsidR="00650D71" w:rsidRDefault="008F27C9" w:rsidP="00650D71">
      <w:pPr>
        <w:spacing w:after="0" w:line="360" w:lineRule="auto"/>
        <w:contextualSpacing/>
        <w:jc w:val="both"/>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rPr>
                <m:t>доп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60</m:t>
              </m:r>
            </m:num>
            <m:den>
              <m:rad>
                <m:radPr>
                  <m:degHide m:val="on"/>
                  <m:ctrlPr>
                    <w:rPr>
                      <w:rFonts w:ascii="Cambria Math" w:hAnsi="Cambria Math"/>
                      <w:i/>
                      <w:sz w:val="28"/>
                      <w:szCs w:val="28"/>
                    </w:rPr>
                  </m:ctrlPr>
                </m:radPr>
                <m:deg/>
                <m:e>
                  <m:r>
                    <w:rPr>
                      <w:rFonts w:ascii="Cambria Math" w:hAnsi="Cambria Math"/>
                      <w:sz w:val="28"/>
                      <w:szCs w:val="28"/>
                      <w:lang w:val="en-US"/>
                    </w:rPr>
                    <m:t>t</m:t>
                  </m:r>
                </m:e>
              </m:rad>
            </m:den>
          </m:f>
          <m:r>
            <w:rPr>
              <w:rFonts w:ascii="Cambria Math" w:hAnsi="Cambria Math"/>
              <w:sz w:val="28"/>
              <w:szCs w:val="28"/>
            </w:rPr>
            <m:t>,</m:t>
          </m:r>
        </m:oMath>
      </m:oMathPara>
    </w:p>
    <w:p w:rsidR="00650D71" w:rsidRDefault="00650D71" w:rsidP="00650D71">
      <w:pPr>
        <w:spacing w:after="0" w:line="360" w:lineRule="auto"/>
        <w:contextualSpacing/>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t</w:t>
      </w:r>
      <w:r w:rsidRPr="00811971">
        <w:rPr>
          <w:rFonts w:ascii="Times New Roman" w:hAnsi="Times New Roman"/>
          <w:sz w:val="28"/>
          <w:szCs w:val="28"/>
        </w:rPr>
        <w:t xml:space="preserve"> –</w:t>
      </w:r>
      <w:r>
        <w:rPr>
          <w:rFonts w:ascii="Times New Roman" w:hAnsi="Times New Roman"/>
          <w:sz w:val="28"/>
          <w:szCs w:val="28"/>
        </w:rPr>
        <w:t xml:space="preserve"> время от 1 до 9 часов.</w:t>
      </w:r>
    </w:p>
    <w:p w:rsidR="00650D71" w:rsidRPr="008119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случае превышения </w:t>
      </w:r>
      <m:oMath>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доп</m:t>
            </m:r>
          </m:sub>
        </m:sSub>
      </m:oMath>
      <w:r>
        <w:rPr>
          <w:rFonts w:ascii="Times New Roman" w:hAnsi="Times New Roman"/>
          <w:sz w:val="28"/>
          <w:szCs w:val="28"/>
        </w:rPr>
        <w:t xml:space="preserve"> должны применяться соответствующие средства защиты: экранирование, нейтрализаторы, антистатические препараты или увлажнители.</w:t>
      </w:r>
    </w:p>
    <w:p w:rsidR="00650D71" w:rsidRPr="006C0C9A" w:rsidRDefault="00650D71" w:rsidP="002C1AD0">
      <w:pPr>
        <w:pStyle w:val="3"/>
      </w:pPr>
      <w:bookmarkStart w:id="175" w:name="_Toc321579195"/>
      <w:bookmarkStart w:id="176" w:name="_Toc327721201"/>
      <w:r w:rsidRPr="006C0C9A">
        <w:t>Требования к ионизирующему излучению на рабочих местах, оборудованных ПЭВМ</w:t>
      </w:r>
      <w:bookmarkEnd w:id="175"/>
      <w:bookmarkEnd w:id="176"/>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Ионизирующее излучение применяют в машиностроении и приборостроении для автоматического контроля технологических операций и управления ими, определения износа деталей и т.д. Работа с радиоактивными веществами и источниками ионизирующих излучений представляет потенциальную угрозу здоровью и жизни людей, которые участвуют в их использовании. Источником ионизирующего излучения при работе за компьютером может являться монитор.</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настоящее время предельно допустимые уровни ионизирующего облучения определяются «Нормами радиационной безопасности </w:t>
      </w:r>
      <w:r w:rsidRPr="00A82D23">
        <w:rPr>
          <w:rFonts w:ascii="Times New Roman" w:hAnsi="Times New Roman"/>
          <w:sz w:val="28"/>
          <w:szCs w:val="28"/>
        </w:rPr>
        <w:t>НРБ-99/2009</w:t>
      </w:r>
      <w:r>
        <w:rPr>
          <w:rFonts w:ascii="Times New Roman" w:hAnsi="Times New Roman"/>
          <w:sz w:val="28"/>
          <w:szCs w:val="28"/>
        </w:rPr>
        <w:t>» и «Основными</w:t>
      </w:r>
      <w:r w:rsidRPr="00A82D23">
        <w:rPr>
          <w:rFonts w:ascii="Times New Roman" w:hAnsi="Times New Roman"/>
          <w:sz w:val="28"/>
          <w:szCs w:val="28"/>
        </w:rPr>
        <w:t xml:space="preserve"> санитарны</w:t>
      </w:r>
      <w:r>
        <w:rPr>
          <w:rFonts w:ascii="Times New Roman" w:hAnsi="Times New Roman"/>
          <w:sz w:val="28"/>
          <w:szCs w:val="28"/>
        </w:rPr>
        <w:t>ми</w:t>
      </w:r>
      <w:r w:rsidRPr="00A82D23">
        <w:rPr>
          <w:rFonts w:ascii="Times New Roman" w:hAnsi="Times New Roman"/>
          <w:sz w:val="28"/>
          <w:szCs w:val="28"/>
        </w:rPr>
        <w:t xml:space="preserve"> правила</w:t>
      </w:r>
      <w:r>
        <w:rPr>
          <w:rFonts w:ascii="Times New Roman" w:hAnsi="Times New Roman"/>
          <w:sz w:val="28"/>
          <w:szCs w:val="28"/>
        </w:rPr>
        <w:t>ми</w:t>
      </w:r>
      <w:r w:rsidRPr="00A82D23">
        <w:rPr>
          <w:rFonts w:ascii="Times New Roman" w:hAnsi="Times New Roman"/>
          <w:sz w:val="28"/>
          <w:szCs w:val="28"/>
        </w:rPr>
        <w:t xml:space="preserve"> работы с радиоактивными веществами и другими источниками ионизирующих излучений</w:t>
      </w:r>
      <w:r>
        <w:rPr>
          <w:rFonts w:ascii="Times New Roman" w:hAnsi="Times New Roman"/>
          <w:sz w:val="28"/>
          <w:szCs w:val="28"/>
        </w:rPr>
        <w:t xml:space="preserve"> ОСП</w:t>
      </w:r>
      <w:r w:rsidRPr="00A82D23">
        <w:rPr>
          <w:rFonts w:ascii="Times New Roman" w:hAnsi="Times New Roman"/>
          <w:sz w:val="28"/>
          <w:szCs w:val="28"/>
        </w:rPr>
        <w:t>-72/87</w:t>
      </w:r>
      <w:r>
        <w:rPr>
          <w:rFonts w:ascii="Times New Roman" w:hAnsi="Times New Roman"/>
          <w:sz w:val="28"/>
          <w:szCs w:val="28"/>
        </w:rPr>
        <w:t>» установлены следующие категории облучаемых лиц: категория А – персонал; категория Б – ограниченная часть населения; категория В – население области, края, республики, страны.</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Дозовые пределы внутреннего и внешнего облучения:</w:t>
      </w:r>
    </w:p>
    <w:p w:rsidR="00650D71" w:rsidRDefault="00650D71" w:rsidP="00650D71">
      <w:pPr>
        <w:spacing w:after="0" w:line="360" w:lineRule="auto"/>
        <w:ind w:firstLine="709"/>
        <w:contextualSpacing/>
        <w:jc w:val="right"/>
        <w:rPr>
          <w:rFonts w:ascii="Times New Roman" w:hAnsi="Times New Roman"/>
          <w:sz w:val="28"/>
          <w:szCs w:val="28"/>
        </w:rPr>
      </w:pPr>
      <w:r w:rsidRPr="009C7784">
        <w:rPr>
          <w:rFonts w:ascii="Times New Roman" w:hAnsi="Times New Roman"/>
          <w:sz w:val="28"/>
          <w:szCs w:val="28"/>
        </w:rPr>
        <w:t xml:space="preserve">Таблица </w:t>
      </w:r>
      <w:r>
        <w:rPr>
          <w:rFonts w:ascii="Times New Roman" w:hAnsi="Times New Roman"/>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1264"/>
        <w:gridCol w:w="1264"/>
        <w:gridCol w:w="1265"/>
      </w:tblGrid>
      <w:tr w:rsidR="00650D71" w:rsidRPr="00890699" w:rsidTr="00650D71">
        <w:tc>
          <w:tcPr>
            <w:tcW w:w="5778" w:type="dxa"/>
            <w:vMerge w:val="restart"/>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Дозовые пределы, бэр за год</w:t>
            </w:r>
          </w:p>
        </w:tc>
        <w:tc>
          <w:tcPr>
            <w:tcW w:w="3793" w:type="dxa"/>
            <w:gridSpan w:val="3"/>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Группа критических органов</w:t>
            </w:r>
          </w:p>
        </w:tc>
      </w:tr>
      <w:tr w:rsidR="00650D71" w:rsidRPr="00890699" w:rsidTr="00650D71">
        <w:trPr>
          <w:trHeight w:val="483"/>
        </w:trPr>
        <w:tc>
          <w:tcPr>
            <w:tcW w:w="5778" w:type="dxa"/>
            <w:vMerge/>
            <w:vAlign w:val="center"/>
          </w:tcPr>
          <w:p w:rsidR="00650D71" w:rsidRPr="00890699" w:rsidRDefault="00650D71" w:rsidP="00650D71">
            <w:pPr>
              <w:spacing w:after="0" w:line="360" w:lineRule="auto"/>
              <w:contextualSpacing/>
              <w:jc w:val="center"/>
              <w:rPr>
                <w:rFonts w:ascii="Times New Roman" w:hAnsi="Times New Roman"/>
                <w:sz w:val="28"/>
                <w:szCs w:val="28"/>
              </w:rPr>
            </w:pPr>
          </w:p>
        </w:tc>
        <w:tc>
          <w:tcPr>
            <w:tcW w:w="1264" w:type="dxa"/>
            <w:vAlign w:val="center"/>
          </w:tcPr>
          <w:p w:rsidR="00650D71" w:rsidRPr="00890699" w:rsidRDefault="00650D71" w:rsidP="00650D71">
            <w:pPr>
              <w:spacing w:after="0" w:line="360" w:lineRule="auto"/>
              <w:contextualSpacing/>
              <w:jc w:val="center"/>
              <w:rPr>
                <w:rFonts w:ascii="Times New Roman" w:hAnsi="Times New Roman"/>
                <w:sz w:val="28"/>
                <w:szCs w:val="28"/>
                <w:lang w:val="en-US"/>
              </w:rPr>
            </w:pPr>
            <w:r w:rsidRPr="00890699">
              <w:rPr>
                <w:rFonts w:ascii="Times New Roman" w:hAnsi="Times New Roman"/>
                <w:sz w:val="28"/>
                <w:szCs w:val="28"/>
                <w:lang w:val="en-US"/>
              </w:rPr>
              <w:t>I</w:t>
            </w:r>
          </w:p>
        </w:tc>
        <w:tc>
          <w:tcPr>
            <w:tcW w:w="1264" w:type="dxa"/>
            <w:vAlign w:val="center"/>
          </w:tcPr>
          <w:p w:rsidR="00650D71" w:rsidRPr="00890699" w:rsidRDefault="00650D71" w:rsidP="00650D71">
            <w:pPr>
              <w:spacing w:after="0" w:line="360" w:lineRule="auto"/>
              <w:contextualSpacing/>
              <w:jc w:val="center"/>
              <w:rPr>
                <w:rFonts w:ascii="Times New Roman" w:hAnsi="Times New Roman"/>
                <w:sz w:val="28"/>
                <w:szCs w:val="28"/>
                <w:lang w:val="en-US"/>
              </w:rPr>
            </w:pPr>
            <w:r w:rsidRPr="00890699">
              <w:rPr>
                <w:rFonts w:ascii="Times New Roman" w:hAnsi="Times New Roman"/>
                <w:sz w:val="28"/>
                <w:szCs w:val="28"/>
                <w:lang w:val="en-US"/>
              </w:rPr>
              <w:t>II</w:t>
            </w:r>
          </w:p>
        </w:tc>
        <w:tc>
          <w:tcPr>
            <w:tcW w:w="1265" w:type="dxa"/>
            <w:vAlign w:val="center"/>
          </w:tcPr>
          <w:p w:rsidR="00650D71" w:rsidRPr="00890699" w:rsidRDefault="00650D71" w:rsidP="00650D71">
            <w:pPr>
              <w:spacing w:after="0" w:line="360" w:lineRule="auto"/>
              <w:contextualSpacing/>
              <w:jc w:val="center"/>
              <w:rPr>
                <w:rFonts w:ascii="Times New Roman" w:hAnsi="Times New Roman"/>
                <w:sz w:val="28"/>
                <w:szCs w:val="28"/>
                <w:lang w:val="en-US"/>
              </w:rPr>
            </w:pPr>
            <w:r w:rsidRPr="00890699">
              <w:rPr>
                <w:rFonts w:ascii="Times New Roman" w:hAnsi="Times New Roman"/>
                <w:sz w:val="28"/>
                <w:szCs w:val="28"/>
                <w:lang w:val="en-US"/>
              </w:rPr>
              <w:t>III</w:t>
            </w:r>
          </w:p>
        </w:tc>
      </w:tr>
      <w:tr w:rsidR="00650D71" w:rsidRPr="00890699" w:rsidTr="00650D71">
        <w:tc>
          <w:tcPr>
            <w:tcW w:w="5778"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Предельно допустимая доза для категории А</w:t>
            </w:r>
          </w:p>
        </w:tc>
        <w:tc>
          <w:tcPr>
            <w:tcW w:w="1264"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5</w:t>
            </w:r>
          </w:p>
        </w:tc>
        <w:tc>
          <w:tcPr>
            <w:tcW w:w="1264"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15</w:t>
            </w:r>
          </w:p>
        </w:tc>
        <w:tc>
          <w:tcPr>
            <w:tcW w:w="1265"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30</w:t>
            </w:r>
          </w:p>
        </w:tc>
      </w:tr>
      <w:tr w:rsidR="00650D71" w:rsidRPr="00890699" w:rsidTr="00650D71">
        <w:tc>
          <w:tcPr>
            <w:tcW w:w="5778"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Предельно допустимая доза для категории Б</w:t>
            </w:r>
          </w:p>
        </w:tc>
        <w:tc>
          <w:tcPr>
            <w:tcW w:w="1264"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0.5</w:t>
            </w:r>
          </w:p>
        </w:tc>
        <w:tc>
          <w:tcPr>
            <w:tcW w:w="1264"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1.5</w:t>
            </w:r>
          </w:p>
        </w:tc>
        <w:tc>
          <w:tcPr>
            <w:tcW w:w="1265"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3</w:t>
            </w:r>
          </w:p>
        </w:tc>
      </w:tr>
    </w:tbl>
    <w:p w:rsidR="00650D71" w:rsidRDefault="00650D71" w:rsidP="00650D71">
      <w:pPr>
        <w:spacing w:after="0" w:line="360" w:lineRule="auto"/>
        <w:ind w:firstLine="709"/>
        <w:contextualSpacing/>
        <w:jc w:val="both"/>
        <w:rPr>
          <w:rFonts w:ascii="Times New Roman" w:hAnsi="Times New Roman"/>
          <w:sz w:val="28"/>
          <w:szCs w:val="28"/>
        </w:rPr>
      </w:pPr>
      <w:bookmarkStart w:id="177" w:name="_Ref231744326"/>
      <w:r>
        <w:rPr>
          <w:rFonts w:ascii="Times New Roman" w:hAnsi="Times New Roman"/>
          <w:sz w:val="28"/>
          <w:szCs w:val="28"/>
        </w:rPr>
        <w:t xml:space="preserve">Необходимо использовать мониторы, выполненные по стандарту </w:t>
      </w:r>
      <w:r w:rsidRPr="009C7784">
        <w:rPr>
          <w:rFonts w:ascii="Times New Roman" w:hAnsi="Times New Roman"/>
          <w:sz w:val="28"/>
          <w:szCs w:val="28"/>
        </w:rPr>
        <w:t>TCO03</w:t>
      </w:r>
      <w:r>
        <w:rPr>
          <w:rFonts w:ascii="Times New Roman" w:hAnsi="Times New Roman"/>
          <w:sz w:val="28"/>
          <w:szCs w:val="28"/>
        </w:rPr>
        <w:t xml:space="preserve">. </w:t>
      </w:r>
    </w:p>
    <w:p w:rsidR="00650D71" w:rsidRDefault="002C1AD0" w:rsidP="002C1AD0">
      <w:pPr>
        <w:pStyle w:val="2"/>
      </w:pPr>
      <w:bookmarkStart w:id="178" w:name="_Toc321579196"/>
      <w:bookmarkStart w:id="179" w:name="_Toc327721202"/>
      <w:r>
        <w:t xml:space="preserve">6.7 </w:t>
      </w:r>
      <w:r w:rsidR="00650D71" w:rsidRPr="00650D71">
        <w:t>Общие требования к электробезопасности</w:t>
      </w:r>
      <w:bookmarkEnd w:id="178"/>
      <w:bookmarkEnd w:id="179"/>
    </w:p>
    <w:p w:rsidR="00650D71" w:rsidRPr="00650D71" w:rsidRDefault="00650D71" w:rsidP="00650D71"/>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Электричество широко применяется во всех отраслях народного хозяйства, в медицине, в быту и т.д. ГОСТ 12.1.038-82 устанавливает предельно допустимые напряжения прикосновения и токи, протекающие через тело человека, предназначенные для проектирования способов и средств защиты людей при взаимодействии их с электроустановками производственного и бытового назначения постоянного и переменного тока частотой 50 и 100 Гц. Предельно допустимые уровни напряжений прикосновения и токов установлены для путей прохождения тока от одной руки к другой и от руки к ногам.</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Допустимые напряжения и токи:</w:t>
      </w:r>
    </w:p>
    <w:p w:rsidR="00650D71" w:rsidRDefault="00650D71" w:rsidP="00650D71">
      <w:pPr>
        <w:spacing w:after="0" w:line="360" w:lineRule="auto"/>
        <w:ind w:firstLine="709"/>
        <w:contextualSpacing/>
        <w:jc w:val="right"/>
        <w:rPr>
          <w:rFonts w:ascii="Times New Roman" w:hAnsi="Times New Roman"/>
          <w:sz w:val="28"/>
          <w:szCs w:val="28"/>
        </w:rPr>
      </w:pPr>
      <w:r w:rsidRPr="009C7784">
        <w:rPr>
          <w:rFonts w:ascii="Times New Roman" w:hAnsi="Times New Roman"/>
          <w:sz w:val="28"/>
          <w:szCs w:val="28"/>
        </w:rPr>
        <w:t xml:space="preserve">Таблица </w:t>
      </w:r>
      <w:r>
        <w:rPr>
          <w:rFonts w:ascii="Times New Roman" w:hAnsi="Times New Roman"/>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50D71" w:rsidRPr="00890699" w:rsidTr="00650D71">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Род тока</w:t>
            </w:r>
          </w:p>
        </w:tc>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lang w:val="en-US"/>
              </w:rPr>
              <w:t xml:space="preserve">U, </w:t>
            </w:r>
            <w:r w:rsidRPr="00890699">
              <w:rPr>
                <w:rFonts w:ascii="Times New Roman" w:hAnsi="Times New Roman"/>
                <w:sz w:val="28"/>
                <w:szCs w:val="28"/>
              </w:rPr>
              <w:t>В</w:t>
            </w:r>
          </w:p>
        </w:tc>
        <w:tc>
          <w:tcPr>
            <w:tcW w:w="3191" w:type="dxa"/>
            <w:vAlign w:val="center"/>
          </w:tcPr>
          <w:p w:rsidR="00650D71" w:rsidRPr="00890699" w:rsidRDefault="00650D71" w:rsidP="00650D71">
            <w:pPr>
              <w:spacing w:after="0" w:line="360" w:lineRule="auto"/>
              <w:contextualSpacing/>
              <w:jc w:val="center"/>
              <w:rPr>
                <w:rFonts w:ascii="Times New Roman" w:hAnsi="Times New Roman"/>
                <w:sz w:val="28"/>
                <w:szCs w:val="28"/>
                <w:lang w:val="en-US"/>
              </w:rPr>
            </w:pPr>
            <w:r w:rsidRPr="00890699">
              <w:rPr>
                <w:rFonts w:ascii="Times New Roman" w:hAnsi="Times New Roman"/>
                <w:sz w:val="28"/>
                <w:szCs w:val="28"/>
                <w:lang w:val="en-US"/>
              </w:rPr>
              <w:t>I, mA</w:t>
            </w:r>
          </w:p>
        </w:tc>
      </w:tr>
      <w:tr w:rsidR="00650D71" w:rsidRPr="00890699" w:rsidTr="00650D71">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Переменный, 50 Гц</w:t>
            </w:r>
          </w:p>
        </w:tc>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2</w:t>
            </w:r>
          </w:p>
        </w:tc>
        <w:tc>
          <w:tcPr>
            <w:tcW w:w="3191"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0.3</w:t>
            </w:r>
          </w:p>
        </w:tc>
      </w:tr>
      <w:tr w:rsidR="00650D71" w:rsidRPr="00890699" w:rsidTr="00650D71">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Переменный, 100 Гц</w:t>
            </w:r>
          </w:p>
        </w:tc>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3</w:t>
            </w:r>
          </w:p>
        </w:tc>
        <w:tc>
          <w:tcPr>
            <w:tcW w:w="3191"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0.4</w:t>
            </w:r>
          </w:p>
        </w:tc>
      </w:tr>
      <w:tr w:rsidR="00650D71" w:rsidRPr="00890699" w:rsidTr="00650D71">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Постоянный</w:t>
            </w:r>
          </w:p>
        </w:tc>
        <w:tc>
          <w:tcPr>
            <w:tcW w:w="3190"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8</w:t>
            </w:r>
          </w:p>
        </w:tc>
        <w:tc>
          <w:tcPr>
            <w:tcW w:w="3191" w:type="dxa"/>
            <w:vAlign w:val="center"/>
          </w:tcPr>
          <w:p w:rsidR="00650D71" w:rsidRPr="00890699" w:rsidRDefault="00650D71" w:rsidP="00650D71">
            <w:pPr>
              <w:spacing w:after="0" w:line="360" w:lineRule="auto"/>
              <w:contextualSpacing/>
              <w:jc w:val="center"/>
              <w:rPr>
                <w:rFonts w:ascii="Times New Roman" w:hAnsi="Times New Roman"/>
                <w:sz w:val="28"/>
                <w:szCs w:val="28"/>
              </w:rPr>
            </w:pPr>
            <w:r w:rsidRPr="00890699">
              <w:rPr>
                <w:rFonts w:ascii="Times New Roman" w:hAnsi="Times New Roman"/>
                <w:sz w:val="28"/>
                <w:szCs w:val="28"/>
              </w:rPr>
              <w:t>1.0</w:t>
            </w:r>
          </w:p>
        </w:tc>
      </w:tr>
    </w:tbl>
    <w:p w:rsidR="00650D71" w:rsidRDefault="00650D71" w:rsidP="00650D71">
      <w:pPr>
        <w:spacing w:after="0" w:line="360" w:lineRule="auto"/>
        <w:ind w:firstLine="709"/>
        <w:contextualSpacing/>
        <w:jc w:val="both"/>
        <w:rPr>
          <w:rFonts w:ascii="Times New Roman" w:hAnsi="Times New Roman"/>
          <w:sz w:val="28"/>
          <w:szCs w:val="28"/>
        </w:rPr>
      </w:pP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Напряжения прикосновения и токи приведены при продолжительности воздействия не более 10 мин в сутки.</w:t>
      </w:r>
    </w:p>
    <w:p w:rsidR="00650D7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Меры защиты от поражения электрическим током:</w:t>
      </w:r>
    </w:p>
    <w:p w:rsidR="00650D71" w:rsidRDefault="00650D71" w:rsidP="00BC2EDD">
      <w:pPr>
        <w:pStyle w:val="a3"/>
        <w:numPr>
          <w:ilvl w:val="0"/>
          <w:numId w:val="30"/>
        </w:numPr>
        <w:spacing w:after="0" w:line="360" w:lineRule="auto"/>
        <w:jc w:val="both"/>
        <w:rPr>
          <w:rFonts w:ascii="Times New Roman" w:hAnsi="Times New Roman"/>
          <w:sz w:val="28"/>
          <w:szCs w:val="28"/>
        </w:rPr>
      </w:pPr>
      <w:r>
        <w:rPr>
          <w:rFonts w:ascii="Times New Roman" w:hAnsi="Times New Roman"/>
          <w:sz w:val="28"/>
          <w:szCs w:val="28"/>
        </w:rPr>
        <w:t>недоступность токоведущих частей;</w:t>
      </w:r>
    </w:p>
    <w:p w:rsidR="00650D71" w:rsidRDefault="00650D71" w:rsidP="00BC2EDD">
      <w:pPr>
        <w:pStyle w:val="a3"/>
        <w:numPr>
          <w:ilvl w:val="0"/>
          <w:numId w:val="30"/>
        </w:numPr>
        <w:spacing w:after="0" w:line="360" w:lineRule="auto"/>
        <w:jc w:val="both"/>
        <w:rPr>
          <w:rFonts w:ascii="Times New Roman" w:hAnsi="Times New Roman"/>
          <w:sz w:val="28"/>
          <w:szCs w:val="28"/>
        </w:rPr>
      </w:pPr>
      <w:r>
        <w:rPr>
          <w:rFonts w:ascii="Times New Roman" w:hAnsi="Times New Roman"/>
          <w:sz w:val="28"/>
          <w:szCs w:val="28"/>
        </w:rPr>
        <w:t>электрическое разделение сети;</w:t>
      </w:r>
    </w:p>
    <w:p w:rsidR="00650D71" w:rsidRDefault="00650D71" w:rsidP="00BC2EDD">
      <w:pPr>
        <w:pStyle w:val="a3"/>
        <w:numPr>
          <w:ilvl w:val="0"/>
          <w:numId w:val="30"/>
        </w:numPr>
        <w:spacing w:after="0" w:line="360" w:lineRule="auto"/>
        <w:jc w:val="both"/>
        <w:rPr>
          <w:rFonts w:ascii="Times New Roman" w:hAnsi="Times New Roman"/>
          <w:sz w:val="28"/>
          <w:szCs w:val="28"/>
        </w:rPr>
      </w:pPr>
      <w:r>
        <w:rPr>
          <w:rFonts w:ascii="Times New Roman" w:hAnsi="Times New Roman"/>
          <w:sz w:val="28"/>
          <w:szCs w:val="28"/>
        </w:rPr>
        <w:t>применение малого напряжения;</w:t>
      </w:r>
    </w:p>
    <w:p w:rsidR="00650D71" w:rsidRDefault="00650D71" w:rsidP="00BC2EDD">
      <w:pPr>
        <w:pStyle w:val="a3"/>
        <w:numPr>
          <w:ilvl w:val="0"/>
          <w:numId w:val="30"/>
        </w:numPr>
        <w:spacing w:after="0" w:line="360" w:lineRule="auto"/>
        <w:jc w:val="both"/>
        <w:rPr>
          <w:rFonts w:ascii="Times New Roman" w:hAnsi="Times New Roman"/>
          <w:sz w:val="28"/>
          <w:szCs w:val="28"/>
        </w:rPr>
      </w:pPr>
      <w:r>
        <w:rPr>
          <w:rFonts w:ascii="Times New Roman" w:hAnsi="Times New Roman"/>
          <w:sz w:val="28"/>
          <w:szCs w:val="28"/>
        </w:rPr>
        <w:t>двойная изоляция;</w:t>
      </w:r>
    </w:p>
    <w:p w:rsidR="00650D71" w:rsidRPr="003E34E6" w:rsidRDefault="00650D71" w:rsidP="00BC2EDD">
      <w:pPr>
        <w:pStyle w:val="a3"/>
        <w:numPr>
          <w:ilvl w:val="0"/>
          <w:numId w:val="30"/>
        </w:numPr>
        <w:spacing w:after="0" w:line="360" w:lineRule="auto"/>
        <w:jc w:val="both"/>
        <w:rPr>
          <w:rFonts w:ascii="Times New Roman" w:hAnsi="Times New Roman"/>
          <w:sz w:val="28"/>
          <w:szCs w:val="28"/>
        </w:rPr>
      </w:pPr>
      <w:r>
        <w:rPr>
          <w:rFonts w:ascii="Times New Roman" w:hAnsi="Times New Roman"/>
          <w:sz w:val="28"/>
          <w:szCs w:val="28"/>
        </w:rPr>
        <w:t>применения защитного заземления и зануления.</w:t>
      </w:r>
    </w:p>
    <w:p w:rsidR="00650D71" w:rsidRPr="00650D71" w:rsidRDefault="002C1AD0" w:rsidP="002C1AD0">
      <w:pPr>
        <w:pStyle w:val="2"/>
      </w:pPr>
      <w:bookmarkStart w:id="180" w:name="_Toc321579197"/>
      <w:bookmarkStart w:id="181" w:name="_Toc327721203"/>
      <w:r>
        <w:t xml:space="preserve">6.8 </w:t>
      </w:r>
      <w:r w:rsidR="00650D71" w:rsidRPr="00650D71">
        <w:t>Требования к визуальным параметрам ВДТ, контролируемым на рабочих местах</w:t>
      </w:r>
      <w:bookmarkEnd w:id="177"/>
      <w:bookmarkEnd w:id="180"/>
      <w:bookmarkEnd w:id="181"/>
    </w:p>
    <w:p w:rsidR="00650D71" w:rsidRPr="009C7784"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При работе с ПЭВМ особенно важны визуальные параметры устройств отображения. И неправильный выбор параметров отображения приводит к ухудшению здоровья пользователя. Поэтому для комфортного считывания информации и дисплеев СанПиН 2.2.2/2.4.1340-03 определяет визуальные параметры для видеодисплейных терминалов (ВДТ). Эти значения приведены в таблице 8.</w:t>
      </w:r>
    </w:p>
    <w:p w:rsidR="00650D71" w:rsidRPr="009C7784"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Конструкция ВДТ должна обеспечивать возможность фронтального наблюдения экрана путем поворота корпуса в горизонтальной плоскости вокруг вертикальной оси в пределах ±30 градусов и в вертикальной плоскости вокруг горизонтальной оси в пределах ±30 градусов с фиксацией в заданном положении. Дизайн ВДТ должен предусматривать окраску корпуса в спокойные мягкие тона с диффузным рассеиванием света. Корпус ВДТ и ПЭВМ, клавиатура и другие блоки и устройства ПЭВМ должны иметь матовую поверхность одного цвета с коэффициентом отражения 0,4 0,6 и не иметь блестящих деталей, способных создавать блики. На лицевой стороне корпуса ВДТ не рекомендуется располагать органы управления, маркировку, какие-либо вспомогательные надписи и обозначения. При необходимости расположения органов управления на лицевой панели они должны закрываться крышкой или быть утоплены в корпусе.</w:t>
      </w:r>
    </w:p>
    <w:p w:rsidR="00650D71" w:rsidRPr="009C7784"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Конструкция ВДТ должна предусматривать наличие ручек регулировки яркости и контраста, обеспечивающие возможность регулировки этих параметров от минимальных до максимальных значений.</w:t>
      </w:r>
    </w:p>
    <w:p w:rsidR="00650D71" w:rsidRPr="009C7784" w:rsidRDefault="00650D71" w:rsidP="00650D71">
      <w:pPr>
        <w:spacing w:after="0" w:line="360" w:lineRule="auto"/>
        <w:ind w:firstLine="709"/>
        <w:contextualSpacing/>
        <w:jc w:val="right"/>
        <w:rPr>
          <w:rFonts w:ascii="Times New Roman" w:hAnsi="Times New Roman"/>
          <w:sz w:val="28"/>
          <w:szCs w:val="28"/>
        </w:rPr>
      </w:pPr>
      <w:r w:rsidRPr="009C7784">
        <w:rPr>
          <w:rFonts w:ascii="Times New Roman" w:hAnsi="Times New Roman"/>
          <w:sz w:val="28"/>
          <w:szCs w:val="28"/>
        </w:rPr>
        <w:t xml:space="preserve">Таблица </w:t>
      </w:r>
      <w:r>
        <w:rPr>
          <w:rFonts w:ascii="Times New Roman" w:hAnsi="Times New Roman"/>
          <w:sz w:val="28"/>
          <w:szCs w:val="28"/>
        </w:rPr>
        <w:t>5.</w:t>
      </w:r>
    </w:p>
    <w:p w:rsidR="00650D71" w:rsidRPr="009C7784" w:rsidRDefault="00650D71" w:rsidP="00650D71">
      <w:pPr>
        <w:ind w:firstLine="403"/>
        <w:jc w:val="center"/>
        <w:rPr>
          <w:rFonts w:ascii="Times New Roman" w:hAnsi="Times New Roman"/>
          <w:sz w:val="28"/>
          <w:szCs w:val="28"/>
        </w:rPr>
      </w:pPr>
      <w:r w:rsidRPr="009C7784">
        <w:rPr>
          <w:rFonts w:ascii="Times New Roman" w:hAnsi="Times New Roman"/>
          <w:sz w:val="28"/>
          <w:szCs w:val="28"/>
        </w:rPr>
        <w:t>Визуальные параметры ВДТ, контролируемые на рабочих местах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
        <w:gridCol w:w="5187"/>
        <w:gridCol w:w="3524"/>
      </w:tblGrid>
      <w:tr w:rsidR="00650D71" w:rsidRPr="00890699" w:rsidTr="00650D71">
        <w:trPr>
          <w:jc w:val="center"/>
        </w:trPr>
        <w:tc>
          <w:tcPr>
            <w:tcW w:w="866"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 п/п</w:t>
            </w:r>
          </w:p>
        </w:tc>
        <w:tc>
          <w:tcPr>
            <w:tcW w:w="5244"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Параметры</w:t>
            </w:r>
          </w:p>
        </w:tc>
        <w:tc>
          <w:tcPr>
            <w:tcW w:w="3557"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Допустимые значения</w:t>
            </w:r>
          </w:p>
        </w:tc>
      </w:tr>
      <w:tr w:rsidR="00650D71" w:rsidRPr="00890699" w:rsidTr="00650D71">
        <w:trPr>
          <w:jc w:val="center"/>
        </w:trPr>
        <w:tc>
          <w:tcPr>
            <w:tcW w:w="866"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1</w:t>
            </w:r>
          </w:p>
        </w:tc>
        <w:tc>
          <w:tcPr>
            <w:tcW w:w="5244"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Яркость белого поля</w:t>
            </w:r>
          </w:p>
        </w:tc>
        <w:tc>
          <w:tcPr>
            <w:tcW w:w="3557"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Не менее 35кд/кв.м</w:t>
            </w:r>
          </w:p>
        </w:tc>
      </w:tr>
      <w:tr w:rsidR="00650D71" w:rsidRPr="00890699" w:rsidTr="00650D71">
        <w:trPr>
          <w:jc w:val="center"/>
        </w:trPr>
        <w:tc>
          <w:tcPr>
            <w:tcW w:w="866"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2</w:t>
            </w:r>
          </w:p>
        </w:tc>
        <w:tc>
          <w:tcPr>
            <w:tcW w:w="5244"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Неравномерность яркости рабочего поля</w:t>
            </w:r>
          </w:p>
        </w:tc>
        <w:tc>
          <w:tcPr>
            <w:tcW w:w="3557"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Не более ±20%</w:t>
            </w:r>
          </w:p>
        </w:tc>
      </w:tr>
      <w:tr w:rsidR="00650D71" w:rsidRPr="00890699" w:rsidTr="00650D71">
        <w:trPr>
          <w:jc w:val="center"/>
        </w:trPr>
        <w:tc>
          <w:tcPr>
            <w:tcW w:w="866"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3</w:t>
            </w:r>
          </w:p>
        </w:tc>
        <w:tc>
          <w:tcPr>
            <w:tcW w:w="5244"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Контрастность (для монохромного режима)</w:t>
            </w:r>
          </w:p>
        </w:tc>
        <w:tc>
          <w:tcPr>
            <w:tcW w:w="3557"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Не менее 3:1</w:t>
            </w:r>
          </w:p>
        </w:tc>
      </w:tr>
      <w:tr w:rsidR="00650D71" w:rsidRPr="00890699" w:rsidTr="00650D71">
        <w:trPr>
          <w:jc w:val="center"/>
        </w:trPr>
        <w:tc>
          <w:tcPr>
            <w:tcW w:w="866"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4</w:t>
            </w:r>
          </w:p>
        </w:tc>
        <w:tc>
          <w:tcPr>
            <w:tcW w:w="5244"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Временная нестабильность изображения</w:t>
            </w:r>
          </w:p>
        </w:tc>
        <w:tc>
          <w:tcPr>
            <w:tcW w:w="3557"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Не должна фиксироваться</w:t>
            </w:r>
          </w:p>
        </w:tc>
      </w:tr>
      <w:tr w:rsidR="00650D71" w:rsidRPr="00890699" w:rsidTr="00650D71">
        <w:trPr>
          <w:jc w:val="center"/>
        </w:trPr>
        <w:tc>
          <w:tcPr>
            <w:tcW w:w="866"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5</w:t>
            </w:r>
          </w:p>
        </w:tc>
        <w:tc>
          <w:tcPr>
            <w:tcW w:w="5244"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Пространственная нестабильность изображения</w:t>
            </w:r>
          </w:p>
        </w:tc>
        <w:tc>
          <w:tcPr>
            <w:tcW w:w="3557" w:type="dxa"/>
            <w:vAlign w:val="center"/>
          </w:tcPr>
          <w:p w:rsidR="00650D71" w:rsidRPr="00890699" w:rsidRDefault="00650D71" w:rsidP="00650D71">
            <w:pPr>
              <w:spacing w:line="240" w:lineRule="auto"/>
              <w:jc w:val="center"/>
              <w:rPr>
                <w:rFonts w:ascii="Times New Roman" w:hAnsi="Times New Roman"/>
                <w:sz w:val="24"/>
                <w:szCs w:val="24"/>
              </w:rPr>
            </w:pPr>
            <w:r w:rsidRPr="00890699">
              <w:rPr>
                <w:rFonts w:ascii="Times New Roman" w:hAnsi="Times New Roman"/>
                <w:sz w:val="24"/>
                <w:szCs w:val="24"/>
              </w:rPr>
              <w:t>Не более 2×10</w:t>
            </w:r>
            <w:r w:rsidRPr="00890699">
              <w:rPr>
                <w:rFonts w:ascii="Times New Roman" w:hAnsi="Times New Roman"/>
                <w:sz w:val="24"/>
                <w:szCs w:val="24"/>
                <w:vertAlign w:val="superscript"/>
              </w:rPr>
              <w:t>-4</w:t>
            </w:r>
            <w:r w:rsidRPr="00890699">
              <w:rPr>
                <w:rFonts w:ascii="Times New Roman" w:hAnsi="Times New Roman"/>
                <w:sz w:val="24"/>
                <w:szCs w:val="24"/>
                <w:vertAlign w:val="superscript"/>
                <w:lang w:val="en-US"/>
              </w:rPr>
              <w:t>L</w:t>
            </w:r>
            <w:r w:rsidRPr="00890699">
              <w:rPr>
                <w:rFonts w:ascii="Times New Roman" w:hAnsi="Times New Roman"/>
                <w:sz w:val="24"/>
                <w:szCs w:val="24"/>
              </w:rPr>
              <w:t xml:space="preserve">, </w:t>
            </w:r>
            <w:r w:rsidRPr="00890699">
              <w:rPr>
                <w:rFonts w:ascii="Times New Roman" w:hAnsi="Times New Roman"/>
                <w:sz w:val="24"/>
                <w:szCs w:val="24"/>
                <w:lang w:val="en-US"/>
              </w:rPr>
              <w:t>L</w:t>
            </w:r>
            <w:r w:rsidRPr="00890699">
              <w:rPr>
                <w:rFonts w:ascii="Times New Roman" w:hAnsi="Times New Roman"/>
                <w:sz w:val="24"/>
                <w:szCs w:val="24"/>
              </w:rPr>
              <w:t xml:space="preserve"> – проектное расстояние наблюдения, мм</w:t>
            </w:r>
          </w:p>
        </w:tc>
      </w:tr>
    </w:tbl>
    <w:p w:rsidR="00650D71" w:rsidRDefault="00650D71" w:rsidP="00650D71">
      <w:pPr>
        <w:ind w:firstLine="403"/>
        <w:rPr>
          <w:sz w:val="28"/>
          <w:szCs w:val="28"/>
        </w:rPr>
      </w:pPr>
    </w:p>
    <w:p w:rsidR="00650D71" w:rsidRDefault="00650D71" w:rsidP="00650D71">
      <w:pPr>
        <w:spacing w:after="0" w:line="360" w:lineRule="auto"/>
        <w:ind w:firstLine="709"/>
        <w:contextualSpacing/>
        <w:jc w:val="both"/>
        <w:rPr>
          <w:rFonts w:ascii="Times New Roman" w:hAnsi="Times New Roman"/>
          <w:sz w:val="28"/>
          <w:szCs w:val="28"/>
        </w:rPr>
      </w:pPr>
      <w:r w:rsidRPr="009C7784">
        <w:rPr>
          <w:rFonts w:ascii="Times New Roman" w:hAnsi="Times New Roman"/>
          <w:sz w:val="28"/>
          <w:szCs w:val="28"/>
        </w:rPr>
        <w:t>На рабочем месте оператора используется современный жидкокристаллический дисплей марки Samsung 940N с сертификатом TCO03, работающий при разрешении 1280x1024 точек при частоте обновления экрана 75Гц. Характеристики современных ЖК мониторов удовлетворяют всем перечисленным требованиям, так как выполнены согласно международным требованиям безопасности.</w:t>
      </w:r>
    </w:p>
    <w:p w:rsidR="00650D71" w:rsidRDefault="002C1AD0" w:rsidP="002C1AD0">
      <w:pPr>
        <w:pStyle w:val="2"/>
      </w:pPr>
      <w:bookmarkStart w:id="182" w:name="_Toc321579198"/>
      <w:bookmarkStart w:id="183" w:name="_Toc327721204"/>
      <w:r>
        <w:t xml:space="preserve">6.9 </w:t>
      </w:r>
      <w:r w:rsidR="00650D71" w:rsidRPr="00650D71">
        <w:t>Организация оптимального рабочего места</w:t>
      </w:r>
      <w:bookmarkEnd w:id="182"/>
      <w:bookmarkEnd w:id="183"/>
    </w:p>
    <w:p w:rsidR="00650D71" w:rsidRPr="00650D71" w:rsidRDefault="00650D71" w:rsidP="00650D71"/>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При размещении рабочих мест с ПЭВМ расстояние между рабочими столами с видеомониторами (в направлении тыла поверхности одного видеомонитора и экрана другого видеомонитора) должно быть не менее 2,0 м, а расстояние между боковыми поверхностями видеомониторов - не менее 1,2 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Рабочие места с ПЭВМ при выполнении творческой работы, требующей значительного умственного напряжения или высокой концентрации внимания, рекомендуется изолировать друг от друга перегородками высотой 1,5 - </w:t>
      </w:r>
      <w:smartTag w:uri="urn:schemas-microsoft-com:office:smarttags" w:element="metricconverter">
        <w:smartTagPr>
          <w:attr w:name="ProductID" w:val="2,0 м"/>
        </w:smartTagPr>
        <w:r w:rsidRPr="003F48F1">
          <w:rPr>
            <w:rFonts w:ascii="Times New Roman" w:hAnsi="Times New Roman"/>
            <w:sz w:val="28"/>
            <w:szCs w:val="28"/>
          </w:rPr>
          <w:t>2,0 м</w:t>
        </w:r>
      </w:smartTag>
      <w:r w:rsidRPr="003F48F1">
        <w:rPr>
          <w:rFonts w:ascii="Times New Roman" w:hAnsi="Times New Roman"/>
          <w:sz w:val="28"/>
          <w:szCs w:val="28"/>
        </w:rPr>
        <w:t>.</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Экран видеомонитора должен находиться от глаз пользователя на расстоянии 600 - 700 мм, но не ближе 500 мм с учетом размеров алфавитно-цифровых знаков и символов.</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Конструкция рабочего стола должна обеспечивать оптимальное размещение на рабочей поверхности используемого оборудования с учетом его количества и конструктивных особенностей, характера выполняемой работы.</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При этом допускается использование рабочих столов различных конструкций, отвечающих современным требованиям эргономики. Поверхность рабочего стола должна иметь коэффициент отражения 0,5 - 0,7.</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Конструкция рабочего стула (кресла) должна обеспечивать поддержание рациональной рабочей позы при работе на ПЭВМ, позволять изменять позу с целью снижения статического напряжения мышц шейно-плечевой области и спины для предупреждения развития утомления. Тип рабочего стула (кресла) следует выбирать с учетом роста пользователя, характера и продолжительности работы с ПЭВМ.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Рабочий стул (кресло) должен быть подъемно-поворотным,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Поверхность сиденья, спинки и других элементов стула (кресла) должна быть полумягкой, с нескользящим, слабо электризующимся и воздухопроницаемым покрытием, обеспечивающим легкую очистку от загрязнений.</w:t>
      </w:r>
    </w:p>
    <w:p w:rsidR="00650D71" w:rsidRPr="00347CE3" w:rsidRDefault="00650D71" w:rsidP="00650D71">
      <w:pPr>
        <w:spacing w:after="0" w:line="360" w:lineRule="auto"/>
        <w:ind w:firstLine="709"/>
        <w:contextualSpacing/>
        <w:jc w:val="both"/>
        <w:rPr>
          <w:rFonts w:ascii="Times New Roman" w:hAnsi="Times New Roman"/>
          <w:sz w:val="28"/>
          <w:szCs w:val="28"/>
        </w:rPr>
      </w:pPr>
      <w:r w:rsidRPr="00347CE3">
        <w:rPr>
          <w:rFonts w:ascii="Times New Roman" w:hAnsi="Times New Roman"/>
          <w:sz w:val="28"/>
          <w:szCs w:val="28"/>
        </w:rPr>
        <w:t>Рассмотрим организацию рабочего места инженер</w:t>
      </w:r>
      <w:r>
        <w:rPr>
          <w:rFonts w:ascii="Times New Roman" w:hAnsi="Times New Roman"/>
          <w:sz w:val="28"/>
          <w:szCs w:val="28"/>
        </w:rPr>
        <w:t>ов</w:t>
      </w:r>
      <w:r w:rsidRPr="00347CE3">
        <w:rPr>
          <w:rFonts w:ascii="Times New Roman" w:hAnsi="Times New Roman"/>
          <w:sz w:val="28"/>
          <w:szCs w:val="28"/>
        </w:rPr>
        <w:t>-программист</w:t>
      </w:r>
      <w:r>
        <w:rPr>
          <w:rFonts w:ascii="Times New Roman" w:hAnsi="Times New Roman"/>
          <w:sz w:val="28"/>
          <w:szCs w:val="28"/>
        </w:rPr>
        <w:t>ов</w:t>
      </w:r>
      <w:r w:rsidRPr="00347CE3">
        <w:rPr>
          <w:rFonts w:ascii="Times New Roman" w:hAnsi="Times New Roman"/>
          <w:sz w:val="28"/>
          <w:szCs w:val="28"/>
        </w:rPr>
        <w:t>, задействованного в научно-исследовательской работе:</w:t>
      </w:r>
    </w:p>
    <w:p w:rsidR="00650D71" w:rsidRPr="00347CE3" w:rsidRDefault="00650D71" w:rsidP="00BC2EDD">
      <w:pPr>
        <w:pStyle w:val="a3"/>
        <w:numPr>
          <w:ilvl w:val="0"/>
          <w:numId w:val="26"/>
        </w:numPr>
        <w:spacing w:after="0" w:line="360" w:lineRule="auto"/>
        <w:ind w:left="0" w:firstLine="1069"/>
        <w:jc w:val="both"/>
        <w:rPr>
          <w:rFonts w:ascii="Times New Roman" w:hAnsi="Times New Roman"/>
          <w:sz w:val="28"/>
          <w:szCs w:val="28"/>
        </w:rPr>
      </w:pPr>
      <w:r>
        <w:rPr>
          <w:rFonts w:ascii="Times New Roman" w:hAnsi="Times New Roman"/>
          <w:sz w:val="28"/>
          <w:szCs w:val="28"/>
        </w:rPr>
        <w:t>Т</w:t>
      </w:r>
      <w:r w:rsidRPr="00347CE3">
        <w:rPr>
          <w:rFonts w:ascii="Times New Roman" w:hAnsi="Times New Roman"/>
          <w:sz w:val="28"/>
          <w:szCs w:val="28"/>
        </w:rPr>
        <w:t>ребования по размещению выполнены</w:t>
      </w:r>
      <w:r>
        <w:rPr>
          <w:rFonts w:ascii="Times New Roman" w:hAnsi="Times New Roman"/>
          <w:sz w:val="28"/>
          <w:szCs w:val="28"/>
        </w:rPr>
        <w:t xml:space="preserve"> </w:t>
      </w:r>
      <w:r>
        <w:rPr>
          <w:rFonts w:ascii="Times New Roman" w:hAnsi="Times New Roman"/>
          <w:sz w:val="28"/>
          <w:szCs w:val="28"/>
        </w:rPr>
        <w:softHyphen/>
        <w:t>– на шестерых человек выделено помещение площадью 60 м2</w:t>
      </w:r>
      <w:r w:rsidRPr="00347CE3">
        <w:rPr>
          <w:rFonts w:ascii="Times New Roman" w:hAnsi="Times New Roman"/>
          <w:sz w:val="28"/>
          <w:szCs w:val="28"/>
        </w:rPr>
        <w:t>;</w:t>
      </w:r>
    </w:p>
    <w:p w:rsidR="00650D71" w:rsidRPr="00347CE3" w:rsidRDefault="00650D71" w:rsidP="00BC2EDD">
      <w:pPr>
        <w:pStyle w:val="a3"/>
        <w:numPr>
          <w:ilvl w:val="0"/>
          <w:numId w:val="26"/>
        </w:numPr>
        <w:spacing w:after="0" w:line="360" w:lineRule="auto"/>
        <w:ind w:left="0" w:firstLine="1069"/>
        <w:jc w:val="both"/>
        <w:rPr>
          <w:rFonts w:ascii="Times New Roman" w:hAnsi="Times New Roman"/>
          <w:sz w:val="28"/>
          <w:szCs w:val="28"/>
        </w:rPr>
      </w:pPr>
      <w:r w:rsidRPr="00347CE3">
        <w:rPr>
          <w:rFonts w:ascii="Times New Roman" w:hAnsi="Times New Roman"/>
          <w:sz w:val="28"/>
          <w:szCs w:val="28"/>
        </w:rPr>
        <w:t>Требования по конструкции рабоч</w:t>
      </w:r>
      <w:r>
        <w:rPr>
          <w:rFonts w:ascii="Times New Roman" w:hAnsi="Times New Roman"/>
          <w:sz w:val="28"/>
          <w:szCs w:val="28"/>
        </w:rPr>
        <w:t>их</w:t>
      </w:r>
      <w:r w:rsidRPr="00347CE3">
        <w:rPr>
          <w:rFonts w:ascii="Times New Roman" w:hAnsi="Times New Roman"/>
          <w:sz w:val="28"/>
          <w:szCs w:val="28"/>
        </w:rPr>
        <w:t xml:space="preserve"> стол</w:t>
      </w:r>
      <w:r>
        <w:rPr>
          <w:rFonts w:ascii="Times New Roman" w:hAnsi="Times New Roman"/>
          <w:sz w:val="28"/>
          <w:szCs w:val="28"/>
        </w:rPr>
        <w:t>ов</w:t>
      </w:r>
      <w:r w:rsidRPr="00347CE3">
        <w:rPr>
          <w:rFonts w:ascii="Times New Roman" w:hAnsi="Times New Roman"/>
          <w:sz w:val="28"/>
          <w:szCs w:val="28"/>
        </w:rPr>
        <w:t>, стул</w:t>
      </w:r>
      <w:r>
        <w:rPr>
          <w:rFonts w:ascii="Times New Roman" w:hAnsi="Times New Roman"/>
          <w:sz w:val="28"/>
          <w:szCs w:val="28"/>
        </w:rPr>
        <w:t>ьев</w:t>
      </w:r>
      <w:r w:rsidRPr="00347CE3">
        <w:rPr>
          <w:rFonts w:ascii="Times New Roman" w:hAnsi="Times New Roman"/>
          <w:sz w:val="28"/>
          <w:szCs w:val="28"/>
        </w:rPr>
        <w:t>, а также их взаимного расположения соответствуют требованиям СанПиН 2.2.2/2.4.1340-03;</w:t>
      </w:r>
    </w:p>
    <w:p w:rsidR="00650D71" w:rsidRPr="00347CE3" w:rsidRDefault="00650D71" w:rsidP="00BC2EDD">
      <w:pPr>
        <w:pStyle w:val="a3"/>
        <w:numPr>
          <w:ilvl w:val="0"/>
          <w:numId w:val="26"/>
        </w:numPr>
        <w:spacing w:after="0" w:line="360" w:lineRule="auto"/>
        <w:ind w:left="0" w:firstLine="1069"/>
        <w:jc w:val="both"/>
        <w:rPr>
          <w:rFonts w:ascii="Times New Roman" w:hAnsi="Times New Roman"/>
          <w:sz w:val="28"/>
          <w:szCs w:val="28"/>
        </w:rPr>
      </w:pPr>
      <w:r w:rsidRPr="00347CE3">
        <w:rPr>
          <w:rFonts w:ascii="Times New Roman" w:hAnsi="Times New Roman"/>
          <w:sz w:val="28"/>
          <w:szCs w:val="28"/>
        </w:rPr>
        <w:t>Кресло оператора ПЭВМ соответствуют приведенным выше требованиям.</w:t>
      </w:r>
    </w:p>
    <w:p w:rsidR="00650D71" w:rsidRPr="003F48F1" w:rsidRDefault="00650D71" w:rsidP="00650D71">
      <w:pPr>
        <w:pStyle w:val="ConsNormal"/>
        <w:widowControl/>
        <w:spacing w:line="360" w:lineRule="auto"/>
        <w:jc w:val="both"/>
        <w:rPr>
          <w:rFonts w:ascii="Times New Roman" w:hAnsi="Times New Roman"/>
          <w:sz w:val="28"/>
          <w:szCs w:val="28"/>
        </w:rPr>
      </w:pPr>
    </w:p>
    <w:p w:rsidR="00650D71" w:rsidRPr="006C0C9A" w:rsidRDefault="00650D71" w:rsidP="002C1AD0">
      <w:pPr>
        <w:pStyle w:val="3"/>
      </w:pPr>
      <w:bookmarkStart w:id="184" w:name="_Toc169887316"/>
      <w:bookmarkStart w:id="185" w:name="_Toc169896529"/>
      <w:bookmarkStart w:id="186" w:name="_Toc169896780"/>
      <w:bookmarkStart w:id="187" w:name="_Toc169919998"/>
      <w:bookmarkStart w:id="188" w:name="_Toc169924406"/>
      <w:bookmarkStart w:id="189" w:name="_Toc169926924"/>
      <w:bookmarkStart w:id="190" w:name="_Toc199404670"/>
      <w:bookmarkStart w:id="191" w:name="_Ref231744341"/>
      <w:bookmarkStart w:id="192" w:name="_Toc321579199"/>
      <w:bookmarkStart w:id="193" w:name="_Toc327721205"/>
      <w:r w:rsidRPr="006C0C9A">
        <w:t>Требования к организации и оборудованию рабочих мест с ПЭВМ</w:t>
      </w:r>
      <w:bookmarkEnd w:id="184"/>
      <w:bookmarkEnd w:id="185"/>
      <w:bookmarkEnd w:id="186"/>
      <w:bookmarkEnd w:id="187"/>
      <w:bookmarkEnd w:id="188"/>
      <w:bookmarkEnd w:id="189"/>
      <w:bookmarkEnd w:id="190"/>
      <w:bookmarkEnd w:id="191"/>
      <w:bookmarkEnd w:id="192"/>
      <w:bookmarkEnd w:id="193"/>
    </w:p>
    <w:p w:rsidR="00650D71" w:rsidRPr="00650D71" w:rsidRDefault="00650D71" w:rsidP="00650D71"/>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Высота рабочей поверхности стола для взрослых пользователей должна регулироваться в пределах 680 - 800 мм; при отсутствии такой возможности высота рабочей поверхности стола должна составлять 725 мм.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Модульными размерами рабочей поверхности стола для ПЭВМ, на основании которых должны рассчитываться конструктивные размеры, следует считать: ширину 800, 1000, 1200 и 1400 мм, глубину 800 и 1000 мм при нерегулируемой его высоте, равной 725 мм.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Конструкция рабочего стула должна обеспечивать:</w:t>
      </w:r>
    </w:p>
    <w:p w:rsidR="00650D71" w:rsidRPr="003D6F24" w:rsidRDefault="00650D71" w:rsidP="00BC2EDD">
      <w:pPr>
        <w:pStyle w:val="a3"/>
        <w:numPr>
          <w:ilvl w:val="0"/>
          <w:numId w:val="33"/>
        </w:numPr>
        <w:spacing w:after="0" w:line="360" w:lineRule="auto"/>
        <w:jc w:val="both"/>
        <w:rPr>
          <w:rFonts w:ascii="Times New Roman" w:hAnsi="Times New Roman"/>
          <w:sz w:val="28"/>
          <w:szCs w:val="28"/>
        </w:rPr>
      </w:pPr>
      <w:r w:rsidRPr="003D6F24">
        <w:rPr>
          <w:rFonts w:ascii="Times New Roman" w:hAnsi="Times New Roman"/>
          <w:sz w:val="28"/>
          <w:szCs w:val="28"/>
        </w:rPr>
        <w:t>ширину и глубину поверхности сиденья не менее 400 мм;</w:t>
      </w:r>
    </w:p>
    <w:p w:rsidR="00650D71" w:rsidRPr="003D6F24" w:rsidRDefault="00650D71" w:rsidP="00BC2EDD">
      <w:pPr>
        <w:pStyle w:val="a3"/>
        <w:numPr>
          <w:ilvl w:val="0"/>
          <w:numId w:val="33"/>
        </w:numPr>
        <w:spacing w:after="0" w:line="360" w:lineRule="auto"/>
        <w:jc w:val="both"/>
        <w:rPr>
          <w:rFonts w:ascii="Times New Roman" w:hAnsi="Times New Roman"/>
          <w:sz w:val="28"/>
          <w:szCs w:val="28"/>
        </w:rPr>
      </w:pPr>
      <w:r w:rsidRPr="003D6F24">
        <w:rPr>
          <w:rFonts w:ascii="Times New Roman" w:hAnsi="Times New Roman"/>
          <w:sz w:val="28"/>
          <w:szCs w:val="28"/>
        </w:rPr>
        <w:t>поверхность сиденья с закругленным передним краем;</w:t>
      </w:r>
    </w:p>
    <w:p w:rsidR="00650D71" w:rsidRPr="003D6F24" w:rsidRDefault="00650D71" w:rsidP="00BC2EDD">
      <w:pPr>
        <w:pStyle w:val="a3"/>
        <w:numPr>
          <w:ilvl w:val="0"/>
          <w:numId w:val="32"/>
        </w:numPr>
        <w:spacing w:after="0" w:line="360" w:lineRule="auto"/>
        <w:jc w:val="both"/>
        <w:rPr>
          <w:rFonts w:ascii="Times New Roman" w:hAnsi="Times New Roman"/>
          <w:sz w:val="28"/>
          <w:szCs w:val="28"/>
        </w:rPr>
      </w:pPr>
      <w:r w:rsidRPr="003D6F24">
        <w:rPr>
          <w:rFonts w:ascii="Times New Roman" w:hAnsi="Times New Roman"/>
          <w:sz w:val="28"/>
          <w:szCs w:val="28"/>
        </w:rPr>
        <w:t>регулировку высоты поверхности сиденья в пределах 400 - 550 мм и углам наклона вперед до 15 град. и назад до 5 град.;</w:t>
      </w:r>
    </w:p>
    <w:p w:rsidR="00650D71" w:rsidRPr="003D6F24" w:rsidRDefault="00650D71" w:rsidP="00BC2EDD">
      <w:pPr>
        <w:pStyle w:val="a3"/>
        <w:numPr>
          <w:ilvl w:val="0"/>
          <w:numId w:val="32"/>
        </w:numPr>
        <w:spacing w:after="0" w:line="360" w:lineRule="auto"/>
        <w:jc w:val="both"/>
        <w:rPr>
          <w:rFonts w:ascii="Times New Roman" w:hAnsi="Times New Roman"/>
          <w:sz w:val="28"/>
          <w:szCs w:val="28"/>
        </w:rPr>
      </w:pPr>
      <w:r w:rsidRPr="003D6F24">
        <w:rPr>
          <w:rFonts w:ascii="Times New Roman" w:hAnsi="Times New Roman"/>
          <w:sz w:val="28"/>
          <w:szCs w:val="28"/>
        </w:rPr>
        <w:t>высоту опорной поверхности спинки 300 +/- 20 мм, ширину - не менее 380 мм и радиус кривизны горизонтальной плоскости - 400 мм;</w:t>
      </w:r>
    </w:p>
    <w:p w:rsidR="00650D71" w:rsidRPr="003D6F24" w:rsidRDefault="00650D71" w:rsidP="00BC2EDD">
      <w:pPr>
        <w:pStyle w:val="a3"/>
        <w:numPr>
          <w:ilvl w:val="0"/>
          <w:numId w:val="32"/>
        </w:numPr>
        <w:spacing w:after="0" w:line="360" w:lineRule="auto"/>
        <w:jc w:val="both"/>
        <w:rPr>
          <w:rFonts w:ascii="Times New Roman" w:hAnsi="Times New Roman"/>
          <w:sz w:val="28"/>
          <w:szCs w:val="28"/>
        </w:rPr>
      </w:pPr>
      <w:r w:rsidRPr="003D6F24">
        <w:rPr>
          <w:rFonts w:ascii="Times New Roman" w:hAnsi="Times New Roman"/>
          <w:sz w:val="28"/>
          <w:szCs w:val="28"/>
        </w:rPr>
        <w:t>угол наклона спинки в вертикальной плоскости в пределах +/- 30 градусов;</w:t>
      </w:r>
    </w:p>
    <w:p w:rsidR="00650D71" w:rsidRPr="003D6F24" w:rsidRDefault="00650D71" w:rsidP="00BC2EDD">
      <w:pPr>
        <w:pStyle w:val="a3"/>
        <w:numPr>
          <w:ilvl w:val="0"/>
          <w:numId w:val="32"/>
        </w:numPr>
        <w:spacing w:after="0" w:line="360" w:lineRule="auto"/>
        <w:jc w:val="both"/>
        <w:rPr>
          <w:rFonts w:ascii="Times New Roman" w:hAnsi="Times New Roman"/>
          <w:sz w:val="28"/>
          <w:szCs w:val="28"/>
        </w:rPr>
      </w:pPr>
      <w:r w:rsidRPr="003D6F24">
        <w:rPr>
          <w:rFonts w:ascii="Times New Roman" w:hAnsi="Times New Roman"/>
          <w:sz w:val="28"/>
          <w:szCs w:val="28"/>
        </w:rPr>
        <w:t>регулировку расстояния спинки от переднего края сиденья в пределах 260 - 400 мм;</w:t>
      </w:r>
    </w:p>
    <w:p w:rsidR="00650D71" w:rsidRPr="003D6F24" w:rsidRDefault="00650D71" w:rsidP="00BC2EDD">
      <w:pPr>
        <w:pStyle w:val="a3"/>
        <w:numPr>
          <w:ilvl w:val="0"/>
          <w:numId w:val="32"/>
        </w:numPr>
        <w:spacing w:after="0" w:line="360" w:lineRule="auto"/>
        <w:jc w:val="both"/>
        <w:rPr>
          <w:rFonts w:ascii="Times New Roman" w:hAnsi="Times New Roman"/>
          <w:sz w:val="28"/>
          <w:szCs w:val="28"/>
        </w:rPr>
      </w:pPr>
      <w:r w:rsidRPr="003D6F24">
        <w:rPr>
          <w:rFonts w:ascii="Times New Roman" w:hAnsi="Times New Roman"/>
          <w:sz w:val="28"/>
          <w:szCs w:val="28"/>
        </w:rPr>
        <w:t>стационарные или съемные подлокотники длиной не менее 250 мм и шириной - 50 - 70 мм;</w:t>
      </w:r>
    </w:p>
    <w:p w:rsidR="00650D71" w:rsidRPr="003D6F24" w:rsidRDefault="00650D71" w:rsidP="00BC2EDD">
      <w:pPr>
        <w:pStyle w:val="a3"/>
        <w:numPr>
          <w:ilvl w:val="0"/>
          <w:numId w:val="32"/>
        </w:numPr>
        <w:spacing w:after="0" w:line="360" w:lineRule="auto"/>
        <w:jc w:val="both"/>
        <w:rPr>
          <w:rFonts w:ascii="Times New Roman" w:hAnsi="Times New Roman"/>
          <w:sz w:val="28"/>
          <w:szCs w:val="28"/>
        </w:rPr>
      </w:pPr>
      <w:r w:rsidRPr="003D6F24">
        <w:rPr>
          <w:rFonts w:ascii="Times New Roman" w:hAnsi="Times New Roman"/>
          <w:sz w:val="28"/>
          <w:szCs w:val="28"/>
        </w:rPr>
        <w:t>регулировку подлокотников по высоте над сиденьем в пределах 230 +/- 30 мм и внутреннего расстояния между подлокотниками в пределах 350 - 500 мм.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Рабочее место пользователя ПЭВМ следует оборудовать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Клавиатуру следует располагать на поверхности стола на расстоянии 100 - 300 мм от края, обращенного к пользователю, или на специальной, регулируемой по высоте рабочей поверхности, отд</w:t>
      </w:r>
      <w:r>
        <w:rPr>
          <w:rFonts w:ascii="Times New Roman" w:hAnsi="Times New Roman"/>
          <w:sz w:val="28"/>
          <w:szCs w:val="28"/>
        </w:rPr>
        <w:t>еленной от основной столешницы</w:t>
      </w:r>
      <w:r w:rsidRPr="003F48F1">
        <w:rPr>
          <w:rFonts w:ascii="Times New Roman" w:hAnsi="Times New Roman"/>
          <w:sz w:val="28"/>
          <w:szCs w:val="28"/>
        </w:rPr>
        <w:t>.</w:t>
      </w:r>
    </w:p>
    <w:p w:rsidR="00650D71" w:rsidRPr="003D6F24" w:rsidRDefault="00650D71" w:rsidP="00650D71">
      <w:pPr>
        <w:spacing w:after="0" w:line="360" w:lineRule="auto"/>
        <w:ind w:firstLine="709"/>
        <w:contextualSpacing/>
        <w:jc w:val="both"/>
        <w:rPr>
          <w:rFonts w:ascii="Times New Roman" w:hAnsi="Times New Roman"/>
          <w:sz w:val="28"/>
          <w:szCs w:val="28"/>
        </w:rPr>
      </w:pPr>
      <w:r w:rsidRPr="003D6F24">
        <w:rPr>
          <w:rFonts w:ascii="Times New Roman" w:hAnsi="Times New Roman"/>
          <w:sz w:val="28"/>
          <w:szCs w:val="28"/>
        </w:rPr>
        <w:t>Результаты анализа:</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Высота рабочей </w:t>
      </w:r>
      <w:r>
        <w:rPr>
          <w:rFonts w:ascii="Times New Roman" w:hAnsi="Times New Roman"/>
          <w:sz w:val="28"/>
          <w:szCs w:val="28"/>
        </w:rPr>
        <w:t xml:space="preserve">поверхности стола </w:t>
      </w:r>
      <w:r w:rsidRPr="003F48F1">
        <w:rPr>
          <w:rFonts w:ascii="Times New Roman" w:hAnsi="Times New Roman"/>
          <w:sz w:val="28"/>
          <w:szCs w:val="28"/>
        </w:rPr>
        <w:t>800 мм;.</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Рабочий стол имеет пространство для ног высотой 700 мм, шириной - 500 мм, глубиной на уровне колен - не менее 500 мм и на уровне вытянутых ног - 650 мм.</w:t>
      </w:r>
    </w:p>
    <w:p w:rsidR="00650D71" w:rsidRPr="003D6F24" w:rsidRDefault="00650D71" w:rsidP="00650D71">
      <w:pPr>
        <w:spacing w:after="0" w:line="360" w:lineRule="auto"/>
        <w:ind w:firstLine="709"/>
        <w:contextualSpacing/>
        <w:jc w:val="both"/>
        <w:rPr>
          <w:rFonts w:ascii="Times New Roman" w:hAnsi="Times New Roman"/>
          <w:sz w:val="28"/>
          <w:szCs w:val="28"/>
        </w:rPr>
      </w:pPr>
      <w:r w:rsidRPr="003D6F24">
        <w:rPr>
          <w:rFonts w:ascii="Times New Roman" w:hAnsi="Times New Roman"/>
          <w:sz w:val="28"/>
          <w:szCs w:val="28"/>
        </w:rPr>
        <w:t>Клавиатура расположена на специальной, регулируемой по высоте рабочей поверхности, отделенной от основной столешницы.</w:t>
      </w:r>
    </w:p>
    <w:p w:rsidR="00650D71" w:rsidRPr="006C0C9A" w:rsidRDefault="00650D71" w:rsidP="002C1AD0">
      <w:pPr>
        <w:pStyle w:val="3"/>
      </w:pPr>
      <w:bookmarkStart w:id="194" w:name="_Toc167378449"/>
      <w:bookmarkStart w:id="195" w:name="_Ref231744348"/>
      <w:bookmarkStart w:id="196" w:name="_Toc321579200"/>
      <w:bookmarkStart w:id="197" w:name="_Toc327721206"/>
      <w:r w:rsidRPr="006C0C9A">
        <w:t>Требования к организации медицинского обслуживания пользователей ПЭВМ</w:t>
      </w:r>
      <w:bookmarkEnd w:id="194"/>
      <w:bookmarkEnd w:id="195"/>
      <w:bookmarkEnd w:id="196"/>
      <w:bookmarkEnd w:id="197"/>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Лица, работающие с ПЭВМ более 50% рабочего времени (профессионально связанные с эксплуатацией ПЭВМ), должны проходить обязательные предварительные при поступлении на работу и периодические медицинские осмотры в установленном порядке.</w:t>
      </w:r>
    </w:p>
    <w:p w:rsidR="00650D7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Женщины со времени установления беременности переводятся на работы, не связанные с использованием ПЭВМ, или для них ограничивается время работы с ПЭВМ (не более 3-х часов за рабочую смену) при условии соблюдения гигиенических требований, установленных </w:t>
      </w:r>
      <w:r w:rsidRPr="003D6F24">
        <w:rPr>
          <w:rFonts w:ascii="Times New Roman" w:hAnsi="Times New Roman"/>
          <w:sz w:val="28"/>
          <w:szCs w:val="28"/>
        </w:rPr>
        <w:t>СанПиН 2.2.2/2.4.1340-03</w:t>
      </w:r>
      <w:r>
        <w:rPr>
          <w:rFonts w:ascii="Times New Roman" w:hAnsi="Times New Roman"/>
          <w:sz w:val="28"/>
          <w:szCs w:val="28"/>
        </w:rPr>
        <w:t>.</w:t>
      </w:r>
    </w:p>
    <w:p w:rsidR="00650D71" w:rsidRPr="006C0C9A" w:rsidRDefault="00650D71" w:rsidP="002C1AD0">
      <w:pPr>
        <w:pStyle w:val="3"/>
      </w:pPr>
      <w:bookmarkStart w:id="198" w:name="_Ref231744356"/>
      <w:bookmarkStart w:id="199" w:name="_Toc321579201"/>
      <w:bookmarkStart w:id="200" w:name="_Toc327721207"/>
      <w:r w:rsidRPr="006C0C9A">
        <w:t>Требования пожарной безопасности на рабочих местах, оборудованных ПЭВМ</w:t>
      </w:r>
      <w:bookmarkEnd w:id="198"/>
      <w:bookmarkEnd w:id="199"/>
      <w:bookmarkEnd w:id="200"/>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Общие положения пожарной безопасности по ГОСТ 12.1.004-91.</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Пожарная безопасность объекта должна обеспечиваться системами предотвращения пожара и противопожарной защиты, в том числе организационно-техническими мероприятиями.</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Объекты должны иметь системы пожарной безопасности, направленные на предотвращение воздействия на людей опасных факторов пожара, в том числе их вторичных проявлений на требуемом уровне.</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Причинами возникновения пожара при работе на ПЭВМ могут служить неисправности электрических устройств, повреждение изоляции токоведущих частей электрооборудования. При соблюдении требований электробезопасности вероятность возникновения возгорания можно свести к минимуму. </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Различают следующие категории производств по пожарной опасности:</w:t>
      </w:r>
    </w:p>
    <w:p w:rsidR="00650D71" w:rsidRPr="003F48F1" w:rsidRDefault="00650D71" w:rsidP="00BC2EDD">
      <w:pPr>
        <w:pStyle w:val="ConsNormal"/>
        <w:numPr>
          <w:ilvl w:val="0"/>
          <w:numId w:val="31"/>
        </w:numPr>
        <w:spacing w:line="360" w:lineRule="auto"/>
        <w:ind w:left="0" w:firstLine="709"/>
        <w:jc w:val="both"/>
        <w:rPr>
          <w:rFonts w:ascii="Times New Roman" w:hAnsi="Times New Roman"/>
          <w:sz w:val="28"/>
          <w:szCs w:val="28"/>
        </w:rPr>
      </w:pPr>
      <w:r w:rsidRPr="003F48F1">
        <w:rPr>
          <w:rFonts w:ascii="Times New Roman" w:hAnsi="Times New Roman"/>
          <w:sz w:val="28"/>
          <w:szCs w:val="28"/>
        </w:rPr>
        <w:t>А – взрывопожароопасные производства (АЭС, производство микросхем);</w:t>
      </w:r>
    </w:p>
    <w:p w:rsidR="00650D71" w:rsidRPr="003F48F1" w:rsidRDefault="00650D71" w:rsidP="00BC2EDD">
      <w:pPr>
        <w:pStyle w:val="ConsNormal"/>
        <w:numPr>
          <w:ilvl w:val="0"/>
          <w:numId w:val="31"/>
        </w:numPr>
        <w:spacing w:line="360" w:lineRule="auto"/>
        <w:ind w:left="0" w:firstLine="709"/>
        <w:jc w:val="both"/>
        <w:rPr>
          <w:rFonts w:ascii="Times New Roman" w:hAnsi="Times New Roman"/>
          <w:sz w:val="28"/>
          <w:szCs w:val="28"/>
        </w:rPr>
      </w:pPr>
      <w:r w:rsidRPr="003F48F1">
        <w:rPr>
          <w:rFonts w:ascii="Times New Roman" w:hAnsi="Times New Roman"/>
          <w:sz w:val="28"/>
          <w:szCs w:val="28"/>
        </w:rPr>
        <w:t>Б – в</w:t>
      </w:r>
      <w:r>
        <w:rPr>
          <w:rFonts w:ascii="Times New Roman" w:hAnsi="Times New Roman"/>
          <w:sz w:val="28"/>
          <w:szCs w:val="28"/>
        </w:rPr>
        <w:t xml:space="preserve">зрывопожароопасные производства </w:t>
      </w:r>
      <w:r w:rsidRPr="003F48F1">
        <w:rPr>
          <w:rFonts w:ascii="Times New Roman" w:hAnsi="Times New Roman"/>
          <w:sz w:val="28"/>
          <w:szCs w:val="28"/>
        </w:rPr>
        <w:t>(легковоспламеняющиеся жидкости, горючие газы, пыль);</w:t>
      </w:r>
    </w:p>
    <w:p w:rsidR="00650D71" w:rsidRPr="003F48F1" w:rsidRDefault="00650D71" w:rsidP="00BC2EDD">
      <w:pPr>
        <w:pStyle w:val="ConsNormal"/>
        <w:numPr>
          <w:ilvl w:val="0"/>
          <w:numId w:val="31"/>
        </w:numPr>
        <w:spacing w:line="360" w:lineRule="auto"/>
        <w:ind w:left="0" w:firstLine="709"/>
        <w:jc w:val="both"/>
        <w:rPr>
          <w:rFonts w:ascii="Times New Roman" w:hAnsi="Times New Roman"/>
          <w:sz w:val="28"/>
          <w:szCs w:val="28"/>
        </w:rPr>
      </w:pPr>
      <w:r w:rsidRPr="003F48F1">
        <w:rPr>
          <w:rFonts w:ascii="Times New Roman" w:hAnsi="Times New Roman"/>
          <w:sz w:val="28"/>
          <w:szCs w:val="28"/>
        </w:rPr>
        <w:t>В – твёрдые горячие материалы и вещества (помещения, оборудованные ПЭВМ);</w:t>
      </w:r>
    </w:p>
    <w:p w:rsidR="00650D71" w:rsidRPr="003F48F1" w:rsidRDefault="00650D71" w:rsidP="00BC2EDD">
      <w:pPr>
        <w:pStyle w:val="ConsNormal"/>
        <w:numPr>
          <w:ilvl w:val="0"/>
          <w:numId w:val="31"/>
        </w:numPr>
        <w:spacing w:line="360" w:lineRule="auto"/>
        <w:ind w:left="0" w:firstLine="709"/>
        <w:jc w:val="both"/>
        <w:rPr>
          <w:rFonts w:ascii="Times New Roman" w:hAnsi="Times New Roman"/>
          <w:sz w:val="28"/>
          <w:szCs w:val="28"/>
        </w:rPr>
      </w:pPr>
      <w:r w:rsidRPr="003F48F1">
        <w:rPr>
          <w:rFonts w:ascii="Times New Roman" w:hAnsi="Times New Roman"/>
          <w:sz w:val="28"/>
          <w:szCs w:val="28"/>
        </w:rPr>
        <w:t>Г – открытый огонь или технологии с высокой температурой;</w:t>
      </w:r>
    </w:p>
    <w:p w:rsidR="00650D71" w:rsidRPr="003F48F1" w:rsidRDefault="00650D71" w:rsidP="00BC2EDD">
      <w:pPr>
        <w:pStyle w:val="ConsNormal"/>
        <w:numPr>
          <w:ilvl w:val="0"/>
          <w:numId w:val="31"/>
        </w:numPr>
        <w:spacing w:line="360" w:lineRule="auto"/>
        <w:ind w:left="0" w:firstLine="709"/>
        <w:jc w:val="both"/>
        <w:rPr>
          <w:rFonts w:ascii="Times New Roman" w:hAnsi="Times New Roman"/>
          <w:sz w:val="28"/>
          <w:szCs w:val="28"/>
        </w:rPr>
      </w:pPr>
      <w:r w:rsidRPr="003F48F1">
        <w:rPr>
          <w:rFonts w:ascii="Times New Roman" w:hAnsi="Times New Roman"/>
          <w:sz w:val="28"/>
          <w:szCs w:val="28"/>
        </w:rPr>
        <w:t>Д – непожароопасные производства (твёрдые негорючие материалы в холодном состоянии).</w:t>
      </w:r>
    </w:p>
    <w:p w:rsidR="00650D71" w:rsidRPr="003F48F1" w:rsidRDefault="00650D71" w:rsidP="00650D7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Лаборатория проведения НИР</w:t>
      </w:r>
      <w:r w:rsidRPr="003F48F1">
        <w:rPr>
          <w:rFonts w:ascii="Times New Roman" w:hAnsi="Times New Roman"/>
          <w:sz w:val="28"/>
          <w:szCs w:val="28"/>
        </w:rPr>
        <w:t xml:space="preserve"> относится к категории </w:t>
      </w:r>
      <w:r>
        <w:rPr>
          <w:rFonts w:ascii="Times New Roman" w:hAnsi="Times New Roman"/>
          <w:sz w:val="28"/>
          <w:szCs w:val="28"/>
        </w:rPr>
        <w:t>Д</w:t>
      </w:r>
      <w:r w:rsidRPr="003F48F1">
        <w:rPr>
          <w:rFonts w:ascii="Times New Roman" w:hAnsi="Times New Roman"/>
          <w:sz w:val="28"/>
          <w:szCs w:val="28"/>
        </w:rPr>
        <w:t>.</w:t>
      </w:r>
    </w:p>
    <w:p w:rsidR="00650D71" w:rsidRPr="003F48F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Противопожарная защита по ГОСТ 12.1.004-91 должна достигаться применением одного из следующих способов или их комбинацией:</w:t>
      </w:r>
    </w:p>
    <w:p w:rsidR="00650D71" w:rsidRPr="003F48F1" w:rsidRDefault="00650D71" w:rsidP="00BC2EDD">
      <w:pPr>
        <w:pStyle w:val="a3"/>
        <w:numPr>
          <w:ilvl w:val="0"/>
          <w:numId w:val="32"/>
        </w:numPr>
        <w:spacing w:after="0" w:line="360" w:lineRule="auto"/>
        <w:jc w:val="both"/>
        <w:rPr>
          <w:rFonts w:ascii="Times New Roman" w:hAnsi="Times New Roman"/>
          <w:sz w:val="28"/>
          <w:szCs w:val="28"/>
        </w:rPr>
      </w:pPr>
      <w:r w:rsidRPr="003F48F1">
        <w:rPr>
          <w:rFonts w:ascii="Times New Roman" w:hAnsi="Times New Roman"/>
          <w:sz w:val="28"/>
          <w:szCs w:val="28"/>
        </w:rPr>
        <w:t>применением средств пожаротушения и соответствующих видов пожарной техники;</w:t>
      </w:r>
    </w:p>
    <w:p w:rsidR="00650D71" w:rsidRPr="003F48F1" w:rsidRDefault="00650D71" w:rsidP="00BC2EDD">
      <w:pPr>
        <w:pStyle w:val="a3"/>
        <w:numPr>
          <w:ilvl w:val="0"/>
          <w:numId w:val="32"/>
        </w:numPr>
        <w:spacing w:after="0" w:line="360" w:lineRule="auto"/>
        <w:jc w:val="both"/>
        <w:rPr>
          <w:rFonts w:ascii="Times New Roman" w:hAnsi="Times New Roman"/>
          <w:sz w:val="28"/>
          <w:szCs w:val="28"/>
        </w:rPr>
      </w:pPr>
      <w:r w:rsidRPr="003F48F1">
        <w:rPr>
          <w:rFonts w:ascii="Times New Roman" w:hAnsi="Times New Roman"/>
          <w:sz w:val="28"/>
          <w:szCs w:val="28"/>
        </w:rPr>
        <w:t>применением автоматических установок пожарной сигнализации и пожаротушения;</w:t>
      </w:r>
    </w:p>
    <w:p w:rsidR="00650D71" w:rsidRPr="003F48F1" w:rsidRDefault="00650D71" w:rsidP="00BC2EDD">
      <w:pPr>
        <w:pStyle w:val="a3"/>
        <w:numPr>
          <w:ilvl w:val="0"/>
          <w:numId w:val="32"/>
        </w:numPr>
        <w:spacing w:after="0" w:line="360" w:lineRule="auto"/>
        <w:jc w:val="both"/>
        <w:rPr>
          <w:rFonts w:ascii="Times New Roman" w:hAnsi="Times New Roman"/>
          <w:sz w:val="28"/>
          <w:szCs w:val="28"/>
        </w:rPr>
      </w:pPr>
      <w:r w:rsidRPr="003F48F1">
        <w:rPr>
          <w:rFonts w:ascii="Times New Roman" w:hAnsi="Times New Roman"/>
          <w:sz w:val="28"/>
          <w:szCs w:val="28"/>
        </w:rPr>
        <w:t>применением основных строительных конструкций и материалов, в том числе используемых для облицовок конструкций, с нормированными показателями пожарной опасности;</w:t>
      </w:r>
    </w:p>
    <w:p w:rsidR="00650D71" w:rsidRPr="003F48F1" w:rsidRDefault="00650D71" w:rsidP="00BC2EDD">
      <w:pPr>
        <w:pStyle w:val="a3"/>
        <w:numPr>
          <w:ilvl w:val="0"/>
          <w:numId w:val="32"/>
        </w:numPr>
        <w:spacing w:after="0" w:line="360" w:lineRule="auto"/>
        <w:jc w:val="both"/>
        <w:rPr>
          <w:rFonts w:ascii="Times New Roman" w:hAnsi="Times New Roman"/>
          <w:sz w:val="28"/>
          <w:szCs w:val="28"/>
        </w:rPr>
      </w:pPr>
      <w:r w:rsidRPr="003F48F1">
        <w:rPr>
          <w:rFonts w:ascii="Times New Roman" w:hAnsi="Times New Roman"/>
          <w:sz w:val="28"/>
          <w:szCs w:val="28"/>
        </w:rPr>
        <w:t>применением пропитки конструкций объектов антипиренами и нанесением на их поверхности огнезащитных красок (составов);</w:t>
      </w:r>
    </w:p>
    <w:p w:rsidR="00650D71" w:rsidRPr="003F48F1" w:rsidRDefault="00650D71" w:rsidP="00BC2EDD">
      <w:pPr>
        <w:pStyle w:val="a3"/>
        <w:numPr>
          <w:ilvl w:val="0"/>
          <w:numId w:val="32"/>
        </w:numPr>
        <w:spacing w:after="0" w:line="360" w:lineRule="auto"/>
        <w:jc w:val="both"/>
        <w:rPr>
          <w:rFonts w:ascii="Times New Roman" w:hAnsi="Times New Roman"/>
          <w:sz w:val="28"/>
          <w:szCs w:val="28"/>
        </w:rPr>
      </w:pPr>
      <w:r w:rsidRPr="003F48F1">
        <w:rPr>
          <w:rFonts w:ascii="Times New Roman" w:hAnsi="Times New Roman"/>
          <w:sz w:val="28"/>
          <w:szCs w:val="28"/>
        </w:rPr>
        <w:t>организацией с помощью технических средств, включая автоматические, своевременного оповещения и эвакуации людей;</w:t>
      </w:r>
    </w:p>
    <w:p w:rsidR="00650D71" w:rsidRPr="003F48F1" w:rsidRDefault="00650D71" w:rsidP="00BC2EDD">
      <w:pPr>
        <w:pStyle w:val="a3"/>
        <w:numPr>
          <w:ilvl w:val="0"/>
          <w:numId w:val="32"/>
        </w:numPr>
        <w:spacing w:after="0" w:line="360" w:lineRule="auto"/>
        <w:jc w:val="both"/>
        <w:rPr>
          <w:rFonts w:ascii="Times New Roman" w:hAnsi="Times New Roman"/>
          <w:sz w:val="28"/>
          <w:szCs w:val="28"/>
        </w:rPr>
      </w:pPr>
      <w:r w:rsidRPr="003F48F1">
        <w:rPr>
          <w:rFonts w:ascii="Times New Roman" w:hAnsi="Times New Roman"/>
          <w:sz w:val="28"/>
          <w:szCs w:val="28"/>
        </w:rPr>
        <w:t>применением средств противодымной защиты.</w:t>
      </w:r>
    </w:p>
    <w:p w:rsidR="00650D71" w:rsidRDefault="00650D71" w:rsidP="00650D71">
      <w:pPr>
        <w:spacing w:after="0" w:line="360" w:lineRule="auto"/>
        <w:ind w:firstLine="709"/>
        <w:contextualSpacing/>
        <w:jc w:val="both"/>
        <w:rPr>
          <w:rFonts w:ascii="Times New Roman" w:hAnsi="Times New Roman"/>
          <w:sz w:val="28"/>
          <w:szCs w:val="28"/>
        </w:rPr>
      </w:pPr>
      <w:r w:rsidRPr="003F48F1">
        <w:rPr>
          <w:rFonts w:ascii="Times New Roman" w:hAnsi="Times New Roman"/>
          <w:sz w:val="28"/>
          <w:szCs w:val="28"/>
        </w:rPr>
        <w:t xml:space="preserve">В случае пожара в </w:t>
      </w:r>
      <w:r>
        <w:rPr>
          <w:rFonts w:ascii="Times New Roman" w:hAnsi="Times New Roman"/>
          <w:sz w:val="28"/>
          <w:szCs w:val="28"/>
        </w:rPr>
        <w:t>лаборатории проведения НИР</w:t>
      </w:r>
      <w:r w:rsidRPr="003F48F1">
        <w:rPr>
          <w:rFonts w:ascii="Times New Roman" w:hAnsi="Times New Roman"/>
          <w:sz w:val="28"/>
          <w:szCs w:val="28"/>
        </w:rPr>
        <w:t xml:space="preserve"> имеются средства ручного пожаротушения – углекислотные огнетушители, а т</w:t>
      </w:r>
      <w:r>
        <w:rPr>
          <w:rFonts w:ascii="Times New Roman" w:hAnsi="Times New Roman"/>
          <w:sz w:val="28"/>
          <w:szCs w:val="28"/>
        </w:rPr>
        <w:t>акже план эвакуации при пожаре.</w:t>
      </w:r>
    </w:p>
    <w:p w:rsidR="00650D71" w:rsidRPr="006C0C9A" w:rsidRDefault="00650D71" w:rsidP="002C1AD0">
      <w:pPr>
        <w:pStyle w:val="3"/>
      </w:pPr>
      <w:bookmarkStart w:id="201" w:name="_Ref231744372"/>
      <w:bookmarkStart w:id="202" w:name="_Toc321579202"/>
      <w:bookmarkStart w:id="203" w:name="_Toc327721208"/>
      <w:r w:rsidRPr="006C0C9A">
        <w:t>Требования электробезопасности на рабочих местах, оборудованных ПЭВМ</w:t>
      </w:r>
      <w:bookmarkEnd w:id="201"/>
      <w:bookmarkEnd w:id="202"/>
      <w:bookmarkEnd w:id="203"/>
    </w:p>
    <w:p w:rsidR="00650D71" w:rsidRPr="003D6F24" w:rsidRDefault="00650D71" w:rsidP="00650D71">
      <w:pPr>
        <w:spacing w:after="0" w:line="360" w:lineRule="auto"/>
        <w:ind w:firstLine="709"/>
        <w:contextualSpacing/>
        <w:jc w:val="both"/>
        <w:rPr>
          <w:rFonts w:ascii="Times New Roman" w:hAnsi="Times New Roman"/>
          <w:sz w:val="28"/>
          <w:szCs w:val="28"/>
        </w:rPr>
      </w:pPr>
      <w:r w:rsidRPr="003D6F24">
        <w:rPr>
          <w:rFonts w:ascii="Times New Roman" w:hAnsi="Times New Roman"/>
          <w:sz w:val="28"/>
          <w:szCs w:val="28"/>
        </w:rPr>
        <w:t>В целях обеспечения необходимой электробезопасности при проведении работ в помещениях с ПЭВМ, необходимо выполнять следующие требования:</w:t>
      </w:r>
    </w:p>
    <w:p w:rsidR="00650D71" w:rsidRPr="003D6F24" w:rsidRDefault="00650D71" w:rsidP="00BC2EDD">
      <w:pPr>
        <w:pStyle w:val="a3"/>
        <w:numPr>
          <w:ilvl w:val="0"/>
          <w:numId w:val="34"/>
        </w:numPr>
        <w:spacing w:after="0" w:line="360" w:lineRule="auto"/>
        <w:ind w:left="0" w:firstLine="1069"/>
        <w:jc w:val="both"/>
        <w:rPr>
          <w:rFonts w:ascii="Times New Roman" w:hAnsi="Times New Roman"/>
          <w:sz w:val="28"/>
          <w:szCs w:val="28"/>
        </w:rPr>
      </w:pPr>
      <w:r w:rsidRPr="003D6F24">
        <w:rPr>
          <w:rFonts w:ascii="Times New Roman" w:hAnsi="Times New Roman"/>
          <w:sz w:val="28"/>
          <w:szCs w:val="28"/>
        </w:rPr>
        <w:t>для обеспечения работы операторов ПЭВМ необходимо исключить возможность случайного соприкосновения людей с токонесущими частями оборудования. Это достигается путем изоляции токоведущих частей ЭВМ и приборов и размещения их в недоступных зонах;</w:t>
      </w:r>
    </w:p>
    <w:p w:rsidR="00650D71" w:rsidRPr="003D6F24" w:rsidRDefault="00650D71" w:rsidP="00BC2EDD">
      <w:pPr>
        <w:pStyle w:val="a3"/>
        <w:numPr>
          <w:ilvl w:val="0"/>
          <w:numId w:val="34"/>
        </w:numPr>
        <w:spacing w:after="0" w:line="360" w:lineRule="auto"/>
        <w:ind w:left="0" w:firstLine="1069"/>
        <w:jc w:val="both"/>
        <w:rPr>
          <w:rFonts w:ascii="Times New Roman" w:hAnsi="Times New Roman"/>
          <w:sz w:val="28"/>
          <w:szCs w:val="28"/>
        </w:rPr>
      </w:pPr>
      <w:r w:rsidRPr="003D6F24">
        <w:rPr>
          <w:rFonts w:ascii="Times New Roman" w:hAnsi="Times New Roman"/>
          <w:sz w:val="28"/>
          <w:szCs w:val="28"/>
        </w:rPr>
        <w:t>не оставлять ЭВМ и другое оборудование под напряжением без наблюдения.</w:t>
      </w:r>
    </w:p>
    <w:p w:rsidR="00650D71" w:rsidRPr="003D6F24" w:rsidRDefault="00650D71" w:rsidP="00650D71">
      <w:pPr>
        <w:spacing w:after="0" w:line="360" w:lineRule="auto"/>
        <w:ind w:firstLine="709"/>
        <w:contextualSpacing/>
        <w:jc w:val="both"/>
        <w:rPr>
          <w:rFonts w:ascii="Times New Roman" w:hAnsi="Times New Roman"/>
          <w:sz w:val="28"/>
          <w:szCs w:val="28"/>
        </w:rPr>
      </w:pPr>
      <w:r w:rsidRPr="003D6F24">
        <w:rPr>
          <w:rFonts w:ascii="Times New Roman" w:hAnsi="Times New Roman"/>
          <w:sz w:val="28"/>
          <w:szCs w:val="28"/>
        </w:rPr>
        <w:t>Защитное заземление должно обеспечивать защиту людей от поражения электрическим током при прикосновении к металлическим нетоковедущим частям, которые могут оказаться под напряжением в результате повреждения изоляции.</w:t>
      </w:r>
    </w:p>
    <w:p w:rsidR="00650D71" w:rsidRPr="003D6F24" w:rsidRDefault="00650D71" w:rsidP="00650D71">
      <w:pPr>
        <w:spacing w:after="0" w:line="360" w:lineRule="auto"/>
        <w:ind w:firstLine="709"/>
        <w:contextualSpacing/>
        <w:jc w:val="both"/>
        <w:rPr>
          <w:rFonts w:ascii="Times New Roman" w:hAnsi="Times New Roman"/>
          <w:sz w:val="28"/>
          <w:szCs w:val="28"/>
        </w:rPr>
      </w:pPr>
      <w:r w:rsidRPr="003D6F24">
        <w:rPr>
          <w:rFonts w:ascii="Times New Roman" w:hAnsi="Times New Roman"/>
          <w:sz w:val="28"/>
          <w:szCs w:val="28"/>
        </w:rPr>
        <w:t>Защитному заземлению подлежат металлические части электроустановок, доступные для прикосновения человека и не имеющие других видов защиты, обеспечивающих электробезопасность. Защитное заземление выполняется преднамеренным электрическим соединением металлических частей электроустановок с «землей» или ее эквивалентом.</w:t>
      </w:r>
    </w:p>
    <w:p w:rsidR="00650D71" w:rsidRPr="003D6F24" w:rsidRDefault="00650D71" w:rsidP="00650D71">
      <w:pPr>
        <w:spacing w:after="0" w:line="360" w:lineRule="auto"/>
        <w:ind w:firstLine="709"/>
        <w:contextualSpacing/>
        <w:jc w:val="both"/>
        <w:rPr>
          <w:rFonts w:ascii="Times New Roman" w:hAnsi="Times New Roman"/>
          <w:sz w:val="28"/>
          <w:szCs w:val="28"/>
        </w:rPr>
      </w:pPr>
      <w:r w:rsidRPr="003D6F24">
        <w:rPr>
          <w:rFonts w:ascii="Times New Roman" w:hAnsi="Times New Roman"/>
          <w:sz w:val="28"/>
          <w:szCs w:val="28"/>
        </w:rPr>
        <w:t xml:space="preserve">Помещение, в котором осуществляется </w:t>
      </w:r>
      <w:r>
        <w:rPr>
          <w:rFonts w:ascii="Times New Roman" w:hAnsi="Times New Roman"/>
          <w:sz w:val="28"/>
          <w:szCs w:val="28"/>
        </w:rPr>
        <w:t>научно-исследовательская работа</w:t>
      </w:r>
      <w:r w:rsidRPr="003D6F24">
        <w:rPr>
          <w:rFonts w:ascii="Times New Roman" w:hAnsi="Times New Roman"/>
          <w:sz w:val="28"/>
          <w:szCs w:val="28"/>
        </w:rPr>
        <w:t>, по степени электроопасности относятся к помещениям без повышенной опасности - помещения сухие, с нормальной температурой, изолированными полами, беспыльные, имеющие малое количество заземлённых предметов. Компьютер питается от однофазной сети переменного тока промышленной частоты с заземлённой нейтралью, напряжением 220В.</w:t>
      </w:r>
    </w:p>
    <w:p w:rsidR="00650D71" w:rsidRPr="003D6F24" w:rsidRDefault="00650D71" w:rsidP="00650D71">
      <w:pPr>
        <w:spacing w:after="0" w:line="360" w:lineRule="auto"/>
        <w:ind w:firstLine="709"/>
        <w:contextualSpacing/>
        <w:jc w:val="both"/>
        <w:rPr>
          <w:rFonts w:ascii="Times New Roman" w:hAnsi="Times New Roman"/>
          <w:sz w:val="28"/>
          <w:szCs w:val="28"/>
        </w:rPr>
      </w:pPr>
      <w:r w:rsidRPr="003D6F24">
        <w:rPr>
          <w:rFonts w:ascii="Times New Roman" w:hAnsi="Times New Roman"/>
          <w:sz w:val="28"/>
          <w:szCs w:val="28"/>
        </w:rPr>
        <w:t xml:space="preserve">Системный блок компьютера имеет напряжения сигналов ТТЛ уровней (-1,+4 В), цифровые и аналоговые микросхемы запитываются постоянными напряжениями </w:t>
      </w:r>
      <w:r w:rsidRPr="003D6F24">
        <w:rPr>
          <w:rFonts w:ascii="Times New Roman" w:hAnsi="Times New Roman"/>
          <w:sz w:val="28"/>
          <w:szCs w:val="28"/>
        </w:rPr>
        <w:sym w:font="Symbol" w:char="F0B1"/>
      </w:r>
      <w:r w:rsidRPr="003D6F24">
        <w:rPr>
          <w:rFonts w:ascii="Times New Roman" w:hAnsi="Times New Roman"/>
          <w:sz w:val="28"/>
          <w:szCs w:val="28"/>
        </w:rPr>
        <w:t xml:space="preserve">5 и </w:t>
      </w:r>
      <w:r w:rsidRPr="003D6F24">
        <w:rPr>
          <w:rFonts w:ascii="Times New Roman" w:hAnsi="Times New Roman"/>
          <w:sz w:val="28"/>
          <w:szCs w:val="28"/>
        </w:rPr>
        <w:sym w:font="Symbol" w:char="F0B1"/>
      </w:r>
      <w:r>
        <w:rPr>
          <w:rFonts w:ascii="Times New Roman" w:hAnsi="Times New Roman"/>
          <w:sz w:val="28"/>
          <w:szCs w:val="28"/>
        </w:rPr>
        <w:t>12</w:t>
      </w:r>
      <w:r w:rsidRPr="003D6F24">
        <w:rPr>
          <w:rFonts w:ascii="Times New Roman" w:hAnsi="Times New Roman"/>
          <w:sz w:val="28"/>
          <w:szCs w:val="28"/>
        </w:rPr>
        <w:t>В, которые получаются путем преобразования  переменного напряжения 220В в блоке питания. Блок питания содержит в себе схемы преобразования напряжения, схемы стабилизации и схему защитного отключения при коротком замыкании. Так как корпус компьютера выполнен из металла, то существует опасность пробоя фазы на корпус.</w:t>
      </w:r>
    </w:p>
    <w:p w:rsidR="00175CB0" w:rsidRDefault="00650D71" w:rsidP="00650D71">
      <w:pPr>
        <w:jc w:val="both"/>
        <w:rPr>
          <w:rFonts w:ascii="Times New Roman" w:hAnsi="Times New Roman"/>
          <w:sz w:val="28"/>
          <w:szCs w:val="28"/>
        </w:rPr>
      </w:pPr>
      <w:r w:rsidRPr="003D6F24">
        <w:rPr>
          <w:rFonts w:ascii="Times New Roman" w:hAnsi="Times New Roman"/>
          <w:sz w:val="28"/>
          <w:szCs w:val="28"/>
        </w:rPr>
        <w:t>Соответственно, необходимо в данном случае применять защитное заземление.</w:t>
      </w:r>
    </w:p>
    <w:p w:rsidR="00175CB0" w:rsidRDefault="00175CB0">
      <w:pPr>
        <w:rPr>
          <w:rFonts w:ascii="Times New Roman" w:hAnsi="Times New Roman"/>
          <w:sz w:val="28"/>
          <w:szCs w:val="28"/>
        </w:rPr>
      </w:pPr>
      <w:r>
        <w:rPr>
          <w:rFonts w:ascii="Times New Roman" w:hAnsi="Times New Roman"/>
          <w:sz w:val="28"/>
          <w:szCs w:val="28"/>
        </w:rPr>
        <w:br w:type="page"/>
      </w:r>
    </w:p>
    <w:p w:rsidR="007C3DCD" w:rsidRDefault="007C3DCD" w:rsidP="00BC2EDD">
      <w:pPr>
        <w:pStyle w:val="1"/>
        <w:numPr>
          <w:ilvl w:val="0"/>
          <w:numId w:val="13"/>
        </w:numPr>
        <w:rPr>
          <w:rFonts w:cs="Times New Roman"/>
          <w:szCs w:val="32"/>
        </w:rPr>
      </w:pPr>
      <w:bookmarkStart w:id="204" w:name="_Toc327721209"/>
      <w:bookmarkStart w:id="205" w:name="_Toc278671478"/>
      <w:bookmarkStart w:id="206" w:name="_Toc279627412"/>
      <w:bookmarkStart w:id="207" w:name="_Toc292360033"/>
      <w:r>
        <w:rPr>
          <w:rFonts w:cs="Times New Roman"/>
          <w:szCs w:val="32"/>
        </w:rPr>
        <w:t>Заключение</w:t>
      </w:r>
      <w:bookmarkEnd w:id="204"/>
    </w:p>
    <w:p w:rsidR="007C3DCD" w:rsidRDefault="007C3DCD" w:rsidP="007C3DCD">
      <w:pPr>
        <w:rPr>
          <w:rFonts w:ascii="Times New Roman" w:hAnsi="Times New Roman" w:cs="Times New Roman"/>
          <w:sz w:val="28"/>
          <w:szCs w:val="28"/>
        </w:rPr>
      </w:pPr>
    </w:p>
    <w:p w:rsidR="007C3DCD" w:rsidRDefault="00704E1C" w:rsidP="00704E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дипломном проекте разработан автомат стабилизации бокового движения самолета.</w:t>
      </w:r>
    </w:p>
    <w:p w:rsidR="00704E1C" w:rsidRDefault="00704E1C" w:rsidP="00704E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исследовательской части проекта проведен анализ математической модели бокового движения самолета АН-140 как объекта управления, рассчитан автомат бокового управления, приведен расчет автопилота курса перекрестной схемы, автопилота крена, промоделирована система «ЛА-АП», исследована стабилизация системы «ЛА-АП» в турбулентной атмосфере. Все полученные результаты полностью удовлетворяют техническому заданию.</w:t>
      </w:r>
    </w:p>
    <w:p w:rsidR="00E15E98" w:rsidRDefault="00704E1C" w:rsidP="00704E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конструкторской части приведено описание конструкции датчика первичной информации ДУСв-5, разработана конструкция рулевой машины ЭМП с быстрым реверсом выходного вала, проведен кинематический и геометрический расчет, результаты проверочного расчета полностью удовлетворяют </w:t>
      </w:r>
      <w:r w:rsidR="00E15E98">
        <w:rPr>
          <w:rFonts w:ascii="Times New Roman" w:hAnsi="Times New Roman" w:cs="Times New Roman"/>
          <w:sz w:val="28"/>
          <w:szCs w:val="28"/>
        </w:rPr>
        <w:t>техническому заданию.</w:t>
      </w:r>
    </w:p>
    <w:p w:rsidR="00E15E98" w:rsidRDefault="00E15E98" w:rsidP="00704E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технологической части разработана установка для проверки момента на выходном валу рулевой машины. Произведен технологический расчет рулевой машины.</w:t>
      </w:r>
    </w:p>
    <w:p w:rsidR="00E15E98" w:rsidRDefault="00E15E98" w:rsidP="00704E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организационно-экономической части проекта рассчитаны затраты на проведение научно-исследовательской работы по разработке АС бокового движения самолета, рассчитаны трудоемкость и продолжительность работ.</w:t>
      </w:r>
    </w:p>
    <w:p w:rsidR="00704E1C" w:rsidRPr="007C3DCD" w:rsidRDefault="00E15E98" w:rsidP="00704E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части охраны труда и экологии рассмотрено воздействие компьютера на здоровье пользователя, нормирование опасных и вредных факторов, организация оптимального рабочего места.</w:t>
      </w:r>
      <w:r w:rsidR="00704E1C">
        <w:rPr>
          <w:rFonts w:ascii="Times New Roman" w:hAnsi="Times New Roman" w:cs="Times New Roman"/>
          <w:sz w:val="28"/>
          <w:szCs w:val="28"/>
        </w:rPr>
        <w:t xml:space="preserve"> </w:t>
      </w:r>
    </w:p>
    <w:p w:rsidR="007C3DCD" w:rsidRDefault="007C3DCD" w:rsidP="007C3DCD">
      <w:pPr>
        <w:rPr>
          <w:rFonts w:ascii="Times New Roman" w:eastAsiaTheme="majorEastAsia" w:hAnsi="Times New Roman"/>
          <w:sz w:val="32"/>
        </w:rPr>
      </w:pPr>
      <w:r>
        <w:br w:type="page"/>
      </w:r>
    </w:p>
    <w:p w:rsidR="00175CB0" w:rsidRPr="00175CB0" w:rsidRDefault="00175CB0" w:rsidP="00BC2EDD">
      <w:pPr>
        <w:pStyle w:val="1"/>
        <w:numPr>
          <w:ilvl w:val="0"/>
          <w:numId w:val="13"/>
        </w:numPr>
        <w:rPr>
          <w:rFonts w:cs="Times New Roman"/>
          <w:szCs w:val="32"/>
        </w:rPr>
      </w:pPr>
      <w:bookmarkStart w:id="208" w:name="_Toc327721210"/>
      <w:r w:rsidRPr="00175CB0">
        <w:rPr>
          <w:rFonts w:cs="Times New Roman"/>
          <w:szCs w:val="32"/>
        </w:rPr>
        <w:t xml:space="preserve">Список </w:t>
      </w:r>
      <w:bookmarkEnd w:id="205"/>
      <w:bookmarkEnd w:id="206"/>
      <w:bookmarkEnd w:id="207"/>
      <w:r w:rsidR="00367A4B">
        <w:rPr>
          <w:rFonts w:cs="Times New Roman"/>
          <w:szCs w:val="32"/>
        </w:rPr>
        <w:t>сокращений</w:t>
      </w:r>
      <w:bookmarkEnd w:id="208"/>
    </w:p>
    <w:p w:rsidR="00175CB0" w:rsidRPr="00175CB0" w:rsidRDefault="00175CB0" w:rsidP="00175CB0"/>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САУ – система автоматизированного управления.</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АП – автопилот</w:t>
      </w:r>
      <w:r w:rsidR="00175CB0" w:rsidRPr="00D42EFD">
        <w:rPr>
          <w:rFonts w:ascii="Times New Roman" w:hAnsi="Times New Roman" w:cs="Times New Roman"/>
          <w:sz w:val="28"/>
          <w:szCs w:val="28"/>
        </w:rPr>
        <w:t>.</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АС – автомат стабилизации</w:t>
      </w:r>
      <w:r w:rsidR="00175CB0" w:rsidRPr="00D42EFD">
        <w:rPr>
          <w:rFonts w:ascii="Times New Roman" w:hAnsi="Times New Roman" w:cs="Times New Roman"/>
          <w:sz w:val="28"/>
          <w:szCs w:val="28"/>
        </w:rPr>
        <w:t>.</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АБУ – автомат бокового управления</w:t>
      </w:r>
      <w:r w:rsidR="00175CB0" w:rsidRPr="00D42EFD">
        <w:rPr>
          <w:rFonts w:ascii="Times New Roman" w:hAnsi="Times New Roman" w:cs="Times New Roman"/>
          <w:sz w:val="28"/>
          <w:szCs w:val="28"/>
        </w:rPr>
        <w:t>.</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РМ – рулевая машина</w:t>
      </w:r>
      <w:r w:rsidR="00175CB0" w:rsidRPr="00D42EFD">
        <w:rPr>
          <w:rFonts w:ascii="Times New Roman" w:hAnsi="Times New Roman" w:cs="Times New Roman"/>
          <w:sz w:val="28"/>
          <w:szCs w:val="28"/>
        </w:rPr>
        <w:t>.</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ДПИ – датчик первичной информации</w:t>
      </w:r>
      <w:r w:rsidR="00175CB0" w:rsidRPr="00D42EFD">
        <w:rPr>
          <w:rFonts w:ascii="Times New Roman" w:hAnsi="Times New Roman" w:cs="Times New Roman"/>
          <w:sz w:val="28"/>
          <w:szCs w:val="28"/>
        </w:rPr>
        <w:t>.</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ВОГ – волоконно-оптический гироскоп</w:t>
      </w:r>
      <w:r w:rsidR="00175CB0" w:rsidRPr="00D42EFD">
        <w:rPr>
          <w:rFonts w:ascii="Times New Roman" w:hAnsi="Times New Roman" w:cs="Times New Roman"/>
          <w:sz w:val="28"/>
          <w:szCs w:val="28"/>
        </w:rPr>
        <w:t>.</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ДУС – датчик угловой скорости</w:t>
      </w:r>
      <w:r w:rsidR="00175CB0" w:rsidRPr="00D42EFD">
        <w:rPr>
          <w:rFonts w:ascii="Times New Roman" w:hAnsi="Times New Roman" w:cs="Times New Roman"/>
          <w:sz w:val="28"/>
          <w:szCs w:val="28"/>
        </w:rPr>
        <w:t>.</w:t>
      </w:r>
    </w:p>
    <w:p w:rsidR="00175CB0" w:rsidRPr="00D42EFD" w:rsidRDefault="00367A4B" w:rsidP="00BC2EDD">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ЭМП – электро-механический привод</w:t>
      </w:r>
      <w:r w:rsidR="00175CB0" w:rsidRPr="00D42EFD">
        <w:rPr>
          <w:rFonts w:ascii="Times New Roman" w:hAnsi="Times New Roman" w:cs="Times New Roman"/>
          <w:sz w:val="28"/>
          <w:szCs w:val="28"/>
        </w:rPr>
        <w:t>.</w:t>
      </w:r>
    </w:p>
    <w:p w:rsidR="00367A4B" w:rsidRDefault="00367A4B" w:rsidP="00650D71">
      <w:pPr>
        <w:jc w:val="both"/>
        <w:rPr>
          <w:rFonts w:ascii="Times New Roman" w:hAnsi="Times New Roman" w:cs="Times New Roman"/>
          <w:kern w:val="28"/>
          <w:sz w:val="28"/>
          <w:szCs w:val="28"/>
        </w:rPr>
      </w:pPr>
    </w:p>
    <w:p w:rsidR="00367A4B" w:rsidRDefault="00367A4B">
      <w:pPr>
        <w:rPr>
          <w:rFonts w:ascii="Times New Roman" w:hAnsi="Times New Roman" w:cs="Times New Roman"/>
          <w:kern w:val="28"/>
          <w:sz w:val="28"/>
          <w:szCs w:val="28"/>
        </w:rPr>
      </w:pPr>
      <w:r>
        <w:rPr>
          <w:rFonts w:ascii="Times New Roman" w:hAnsi="Times New Roman" w:cs="Times New Roman"/>
          <w:kern w:val="28"/>
          <w:sz w:val="28"/>
          <w:szCs w:val="28"/>
        </w:rPr>
        <w:br w:type="page"/>
      </w:r>
    </w:p>
    <w:p w:rsidR="00367A4B" w:rsidRPr="00175CB0" w:rsidRDefault="00367A4B" w:rsidP="00BC2EDD">
      <w:pPr>
        <w:pStyle w:val="1"/>
        <w:numPr>
          <w:ilvl w:val="0"/>
          <w:numId w:val="13"/>
        </w:numPr>
        <w:rPr>
          <w:rFonts w:cs="Times New Roman"/>
          <w:szCs w:val="32"/>
        </w:rPr>
      </w:pPr>
      <w:bookmarkStart w:id="209" w:name="_Toc327721211"/>
      <w:r w:rsidRPr="00175CB0">
        <w:rPr>
          <w:rFonts w:cs="Times New Roman"/>
          <w:szCs w:val="32"/>
        </w:rPr>
        <w:t>Список использованной литературы</w:t>
      </w:r>
      <w:bookmarkEnd w:id="209"/>
    </w:p>
    <w:p w:rsidR="00367A4B" w:rsidRPr="00175CB0" w:rsidRDefault="00367A4B" w:rsidP="00367A4B"/>
    <w:p w:rsidR="00367A4B" w:rsidRPr="00367A4B" w:rsidRDefault="00367A4B" w:rsidP="00BC2EDD">
      <w:pPr>
        <w:pStyle w:val="a3"/>
        <w:numPr>
          <w:ilvl w:val="0"/>
          <w:numId w:val="39"/>
        </w:numPr>
        <w:spacing w:after="0" w:line="360" w:lineRule="auto"/>
        <w:jc w:val="both"/>
        <w:rPr>
          <w:rFonts w:ascii="Times New Roman" w:hAnsi="Times New Roman" w:cs="Times New Roman"/>
          <w:sz w:val="28"/>
          <w:szCs w:val="28"/>
        </w:rPr>
      </w:pPr>
      <w:r w:rsidRPr="00367A4B">
        <w:rPr>
          <w:rFonts w:ascii="Times New Roman" w:hAnsi="Times New Roman" w:cs="Times New Roman"/>
          <w:sz w:val="28"/>
          <w:szCs w:val="28"/>
        </w:rPr>
        <w:t>И.А. Михалев, Б.Н. Окоемов,М.С. Чикулаев – Системы автоматического управления самолетом. М.:«Машиностроение», 1987.</w:t>
      </w:r>
    </w:p>
    <w:p w:rsidR="00367A4B" w:rsidRPr="00367A4B" w:rsidRDefault="00367A4B" w:rsidP="00BC2EDD">
      <w:pPr>
        <w:pStyle w:val="a3"/>
        <w:numPr>
          <w:ilvl w:val="0"/>
          <w:numId w:val="39"/>
        </w:numPr>
        <w:spacing w:after="0" w:line="360" w:lineRule="auto"/>
        <w:jc w:val="both"/>
        <w:rPr>
          <w:rFonts w:ascii="Times New Roman" w:hAnsi="Times New Roman" w:cs="Times New Roman"/>
          <w:sz w:val="28"/>
          <w:szCs w:val="28"/>
        </w:rPr>
      </w:pPr>
      <w:r w:rsidRPr="00367A4B">
        <w:rPr>
          <w:rFonts w:ascii="Times New Roman" w:hAnsi="Times New Roman" w:cs="Times New Roman"/>
          <w:sz w:val="28"/>
          <w:szCs w:val="28"/>
        </w:rPr>
        <w:t>И.А. Михалев, Б.Н. Окоемов – Типовые примеры расчета структур автопилота. Учебное пособие по курсу «Проектирование автопилотов». М.: изд. МВТУ, 1985.</w:t>
      </w:r>
    </w:p>
    <w:p w:rsidR="00367A4B" w:rsidRPr="00367A4B" w:rsidRDefault="00367A4B" w:rsidP="00BC2EDD">
      <w:pPr>
        <w:pStyle w:val="a3"/>
        <w:numPr>
          <w:ilvl w:val="0"/>
          <w:numId w:val="39"/>
        </w:numPr>
        <w:spacing w:after="0" w:line="360" w:lineRule="auto"/>
        <w:jc w:val="both"/>
        <w:rPr>
          <w:rFonts w:ascii="Times New Roman" w:hAnsi="Times New Roman" w:cs="Times New Roman"/>
          <w:sz w:val="28"/>
          <w:szCs w:val="28"/>
        </w:rPr>
      </w:pPr>
      <w:r w:rsidRPr="00367A4B">
        <w:rPr>
          <w:rFonts w:ascii="Times New Roman" w:hAnsi="Times New Roman" w:cs="Times New Roman"/>
          <w:sz w:val="28"/>
          <w:szCs w:val="28"/>
        </w:rPr>
        <w:t>А.Г. Шереметьев – Волоконный оптический гироскоп. М.: «Радио и связь», 1987.</w:t>
      </w:r>
    </w:p>
    <w:p w:rsidR="00367A4B" w:rsidRPr="00D42EFD" w:rsidRDefault="00367A4B" w:rsidP="00BC2EDD">
      <w:pPr>
        <w:pStyle w:val="a3"/>
        <w:numPr>
          <w:ilvl w:val="0"/>
          <w:numId w:val="3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Б.Н. Окоемов, Ю.С. Зеленов, А.А. Малахов – Алгоритмизация методов проектирования структур автопилотов. Учебное пособие по курсу «Проектирование автопилотов». М.: изд. МВТУ, 1981.</w:t>
      </w:r>
    </w:p>
    <w:p w:rsidR="00367A4B" w:rsidRPr="00D42EFD" w:rsidRDefault="00367A4B" w:rsidP="00BC2EDD">
      <w:pPr>
        <w:pStyle w:val="a3"/>
        <w:numPr>
          <w:ilvl w:val="0"/>
          <w:numId w:val="3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Конструкция элементов пилотажно-навигационных комплексов. Учебное пособие по курсу «Расчет и конструирование элементов автоматических устройств» под ред. И.А. Михалева. М.: изд. МГТУ, 1989.</w:t>
      </w:r>
    </w:p>
    <w:p w:rsidR="00367A4B" w:rsidRPr="00D42EFD" w:rsidRDefault="00367A4B" w:rsidP="00BC2EDD">
      <w:pPr>
        <w:pStyle w:val="a3"/>
        <w:numPr>
          <w:ilvl w:val="0"/>
          <w:numId w:val="3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И.А. Михалев – Электрический рулевой привод автопилота. Учебное пособие по курсам «Проектирование автопилотов», «Расчет и конструирование элементов автоматических устройств». М.: изд. МВТУ, 1979.</w:t>
      </w:r>
    </w:p>
    <w:p w:rsidR="00367A4B" w:rsidRPr="00D42EFD" w:rsidRDefault="00367A4B" w:rsidP="00BC2EDD">
      <w:pPr>
        <w:pStyle w:val="a3"/>
        <w:numPr>
          <w:ilvl w:val="0"/>
          <w:numId w:val="3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Расчет параметров электродвигателя и редуктора рулевого привода автопилота под ред. И.А. Михалева. М.: изд. МГТУ,1990.</w:t>
      </w:r>
    </w:p>
    <w:p w:rsidR="00367A4B" w:rsidRPr="00D42EFD" w:rsidRDefault="00367A4B" w:rsidP="00BC2EDD">
      <w:pPr>
        <w:pStyle w:val="a3"/>
        <w:numPr>
          <w:ilvl w:val="0"/>
          <w:numId w:val="3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А.В. Иванов-Смоленский -Электрические машины. Учебник для вузов в двух томах. Том 2. М.: Издательский дом МЭИ, 2006.</w:t>
      </w:r>
    </w:p>
    <w:p w:rsidR="00367A4B" w:rsidRPr="00D42EFD" w:rsidRDefault="00367A4B" w:rsidP="00BC2EDD">
      <w:pPr>
        <w:pStyle w:val="a3"/>
        <w:numPr>
          <w:ilvl w:val="0"/>
          <w:numId w:val="39"/>
        </w:numPr>
        <w:spacing w:after="0" w:line="360" w:lineRule="auto"/>
        <w:jc w:val="both"/>
        <w:rPr>
          <w:rFonts w:ascii="Times New Roman" w:hAnsi="Times New Roman" w:cs="Times New Roman"/>
          <w:sz w:val="28"/>
          <w:szCs w:val="28"/>
        </w:rPr>
      </w:pPr>
      <w:r w:rsidRPr="00D42EFD">
        <w:rPr>
          <w:rFonts w:ascii="Times New Roman" w:hAnsi="Times New Roman" w:cs="Times New Roman"/>
          <w:sz w:val="28"/>
          <w:szCs w:val="28"/>
        </w:rPr>
        <w:t>Лекции Окоемова Б.Н. по теории автоматического управления летательными аппаратами.</w:t>
      </w:r>
    </w:p>
    <w:p w:rsidR="00367A4B" w:rsidRPr="00650D71" w:rsidRDefault="00367A4B" w:rsidP="00367A4B">
      <w:pPr>
        <w:jc w:val="both"/>
        <w:rPr>
          <w:rFonts w:ascii="Times New Roman" w:hAnsi="Times New Roman" w:cs="Times New Roman"/>
          <w:kern w:val="28"/>
          <w:sz w:val="28"/>
          <w:szCs w:val="28"/>
        </w:rPr>
      </w:pPr>
    </w:p>
    <w:p w:rsidR="00843FCC" w:rsidRPr="00650D71" w:rsidRDefault="00843FCC" w:rsidP="00650D71">
      <w:pPr>
        <w:jc w:val="both"/>
        <w:rPr>
          <w:rFonts w:ascii="Times New Roman" w:hAnsi="Times New Roman" w:cs="Times New Roman"/>
          <w:kern w:val="28"/>
          <w:sz w:val="28"/>
          <w:szCs w:val="28"/>
        </w:rPr>
      </w:pPr>
    </w:p>
    <w:sectPr w:rsidR="00843FCC" w:rsidRPr="00650D71" w:rsidSect="00556AB4">
      <w:footerReference w:type="default" r:id="rId7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1CC" w:rsidRDefault="009071CC" w:rsidP="009C7941">
      <w:pPr>
        <w:spacing w:after="0" w:line="240" w:lineRule="auto"/>
      </w:pPr>
      <w:r>
        <w:separator/>
      </w:r>
    </w:p>
  </w:endnote>
  <w:endnote w:type="continuationSeparator" w:id="1">
    <w:p w:rsidR="009071CC" w:rsidRDefault="009071CC" w:rsidP="009C79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EuroStyleDia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17534"/>
      <w:docPartObj>
        <w:docPartGallery w:val="Page Numbers (Bottom of Page)"/>
        <w:docPartUnique/>
      </w:docPartObj>
    </w:sdtPr>
    <w:sdtContent>
      <w:p w:rsidR="002131AC" w:rsidRDefault="002131AC">
        <w:pPr>
          <w:pStyle w:val="a9"/>
          <w:jc w:val="right"/>
        </w:pPr>
        <w:fldSimple w:instr=" PAGE   \* MERGEFORMAT ">
          <w:r w:rsidR="009071CC">
            <w:rPr>
              <w:noProof/>
            </w:rPr>
            <w:t>1</w:t>
          </w:r>
        </w:fldSimple>
      </w:p>
    </w:sdtContent>
  </w:sdt>
  <w:p w:rsidR="002131AC" w:rsidRDefault="002131A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1CC" w:rsidRDefault="009071CC" w:rsidP="009C7941">
      <w:pPr>
        <w:spacing w:after="0" w:line="240" w:lineRule="auto"/>
      </w:pPr>
      <w:r>
        <w:separator/>
      </w:r>
    </w:p>
  </w:footnote>
  <w:footnote w:type="continuationSeparator" w:id="1">
    <w:p w:rsidR="009071CC" w:rsidRDefault="009071CC" w:rsidP="009C79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12D8"/>
    <w:multiLevelType w:val="hybridMultilevel"/>
    <w:tmpl w:val="A9F0E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892557"/>
    <w:multiLevelType w:val="hybridMultilevel"/>
    <w:tmpl w:val="64D22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4F1744"/>
    <w:multiLevelType w:val="hybridMultilevel"/>
    <w:tmpl w:val="C23ACE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306231"/>
    <w:multiLevelType w:val="hybridMultilevel"/>
    <w:tmpl w:val="85CC8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B972C1"/>
    <w:multiLevelType w:val="multilevel"/>
    <w:tmpl w:val="66B0F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ED1E22"/>
    <w:multiLevelType w:val="multilevel"/>
    <w:tmpl w:val="66EC0640"/>
    <w:lvl w:ilvl="0">
      <w:start w:val="3"/>
      <w:numFmt w:val="decimal"/>
      <w:lvlText w:val="%1"/>
      <w:lvlJc w:val="left"/>
      <w:pPr>
        <w:ind w:left="615" w:hanging="615"/>
      </w:pPr>
      <w:rPr>
        <w:rFonts w:hint="default"/>
      </w:rPr>
    </w:lvl>
    <w:lvl w:ilvl="1">
      <w:start w:val="2"/>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nsid w:val="0BF32345"/>
    <w:multiLevelType w:val="multilevel"/>
    <w:tmpl w:val="15A22B1A"/>
    <w:lvl w:ilvl="0">
      <w:start w:val="1"/>
      <w:numFmt w:val="decimal"/>
      <w:lvlText w:val="%1."/>
      <w:lvlJc w:val="left"/>
      <w:pPr>
        <w:ind w:left="720" w:hanging="360"/>
      </w:pPr>
    </w:lvl>
    <w:lvl w:ilvl="1">
      <w:start w:val="1"/>
      <w:numFmt w:val="decimal"/>
      <w:isLgl/>
      <w:lvlText w:val="%1.%2."/>
      <w:lvlJc w:val="left"/>
      <w:pPr>
        <w:ind w:left="2150" w:hanging="720"/>
      </w:pPr>
      <w:rPr>
        <w:rFonts w:hint="default"/>
      </w:rPr>
    </w:lvl>
    <w:lvl w:ilvl="2">
      <w:start w:val="1"/>
      <w:numFmt w:val="decimal"/>
      <w:isLgl/>
      <w:lvlText w:val="%1.%2.%3."/>
      <w:lvlJc w:val="left"/>
      <w:pPr>
        <w:ind w:left="3220" w:hanging="720"/>
      </w:pPr>
      <w:rPr>
        <w:rFonts w:hint="default"/>
      </w:rPr>
    </w:lvl>
    <w:lvl w:ilvl="3">
      <w:start w:val="1"/>
      <w:numFmt w:val="decimal"/>
      <w:isLgl/>
      <w:lvlText w:val="%1.%2.%3.%4."/>
      <w:lvlJc w:val="left"/>
      <w:pPr>
        <w:ind w:left="4650" w:hanging="1080"/>
      </w:pPr>
      <w:rPr>
        <w:rFonts w:hint="default"/>
      </w:rPr>
    </w:lvl>
    <w:lvl w:ilvl="4">
      <w:start w:val="1"/>
      <w:numFmt w:val="decimal"/>
      <w:isLgl/>
      <w:lvlText w:val="%1.%2.%3.%4.%5."/>
      <w:lvlJc w:val="left"/>
      <w:pPr>
        <w:ind w:left="6080" w:hanging="144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580" w:hanging="1800"/>
      </w:pPr>
      <w:rPr>
        <w:rFonts w:hint="default"/>
      </w:rPr>
    </w:lvl>
    <w:lvl w:ilvl="7">
      <w:start w:val="1"/>
      <w:numFmt w:val="decimal"/>
      <w:isLgl/>
      <w:lvlText w:val="%1.%2.%3.%4.%5.%6.%7.%8."/>
      <w:lvlJc w:val="left"/>
      <w:pPr>
        <w:ind w:left="10010" w:hanging="2160"/>
      </w:pPr>
      <w:rPr>
        <w:rFonts w:hint="default"/>
      </w:rPr>
    </w:lvl>
    <w:lvl w:ilvl="8">
      <w:start w:val="1"/>
      <w:numFmt w:val="decimal"/>
      <w:isLgl/>
      <w:lvlText w:val="%1.%2.%3.%4.%5.%6.%7.%8.%9."/>
      <w:lvlJc w:val="left"/>
      <w:pPr>
        <w:ind w:left="11080" w:hanging="2160"/>
      </w:pPr>
      <w:rPr>
        <w:rFonts w:hint="default"/>
      </w:rPr>
    </w:lvl>
  </w:abstractNum>
  <w:abstractNum w:abstractNumId="7">
    <w:nsid w:val="0CF70A21"/>
    <w:multiLevelType w:val="hybridMultilevel"/>
    <w:tmpl w:val="A4000B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ED70737"/>
    <w:multiLevelType w:val="multilevel"/>
    <w:tmpl w:val="FDBA4B20"/>
    <w:lvl w:ilvl="0">
      <w:start w:val="6"/>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9">
    <w:nsid w:val="0F28230D"/>
    <w:multiLevelType w:val="hybridMultilevel"/>
    <w:tmpl w:val="87D22D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8920F9"/>
    <w:multiLevelType w:val="hybridMultilevel"/>
    <w:tmpl w:val="6776A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6F2E7A"/>
    <w:multiLevelType w:val="hybridMultilevel"/>
    <w:tmpl w:val="8B8E72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9F3642"/>
    <w:multiLevelType w:val="multilevel"/>
    <w:tmpl w:val="C882DBA2"/>
    <w:lvl w:ilvl="0">
      <w:start w:val="1"/>
      <w:numFmt w:val="decimal"/>
      <w:lvlText w:val="%1."/>
      <w:lvlJc w:val="left"/>
      <w:pPr>
        <w:tabs>
          <w:tab w:val="num" w:pos="360"/>
        </w:tabs>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3">
    <w:nsid w:val="128661B7"/>
    <w:multiLevelType w:val="hybridMultilevel"/>
    <w:tmpl w:val="A47A7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984B34"/>
    <w:multiLevelType w:val="hybridMultilevel"/>
    <w:tmpl w:val="C7F4920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A752AA7"/>
    <w:multiLevelType w:val="hybridMultilevel"/>
    <w:tmpl w:val="5E94B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FA405DE"/>
    <w:multiLevelType w:val="hybridMultilevel"/>
    <w:tmpl w:val="F12E3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251336"/>
    <w:multiLevelType w:val="multilevel"/>
    <w:tmpl w:val="683C2E9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2DB664D5"/>
    <w:multiLevelType w:val="hybridMultilevel"/>
    <w:tmpl w:val="3D903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E926CF"/>
    <w:multiLevelType w:val="hybridMultilevel"/>
    <w:tmpl w:val="1D5C97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1E54CE4"/>
    <w:multiLevelType w:val="hybridMultilevel"/>
    <w:tmpl w:val="11F2DE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3D3680D"/>
    <w:multiLevelType w:val="hybridMultilevel"/>
    <w:tmpl w:val="FFC6EDA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FEA3EFE"/>
    <w:multiLevelType w:val="multilevel"/>
    <w:tmpl w:val="9F2E2F54"/>
    <w:lvl w:ilvl="0">
      <w:start w:val="2"/>
      <w:numFmt w:val="decimal"/>
      <w:lvlText w:val="%1"/>
      <w:lvlJc w:val="left"/>
      <w:pPr>
        <w:ind w:left="615" w:hanging="615"/>
      </w:pPr>
      <w:rPr>
        <w:rFonts w:hint="default"/>
      </w:rPr>
    </w:lvl>
    <w:lvl w:ilvl="1">
      <w:start w:val="2"/>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23">
    <w:nsid w:val="455D3186"/>
    <w:multiLevelType w:val="hybridMultilevel"/>
    <w:tmpl w:val="B3847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C7035E1"/>
    <w:multiLevelType w:val="hybridMultilevel"/>
    <w:tmpl w:val="7488DE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E1B245E"/>
    <w:multiLevelType w:val="hybridMultilevel"/>
    <w:tmpl w:val="67D25B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04412D7"/>
    <w:multiLevelType w:val="hybridMultilevel"/>
    <w:tmpl w:val="03AAFE9C"/>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71D4DC1"/>
    <w:multiLevelType w:val="multilevel"/>
    <w:tmpl w:val="66BCBE3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nsid w:val="5AC875EE"/>
    <w:multiLevelType w:val="multilevel"/>
    <w:tmpl w:val="1A8E169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ascii="Times New Roman" w:hAnsi="Times New Roman" w:cs="Times New Roman" w:hint="default"/>
      </w:rPr>
    </w:lvl>
    <w:lvl w:ilvl="2">
      <w:start w:val="2"/>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800" w:hanging="144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2160" w:hanging="1800"/>
      </w:pPr>
      <w:rPr>
        <w:rFonts w:ascii="Times New Roman" w:hAnsi="Times New Roman" w:cs="Times New Roman" w:hint="default"/>
      </w:rPr>
    </w:lvl>
    <w:lvl w:ilvl="7">
      <w:start w:val="1"/>
      <w:numFmt w:val="decimal"/>
      <w:isLgl/>
      <w:lvlText w:val="%1.%2.%3.%4.%5.%6.%7.%8."/>
      <w:lvlJc w:val="left"/>
      <w:pPr>
        <w:ind w:left="2520" w:hanging="2160"/>
      </w:pPr>
      <w:rPr>
        <w:rFonts w:ascii="Times New Roman" w:hAnsi="Times New Roman" w:cs="Times New Roman" w:hint="default"/>
      </w:rPr>
    </w:lvl>
    <w:lvl w:ilvl="8">
      <w:start w:val="1"/>
      <w:numFmt w:val="decimal"/>
      <w:isLgl/>
      <w:lvlText w:val="%1.%2.%3.%4.%5.%6.%7.%8.%9."/>
      <w:lvlJc w:val="left"/>
      <w:pPr>
        <w:ind w:left="2520" w:hanging="2160"/>
      </w:pPr>
      <w:rPr>
        <w:rFonts w:ascii="Times New Roman" w:hAnsi="Times New Roman" w:cs="Times New Roman" w:hint="default"/>
      </w:rPr>
    </w:lvl>
  </w:abstractNum>
  <w:abstractNum w:abstractNumId="29">
    <w:nsid w:val="5AF07ED4"/>
    <w:multiLevelType w:val="hybridMultilevel"/>
    <w:tmpl w:val="FCA86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2538F4"/>
    <w:multiLevelType w:val="hybridMultilevel"/>
    <w:tmpl w:val="50728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607EA3"/>
    <w:multiLevelType w:val="hybridMultilevel"/>
    <w:tmpl w:val="1B1C4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ED76FE"/>
    <w:multiLevelType w:val="hybridMultilevel"/>
    <w:tmpl w:val="3AECF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71210B"/>
    <w:multiLevelType w:val="hybridMultilevel"/>
    <w:tmpl w:val="C0F05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AC1356"/>
    <w:multiLevelType w:val="multilevel"/>
    <w:tmpl w:val="493E440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260" w:hanging="900"/>
      </w:pPr>
      <w:rPr>
        <w:rFonts w:hint="default"/>
      </w:rPr>
    </w:lvl>
    <w:lvl w:ilvl="2">
      <w:start w:val="4"/>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nsid w:val="77F9626E"/>
    <w:multiLevelType w:val="hybridMultilevel"/>
    <w:tmpl w:val="E3BC2A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B0964B1"/>
    <w:multiLevelType w:val="hybridMultilevel"/>
    <w:tmpl w:val="131C8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433669"/>
    <w:multiLevelType w:val="hybridMultilevel"/>
    <w:tmpl w:val="85069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89056A"/>
    <w:multiLevelType w:val="hybridMultilevel"/>
    <w:tmpl w:val="BE4C15A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6"/>
  </w:num>
  <w:num w:numId="9">
    <w:abstractNumId w:val="29"/>
  </w:num>
  <w:num w:numId="10">
    <w:abstractNumId w:val="2"/>
  </w:num>
  <w:num w:numId="11">
    <w:abstractNumId w:val="16"/>
  </w:num>
  <w:num w:numId="12">
    <w:abstractNumId w:val="15"/>
  </w:num>
  <w:num w:numId="13">
    <w:abstractNumId w:val="17"/>
  </w:num>
  <w:num w:numId="14">
    <w:abstractNumId w:val="34"/>
  </w:num>
  <w:num w:numId="15">
    <w:abstractNumId w:val="14"/>
  </w:num>
  <w:num w:numId="16">
    <w:abstractNumId w:val="18"/>
  </w:num>
  <w:num w:numId="17">
    <w:abstractNumId w:val="4"/>
  </w:num>
  <w:num w:numId="18">
    <w:abstractNumId w:val="27"/>
  </w:num>
  <w:num w:numId="19">
    <w:abstractNumId w:val="37"/>
  </w:num>
  <w:num w:numId="20">
    <w:abstractNumId w:val="33"/>
  </w:num>
  <w:num w:numId="21">
    <w:abstractNumId w:val="13"/>
  </w:num>
  <w:num w:numId="22">
    <w:abstractNumId w:val="11"/>
  </w:num>
  <w:num w:numId="23">
    <w:abstractNumId w:val="31"/>
  </w:num>
  <w:num w:numId="24">
    <w:abstractNumId w:val="12"/>
  </w:num>
  <w:num w:numId="25">
    <w:abstractNumId w:val="26"/>
  </w:num>
  <w:num w:numId="26">
    <w:abstractNumId w:val="30"/>
  </w:num>
  <w:num w:numId="27">
    <w:abstractNumId w:val="9"/>
  </w:num>
  <w:num w:numId="28">
    <w:abstractNumId w:val="23"/>
  </w:num>
  <w:num w:numId="29">
    <w:abstractNumId w:val="35"/>
  </w:num>
  <w:num w:numId="30">
    <w:abstractNumId w:val="3"/>
  </w:num>
  <w:num w:numId="31">
    <w:abstractNumId w:val="38"/>
  </w:num>
  <w:num w:numId="32">
    <w:abstractNumId w:val="1"/>
  </w:num>
  <w:num w:numId="33">
    <w:abstractNumId w:val="36"/>
  </w:num>
  <w:num w:numId="34">
    <w:abstractNumId w:val="10"/>
  </w:num>
  <w:num w:numId="35">
    <w:abstractNumId w:val="28"/>
  </w:num>
  <w:num w:numId="36">
    <w:abstractNumId w:val="5"/>
  </w:num>
  <w:num w:numId="37">
    <w:abstractNumId w:val="8"/>
  </w:num>
  <w:num w:numId="38">
    <w:abstractNumId w:val="22"/>
  </w:num>
  <w:num w:numId="39">
    <w:abstractNumId w:val="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506802"/>
    <w:rsid w:val="0004493F"/>
    <w:rsid w:val="00050682"/>
    <w:rsid w:val="0005439C"/>
    <w:rsid w:val="000733D2"/>
    <w:rsid w:val="0017481C"/>
    <w:rsid w:val="00175CB0"/>
    <w:rsid w:val="00184AF7"/>
    <w:rsid w:val="00197F0D"/>
    <w:rsid w:val="001A6BDF"/>
    <w:rsid w:val="001C5380"/>
    <w:rsid w:val="001C5C42"/>
    <w:rsid w:val="002131AC"/>
    <w:rsid w:val="00213344"/>
    <w:rsid w:val="00243665"/>
    <w:rsid w:val="002A74BB"/>
    <w:rsid w:val="002B2586"/>
    <w:rsid w:val="002C1AD0"/>
    <w:rsid w:val="00311D85"/>
    <w:rsid w:val="00312E53"/>
    <w:rsid w:val="0033064E"/>
    <w:rsid w:val="00367A4B"/>
    <w:rsid w:val="00367CA6"/>
    <w:rsid w:val="003A01EE"/>
    <w:rsid w:val="003A3E7A"/>
    <w:rsid w:val="003D1905"/>
    <w:rsid w:val="003E72B9"/>
    <w:rsid w:val="0042432B"/>
    <w:rsid w:val="00443D79"/>
    <w:rsid w:val="004A0F31"/>
    <w:rsid w:val="004B2721"/>
    <w:rsid w:val="004C791C"/>
    <w:rsid w:val="004F45E6"/>
    <w:rsid w:val="00506802"/>
    <w:rsid w:val="00516474"/>
    <w:rsid w:val="005339E2"/>
    <w:rsid w:val="0055337C"/>
    <w:rsid w:val="00556AB4"/>
    <w:rsid w:val="0056611A"/>
    <w:rsid w:val="005731D2"/>
    <w:rsid w:val="005839D5"/>
    <w:rsid w:val="00590AC5"/>
    <w:rsid w:val="005C3A4B"/>
    <w:rsid w:val="005F72BA"/>
    <w:rsid w:val="00617CA4"/>
    <w:rsid w:val="00650D71"/>
    <w:rsid w:val="006A16E0"/>
    <w:rsid w:val="006A76BF"/>
    <w:rsid w:val="006C0C9A"/>
    <w:rsid w:val="006E6578"/>
    <w:rsid w:val="00704E1C"/>
    <w:rsid w:val="0072713C"/>
    <w:rsid w:val="0075264E"/>
    <w:rsid w:val="00775247"/>
    <w:rsid w:val="007940EC"/>
    <w:rsid w:val="007C3DCD"/>
    <w:rsid w:val="007D5037"/>
    <w:rsid w:val="007E3A72"/>
    <w:rsid w:val="007F7DAB"/>
    <w:rsid w:val="00843FCC"/>
    <w:rsid w:val="00854681"/>
    <w:rsid w:val="0086032C"/>
    <w:rsid w:val="00880F60"/>
    <w:rsid w:val="008A0D75"/>
    <w:rsid w:val="008F27C9"/>
    <w:rsid w:val="008F319E"/>
    <w:rsid w:val="009071CC"/>
    <w:rsid w:val="009522CC"/>
    <w:rsid w:val="0098443F"/>
    <w:rsid w:val="009B4362"/>
    <w:rsid w:val="009C463A"/>
    <w:rsid w:val="009C7941"/>
    <w:rsid w:val="009E0412"/>
    <w:rsid w:val="00A06B57"/>
    <w:rsid w:val="00A34285"/>
    <w:rsid w:val="00A442D8"/>
    <w:rsid w:val="00A5693E"/>
    <w:rsid w:val="00AA5F77"/>
    <w:rsid w:val="00AE0BC1"/>
    <w:rsid w:val="00B22E23"/>
    <w:rsid w:val="00B4192F"/>
    <w:rsid w:val="00B6483E"/>
    <w:rsid w:val="00BA0D39"/>
    <w:rsid w:val="00BA36FF"/>
    <w:rsid w:val="00BC2EDD"/>
    <w:rsid w:val="00BD7654"/>
    <w:rsid w:val="00C273A1"/>
    <w:rsid w:val="00C32D33"/>
    <w:rsid w:val="00C37F20"/>
    <w:rsid w:val="00C4764A"/>
    <w:rsid w:val="00C73FFE"/>
    <w:rsid w:val="00CA049F"/>
    <w:rsid w:val="00CC798C"/>
    <w:rsid w:val="00CD1E93"/>
    <w:rsid w:val="00CE0E29"/>
    <w:rsid w:val="00CE63F5"/>
    <w:rsid w:val="00CF4613"/>
    <w:rsid w:val="00CF52AF"/>
    <w:rsid w:val="00D27B08"/>
    <w:rsid w:val="00D36B5B"/>
    <w:rsid w:val="00D50B14"/>
    <w:rsid w:val="00D944A6"/>
    <w:rsid w:val="00DB09E5"/>
    <w:rsid w:val="00DD1196"/>
    <w:rsid w:val="00E02664"/>
    <w:rsid w:val="00E10A80"/>
    <w:rsid w:val="00E10B1D"/>
    <w:rsid w:val="00E15E98"/>
    <w:rsid w:val="00E41668"/>
    <w:rsid w:val="00E53315"/>
    <w:rsid w:val="00E76D1B"/>
    <w:rsid w:val="00E873E2"/>
    <w:rsid w:val="00E91ACF"/>
    <w:rsid w:val="00EA39DF"/>
    <w:rsid w:val="00EA7766"/>
    <w:rsid w:val="00ED55E2"/>
    <w:rsid w:val="00F15053"/>
    <w:rsid w:val="00F34D56"/>
    <w:rsid w:val="00F660E6"/>
    <w:rsid w:val="00FD24DA"/>
    <w:rsid w:val="00FE35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AB4"/>
  </w:style>
  <w:style w:type="paragraph" w:styleId="1">
    <w:name w:val="heading 1"/>
    <w:basedOn w:val="a"/>
    <w:next w:val="a"/>
    <w:link w:val="10"/>
    <w:autoRedefine/>
    <w:uiPriority w:val="9"/>
    <w:qFormat/>
    <w:rsid w:val="0098443F"/>
    <w:pPr>
      <w:keepNext/>
      <w:keepLines/>
      <w:spacing w:before="480" w:after="0"/>
      <w:jc w:val="center"/>
      <w:outlineLvl w:val="0"/>
    </w:pPr>
    <w:rPr>
      <w:rFonts w:ascii="Times New Roman" w:eastAsiaTheme="majorEastAsia" w:hAnsi="Times New Roman" w:cstheme="majorBidi"/>
      <w:b/>
      <w:bCs/>
      <w:sz w:val="32"/>
      <w:szCs w:val="28"/>
    </w:rPr>
  </w:style>
  <w:style w:type="paragraph" w:styleId="2">
    <w:name w:val="heading 2"/>
    <w:basedOn w:val="a"/>
    <w:next w:val="a"/>
    <w:link w:val="20"/>
    <w:autoRedefine/>
    <w:uiPriority w:val="9"/>
    <w:unhideWhenUsed/>
    <w:qFormat/>
    <w:rsid w:val="002C1AD0"/>
    <w:pPr>
      <w:keepNext/>
      <w:keepLines/>
      <w:spacing w:before="200" w:after="0"/>
      <w:ind w:left="1440"/>
      <w:jc w:val="center"/>
      <w:outlineLvl w:val="1"/>
    </w:pPr>
    <w:rPr>
      <w:rFonts w:ascii="Times New Roman" w:eastAsiaTheme="majorEastAsia" w:hAnsi="Times New Roman" w:cs="Times New Roman"/>
      <w:b/>
      <w:bCs/>
      <w:sz w:val="32"/>
      <w:szCs w:val="32"/>
    </w:rPr>
  </w:style>
  <w:style w:type="paragraph" w:styleId="3">
    <w:name w:val="heading 3"/>
    <w:basedOn w:val="a"/>
    <w:next w:val="a"/>
    <w:link w:val="30"/>
    <w:autoRedefine/>
    <w:unhideWhenUsed/>
    <w:qFormat/>
    <w:rsid w:val="002C1AD0"/>
    <w:pPr>
      <w:keepNext/>
      <w:keepLines/>
      <w:spacing w:before="200" w:after="0"/>
      <w:ind w:left="360"/>
      <w:jc w:val="center"/>
      <w:outlineLvl w:val="2"/>
    </w:pPr>
    <w:rPr>
      <w:rFonts w:asciiTheme="majorHAnsi" w:eastAsiaTheme="majorEastAsia" w:hAnsiTheme="majorHAnsi" w:cstheme="majorBidi"/>
      <w:b/>
      <w:bCs/>
      <w:sz w:val="28"/>
    </w:rPr>
  </w:style>
  <w:style w:type="paragraph" w:styleId="4">
    <w:name w:val="heading 4"/>
    <w:basedOn w:val="a"/>
    <w:next w:val="a"/>
    <w:link w:val="40"/>
    <w:autoRedefine/>
    <w:uiPriority w:val="9"/>
    <w:unhideWhenUsed/>
    <w:qFormat/>
    <w:rsid w:val="002C1AD0"/>
    <w:pPr>
      <w:keepNext/>
      <w:keepLines/>
      <w:spacing w:before="200" w:after="0"/>
      <w:jc w:val="center"/>
      <w:outlineLvl w:val="3"/>
    </w:pPr>
    <w:rPr>
      <w:rFonts w:asciiTheme="majorHAnsi" w:eastAsiaTheme="majorEastAsia" w:hAnsiTheme="majorHAnsi" w:cstheme="majorBidi"/>
      <w:b/>
      <w:bCs/>
      <w:i/>
      <w:i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443F"/>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2C1AD0"/>
    <w:rPr>
      <w:rFonts w:ascii="Times New Roman" w:eastAsiaTheme="majorEastAsia" w:hAnsi="Times New Roman" w:cs="Times New Roman"/>
      <w:b/>
      <w:bCs/>
      <w:sz w:val="32"/>
      <w:szCs w:val="32"/>
    </w:rPr>
  </w:style>
  <w:style w:type="paragraph" w:styleId="a3">
    <w:name w:val="List Paragraph"/>
    <w:basedOn w:val="a"/>
    <w:uiPriority w:val="34"/>
    <w:qFormat/>
    <w:rsid w:val="00DD1196"/>
    <w:pPr>
      <w:ind w:left="720"/>
      <w:contextualSpacing/>
    </w:pPr>
  </w:style>
  <w:style w:type="paragraph" w:styleId="a4">
    <w:name w:val="Balloon Text"/>
    <w:basedOn w:val="a"/>
    <w:link w:val="a5"/>
    <w:uiPriority w:val="99"/>
    <w:semiHidden/>
    <w:unhideWhenUsed/>
    <w:rsid w:val="00DD11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1196"/>
    <w:rPr>
      <w:rFonts w:ascii="Tahoma" w:hAnsi="Tahoma" w:cs="Tahoma"/>
      <w:sz w:val="16"/>
      <w:szCs w:val="16"/>
    </w:rPr>
  </w:style>
  <w:style w:type="character" w:styleId="a6">
    <w:name w:val="Placeholder Text"/>
    <w:basedOn w:val="a0"/>
    <w:uiPriority w:val="99"/>
    <w:semiHidden/>
    <w:rsid w:val="009C7941"/>
    <w:rPr>
      <w:color w:val="808080"/>
    </w:rPr>
  </w:style>
  <w:style w:type="paragraph" w:styleId="a7">
    <w:name w:val="header"/>
    <w:basedOn w:val="a"/>
    <w:link w:val="a8"/>
    <w:uiPriority w:val="99"/>
    <w:semiHidden/>
    <w:unhideWhenUsed/>
    <w:rsid w:val="009C794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C7941"/>
  </w:style>
  <w:style w:type="paragraph" w:styleId="a9">
    <w:name w:val="footer"/>
    <w:basedOn w:val="a"/>
    <w:link w:val="aa"/>
    <w:uiPriority w:val="99"/>
    <w:unhideWhenUsed/>
    <w:rsid w:val="009C79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C7941"/>
  </w:style>
  <w:style w:type="character" w:customStyle="1" w:styleId="ab">
    <w:name w:val="Основной текст_"/>
    <w:basedOn w:val="a0"/>
    <w:link w:val="8"/>
    <w:locked/>
    <w:rsid w:val="00C73FFE"/>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b"/>
    <w:rsid w:val="00C73FFE"/>
    <w:pPr>
      <w:widowControl w:val="0"/>
      <w:shd w:val="clear" w:color="auto" w:fill="FFFFFF"/>
      <w:spacing w:after="0" w:line="313" w:lineRule="exact"/>
      <w:jc w:val="both"/>
    </w:pPr>
    <w:rPr>
      <w:rFonts w:ascii="Times New Roman" w:eastAsia="Times New Roman" w:hAnsi="Times New Roman" w:cs="Times New Roman"/>
      <w:sz w:val="26"/>
      <w:szCs w:val="26"/>
    </w:rPr>
  </w:style>
  <w:style w:type="paragraph" w:styleId="ac">
    <w:name w:val="Title"/>
    <w:basedOn w:val="a"/>
    <w:next w:val="a"/>
    <w:link w:val="ad"/>
    <w:uiPriority w:val="10"/>
    <w:qFormat/>
    <w:rsid w:val="003E72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3E72B9"/>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f"/>
    <w:uiPriority w:val="11"/>
    <w:qFormat/>
    <w:rsid w:val="003E72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3E72B9"/>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rsid w:val="002C1AD0"/>
    <w:rPr>
      <w:rFonts w:asciiTheme="majorHAnsi" w:eastAsiaTheme="majorEastAsia" w:hAnsiTheme="majorHAnsi" w:cstheme="majorBidi"/>
      <w:b/>
      <w:bCs/>
      <w:sz w:val="28"/>
    </w:rPr>
  </w:style>
  <w:style w:type="paragraph" w:customStyle="1" w:styleId="af0">
    <w:name w:val="Текст РПЗ"/>
    <w:basedOn w:val="a"/>
    <w:link w:val="af1"/>
    <w:qFormat/>
    <w:rsid w:val="00617CA4"/>
    <w:pPr>
      <w:spacing w:after="0"/>
      <w:ind w:firstLine="426"/>
      <w:jc w:val="both"/>
    </w:pPr>
    <w:rPr>
      <w:rFonts w:ascii="Times New Roman" w:hAnsi="Times New Roman" w:cs="Times New Roman"/>
      <w:color w:val="000000" w:themeColor="text1"/>
      <w:sz w:val="24"/>
      <w:szCs w:val="24"/>
    </w:rPr>
  </w:style>
  <w:style w:type="character" w:customStyle="1" w:styleId="af1">
    <w:name w:val="Текст РПЗ Знак"/>
    <w:basedOn w:val="a0"/>
    <w:link w:val="af0"/>
    <w:rsid w:val="00617CA4"/>
    <w:rPr>
      <w:rFonts w:ascii="Times New Roman" w:hAnsi="Times New Roman" w:cs="Times New Roman"/>
      <w:color w:val="000000" w:themeColor="text1"/>
      <w:sz w:val="24"/>
      <w:szCs w:val="24"/>
    </w:rPr>
  </w:style>
  <w:style w:type="character" w:customStyle="1" w:styleId="40">
    <w:name w:val="Заголовок 4 Знак"/>
    <w:basedOn w:val="a0"/>
    <w:link w:val="4"/>
    <w:uiPriority w:val="9"/>
    <w:rsid w:val="002C1AD0"/>
    <w:rPr>
      <w:rFonts w:asciiTheme="majorHAnsi" w:eastAsiaTheme="majorEastAsia" w:hAnsiTheme="majorHAnsi" w:cstheme="majorBidi"/>
      <w:b/>
      <w:bCs/>
      <w:i/>
      <w:iCs/>
      <w:sz w:val="28"/>
    </w:rPr>
  </w:style>
  <w:style w:type="character" w:styleId="af2">
    <w:name w:val="Hyperlink"/>
    <w:basedOn w:val="a0"/>
    <w:uiPriority w:val="99"/>
    <w:rsid w:val="00D944A6"/>
    <w:rPr>
      <w:color w:val="0000FF"/>
      <w:u w:val="single"/>
    </w:rPr>
  </w:style>
  <w:style w:type="paragraph" w:styleId="af3">
    <w:name w:val="TOC Heading"/>
    <w:basedOn w:val="1"/>
    <w:next w:val="a"/>
    <w:uiPriority w:val="39"/>
    <w:semiHidden/>
    <w:unhideWhenUsed/>
    <w:qFormat/>
    <w:rsid w:val="00D944A6"/>
    <w:pPr>
      <w:outlineLvl w:val="9"/>
    </w:pPr>
  </w:style>
  <w:style w:type="paragraph" w:styleId="11">
    <w:name w:val="toc 1"/>
    <w:basedOn w:val="a"/>
    <w:next w:val="a"/>
    <w:autoRedefine/>
    <w:uiPriority w:val="39"/>
    <w:unhideWhenUsed/>
    <w:qFormat/>
    <w:rsid w:val="00D944A6"/>
    <w:pPr>
      <w:spacing w:after="100"/>
    </w:pPr>
  </w:style>
  <w:style w:type="paragraph" w:styleId="21">
    <w:name w:val="toc 2"/>
    <w:basedOn w:val="a"/>
    <w:next w:val="a"/>
    <w:autoRedefine/>
    <w:uiPriority w:val="39"/>
    <w:unhideWhenUsed/>
    <w:qFormat/>
    <w:rsid w:val="00D944A6"/>
    <w:pPr>
      <w:spacing w:after="100"/>
      <w:ind w:left="220"/>
    </w:pPr>
  </w:style>
  <w:style w:type="paragraph" w:styleId="31">
    <w:name w:val="toc 3"/>
    <w:basedOn w:val="a"/>
    <w:next w:val="a"/>
    <w:autoRedefine/>
    <w:uiPriority w:val="39"/>
    <w:unhideWhenUsed/>
    <w:qFormat/>
    <w:rsid w:val="00D944A6"/>
    <w:pPr>
      <w:spacing w:after="100"/>
      <w:ind w:left="440"/>
    </w:pPr>
  </w:style>
  <w:style w:type="character" w:customStyle="1" w:styleId="12">
    <w:name w:val="Заголовок №1_"/>
    <w:basedOn w:val="a0"/>
    <w:link w:val="13"/>
    <w:rsid w:val="00D944A6"/>
    <w:rPr>
      <w:rFonts w:ascii="Times New Roman" w:eastAsia="Times New Roman" w:hAnsi="Times New Roman" w:cs="Times New Roman"/>
      <w:sz w:val="29"/>
      <w:szCs w:val="29"/>
      <w:shd w:val="clear" w:color="auto" w:fill="FFFFFF"/>
    </w:rPr>
  </w:style>
  <w:style w:type="character" w:customStyle="1" w:styleId="22">
    <w:name w:val="Подпись к картинке (2)_"/>
    <w:basedOn w:val="a0"/>
    <w:link w:val="23"/>
    <w:rsid w:val="00D944A6"/>
    <w:rPr>
      <w:rFonts w:ascii="Times New Roman" w:eastAsia="Times New Roman" w:hAnsi="Times New Roman" w:cs="Times New Roman"/>
      <w:sz w:val="27"/>
      <w:szCs w:val="27"/>
      <w:shd w:val="clear" w:color="auto" w:fill="FFFFFF"/>
    </w:rPr>
  </w:style>
  <w:style w:type="character" w:customStyle="1" w:styleId="af4">
    <w:name w:val="Подпись к картинке_"/>
    <w:basedOn w:val="a0"/>
    <w:link w:val="af5"/>
    <w:rsid w:val="00D944A6"/>
    <w:rPr>
      <w:rFonts w:ascii="Times New Roman" w:eastAsia="Times New Roman" w:hAnsi="Times New Roman" w:cs="Times New Roman"/>
      <w:sz w:val="26"/>
      <w:szCs w:val="26"/>
      <w:shd w:val="clear" w:color="auto" w:fill="FFFFFF"/>
    </w:rPr>
  </w:style>
  <w:style w:type="character" w:customStyle="1" w:styleId="32">
    <w:name w:val="Основной текст (3)_"/>
    <w:basedOn w:val="a0"/>
    <w:link w:val="33"/>
    <w:rsid w:val="00D944A6"/>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rsid w:val="00D944A6"/>
    <w:pPr>
      <w:shd w:val="clear" w:color="auto" w:fill="FFFFFF"/>
      <w:spacing w:after="360" w:line="531" w:lineRule="exact"/>
      <w:jc w:val="center"/>
      <w:outlineLvl w:val="0"/>
    </w:pPr>
    <w:rPr>
      <w:rFonts w:ascii="Times New Roman" w:eastAsia="Times New Roman" w:hAnsi="Times New Roman" w:cs="Times New Roman"/>
      <w:sz w:val="29"/>
      <w:szCs w:val="29"/>
    </w:rPr>
  </w:style>
  <w:style w:type="paragraph" w:customStyle="1" w:styleId="14">
    <w:name w:val="Основной текст1"/>
    <w:basedOn w:val="a"/>
    <w:rsid w:val="00D944A6"/>
    <w:pPr>
      <w:shd w:val="clear" w:color="auto" w:fill="FFFFFF"/>
      <w:spacing w:after="0" w:line="466" w:lineRule="exact"/>
      <w:jc w:val="both"/>
    </w:pPr>
    <w:rPr>
      <w:rFonts w:ascii="Times New Roman" w:eastAsia="Times New Roman" w:hAnsi="Times New Roman" w:cs="Times New Roman"/>
      <w:sz w:val="26"/>
      <w:szCs w:val="26"/>
    </w:rPr>
  </w:style>
  <w:style w:type="paragraph" w:customStyle="1" w:styleId="23">
    <w:name w:val="Подпись к картинке (2)"/>
    <w:basedOn w:val="a"/>
    <w:link w:val="22"/>
    <w:rsid w:val="00D944A6"/>
    <w:pPr>
      <w:shd w:val="clear" w:color="auto" w:fill="FFFFFF"/>
      <w:spacing w:after="0" w:line="466" w:lineRule="exact"/>
    </w:pPr>
    <w:rPr>
      <w:rFonts w:ascii="Times New Roman" w:eastAsia="Times New Roman" w:hAnsi="Times New Roman" w:cs="Times New Roman"/>
      <w:sz w:val="27"/>
      <w:szCs w:val="27"/>
    </w:rPr>
  </w:style>
  <w:style w:type="paragraph" w:customStyle="1" w:styleId="af5">
    <w:name w:val="Подпись к картинке"/>
    <w:basedOn w:val="a"/>
    <w:link w:val="af4"/>
    <w:rsid w:val="00D944A6"/>
    <w:pPr>
      <w:shd w:val="clear" w:color="auto" w:fill="FFFFFF"/>
      <w:spacing w:after="0" w:line="466" w:lineRule="exact"/>
      <w:ind w:firstLine="680"/>
      <w:jc w:val="both"/>
    </w:pPr>
    <w:rPr>
      <w:rFonts w:ascii="Times New Roman" w:eastAsia="Times New Roman" w:hAnsi="Times New Roman" w:cs="Times New Roman"/>
      <w:sz w:val="26"/>
      <w:szCs w:val="26"/>
    </w:rPr>
  </w:style>
  <w:style w:type="paragraph" w:customStyle="1" w:styleId="33">
    <w:name w:val="Основной текст (3)"/>
    <w:basedOn w:val="a"/>
    <w:link w:val="32"/>
    <w:rsid w:val="00D944A6"/>
    <w:pPr>
      <w:shd w:val="clear" w:color="auto" w:fill="FFFFFF"/>
      <w:spacing w:after="0" w:line="466" w:lineRule="exact"/>
    </w:pPr>
    <w:rPr>
      <w:rFonts w:ascii="Times New Roman" w:eastAsia="Times New Roman" w:hAnsi="Times New Roman" w:cs="Times New Roman"/>
      <w:sz w:val="27"/>
      <w:szCs w:val="27"/>
    </w:rPr>
  </w:style>
  <w:style w:type="paragraph" w:customStyle="1" w:styleId="Style8">
    <w:name w:val="Style8"/>
    <w:basedOn w:val="a"/>
    <w:uiPriority w:val="99"/>
    <w:rsid w:val="00D944A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3">
    <w:name w:val="Font Style133"/>
    <w:basedOn w:val="a0"/>
    <w:uiPriority w:val="99"/>
    <w:rsid w:val="00D944A6"/>
    <w:rPr>
      <w:rFonts w:ascii="Times New Roman" w:hAnsi="Times New Roman" w:cs="Times New Roman"/>
      <w:sz w:val="22"/>
      <w:szCs w:val="22"/>
    </w:rPr>
  </w:style>
  <w:style w:type="table" w:styleId="af6">
    <w:name w:val="Table Grid"/>
    <w:basedOn w:val="a1"/>
    <w:uiPriority w:val="59"/>
    <w:rsid w:val="00D944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4">
    <w:name w:val="Заг_2"/>
    <w:basedOn w:val="2"/>
    <w:link w:val="25"/>
    <w:rsid w:val="00ED55E2"/>
    <w:pPr>
      <w:spacing w:before="480" w:after="480" w:line="0" w:lineRule="atLeast"/>
    </w:pPr>
    <w:rPr>
      <w:rFonts w:ascii="Arial" w:hAnsi="Arial" w:cs="Arial"/>
      <w:color w:val="000000" w:themeColor="text1"/>
      <w:szCs w:val="28"/>
      <w:lang w:eastAsia="ru-RU"/>
    </w:rPr>
  </w:style>
  <w:style w:type="character" w:customStyle="1" w:styleId="25">
    <w:name w:val="Заг_2 Знак"/>
    <w:basedOn w:val="20"/>
    <w:link w:val="24"/>
    <w:rsid w:val="00ED55E2"/>
    <w:rPr>
      <w:rFonts w:ascii="Arial" w:hAnsi="Arial" w:cs="Arial"/>
      <w:b/>
      <w:bCs/>
      <w:color w:val="000000" w:themeColor="text1"/>
      <w:sz w:val="32"/>
      <w:szCs w:val="28"/>
      <w:lang w:eastAsia="ru-RU"/>
    </w:rPr>
  </w:style>
  <w:style w:type="paragraph" w:customStyle="1" w:styleId="15">
    <w:name w:val="Заг_1"/>
    <w:basedOn w:val="24"/>
    <w:link w:val="16"/>
    <w:rsid w:val="00ED55E2"/>
    <w:pPr>
      <w:spacing w:before="720" w:after="720"/>
    </w:pPr>
    <w:rPr>
      <w:sz w:val="40"/>
    </w:rPr>
  </w:style>
  <w:style w:type="paragraph" w:styleId="af7">
    <w:name w:val="Normal (Web)"/>
    <w:basedOn w:val="a"/>
    <w:rsid w:val="00ED55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Заг_1 Знак"/>
    <w:basedOn w:val="25"/>
    <w:link w:val="15"/>
    <w:rsid w:val="00ED55E2"/>
    <w:rPr>
      <w:sz w:val="40"/>
    </w:rPr>
  </w:style>
  <w:style w:type="paragraph" w:customStyle="1" w:styleId="34">
    <w:name w:val="Заг_3"/>
    <w:basedOn w:val="24"/>
    <w:link w:val="35"/>
    <w:rsid w:val="00650D71"/>
    <w:pPr>
      <w:spacing w:before="360" w:after="360"/>
    </w:pPr>
    <w:rPr>
      <w:rFonts w:eastAsia="Times New Roman"/>
      <w:color w:val="000000"/>
      <w:sz w:val="28"/>
    </w:rPr>
  </w:style>
  <w:style w:type="character" w:customStyle="1" w:styleId="35">
    <w:name w:val="Заг_3 Знак"/>
    <w:basedOn w:val="25"/>
    <w:link w:val="34"/>
    <w:rsid w:val="00650D71"/>
    <w:rPr>
      <w:rFonts w:eastAsia="Times New Roman"/>
      <w:color w:val="000000"/>
      <w:sz w:val="28"/>
    </w:rPr>
  </w:style>
  <w:style w:type="paragraph" w:customStyle="1" w:styleId="ConsNormal">
    <w:name w:val="ConsNormal"/>
    <w:rsid w:val="00650D71"/>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Cell">
    <w:name w:val="ConsCell"/>
    <w:rsid w:val="00650D71"/>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lign-justify1">
    <w:name w:val="align-justify1"/>
    <w:basedOn w:val="a"/>
    <w:rsid w:val="00650D71"/>
    <w:pPr>
      <w:spacing w:before="100" w:beforeAutospacing="1" w:after="100" w:afterAutospacing="1" w:line="240" w:lineRule="auto"/>
      <w:jc w:val="both"/>
    </w:pPr>
    <w:rPr>
      <w:rFonts w:ascii="Times New Roman" w:eastAsia="Calibri" w:hAnsi="Times New Roman" w:cs="Times New Roman"/>
      <w:sz w:val="24"/>
      <w:szCs w:val="24"/>
      <w:lang w:eastAsia="ru-RU"/>
    </w:rPr>
  </w:style>
  <w:style w:type="paragraph" w:customStyle="1" w:styleId="align-center1">
    <w:name w:val="align-center1"/>
    <w:basedOn w:val="a"/>
    <w:rsid w:val="00650D71"/>
    <w:pPr>
      <w:spacing w:before="100" w:beforeAutospacing="1" w:after="100" w:afterAutospacing="1" w:line="240" w:lineRule="auto"/>
      <w:jc w:val="center"/>
    </w:pPr>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5954357">
      <w:bodyDiv w:val="1"/>
      <w:marLeft w:val="0"/>
      <w:marRight w:val="0"/>
      <w:marTop w:val="0"/>
      <w:marBottom w:val="0"/>
      <w:divBdr>
        <w:top w:val="none" w:sz="0" w:space="0" w:color="auto"/>
        <w:left w:val="none" w:sz="0" w:space="0" w:color="auto"/>
        <w:bottom w:val="none" w:sz="0" w:space="0" w:color="auto"/>
        <w:right w:val="none" w:sz="0" w:space="0" w:color="auto"/>
      </w:divBdr>
    </w:div>
    <w:div w:id="150567641">
      <w:bodyDiv w:val="1"/>
      <w:marLeft w:val="0"/>
      <w:marRight w:val="0"/>
      <w:marTop w:val="0"/>
      <w:marBottom w:val="0"/>
      <w:divBdr>
        <w:top w:val="none" w:sz="0" w:space="0" w:color="auto"/>
        <w:left w:val="none" w:sz="0" w:space="0" w:color="auto"/>
        <w:bottom w:val="none" w:sz="0" w:space="0" w:color="auto"/>
        <w:right w:val="none" w:sz="0" w:space="0" w:color="auto"/>
      </w:divBdr>
    </w:div>
    <w:div w:id="180434745">
      <w:bodyDiv w:val="1"/>
      <w:marLeft w:val="0"/>
      <w:marRight w:val="0"/>
      <w:marTop w:val="0"/>
      <w:marBottom w:val="0"/>
      <w:divBdr>
        <w:top w:val="none" w:sz="0" w:space="0" w:color="auto"/>
        <w:left w:val="none" w:sz="0" w:space="0" w:color="auto"/>
        <w:bottom w:val="none" w:sz="0" w:space="0" w:color="auto"/>
        <w:right w:val="none" w:sz="0" w:space="0" w:color="auto"/>
      </w:divBdr>
    </w:div>
    <w:div w:id="572543554">
      <w:bodyDiv w:val="1"/>
      <w:marLeft w:val="0"/>
      <w:marRight w:val="0"/>
      <w:marTop w:val="0"/>
      <w:marBottom w:val="0"/>
      <w:divBdr>
        <w:top w:val="none" w:sz="0" w:space="0" w:color="auto"/>
        <w:left w:val="none" w:sz="0" w:space="0" w:color="auto"/>
        <w:bottom w:val="none" w:sz="0" w:space="0" w:color="auto"/>
        <w:right w:val="none" w:sz="0" w:space="0" w:color="auto"/>
      </w:divBdr>
    </w:div>
    <w:div w:id="609313990">
      <w:bodyDiv w:val="1"/>
      <w:marLeft w:val="0"/>
      <w:marRight w:val="0"/>
      <w:marTop w:val="0"/>
      <w:marBottom w:val="0"/>
      <w:divBdr>
        <w:top w:val="none" w:sz="0" w:space="0" w:color="auto"/>
        <w:left w:val="none" w:sz="0" w:space="0" w:color="auto"/>
        <w:bottom w:val="none" w:sz="0" w:space="0" w:color="auto"/>
        <w:right w:val="none" w:sz="0" w:space="0" w:color="auto"/>
      </w:divBdr>
    </w:div>
    <w:div w:id="678971956">
      <w:bodyDiv w:val="1"/>
      <w:marLeft w:val="0"/>
      <w:marRight w:val="0"/>
      <w:marTop w:val="0"/>
      <w:marBottom w:val="0"/>
      <w:divBdr>
        <w:top w:val="none" w:sz="0" w:space="0" w:color="auto"/>
        <w:left w:val="none" w:sz="0" w:space="0" w:color="auto"/>
        <w:bottom w:val="none" w:sz="0" w:space="0" w:color="auto"/>
        <w:right w:val="none" w:sz="0" w:space="0" w:color="auto"/>
      </w:divBdr>
    </w:div>
    <w:div w:id="873229532">
      <w:bodyDiv w:val="1"/>
      <w:marLeft w:val="0"/>
      <w:marRight w:val="0"/>
      <w:marTop w:val="0"/>
      <w:marBottom w:val="0"/>
      <w:divBdr>
        <w:top w:val="none" w:sz="0" w:space="0" w:color="auto"/>
        <w:left w:val="none" w:sz="0" w:space="0" w:color="auto"/>
        <w:bottom w:val="none" w:sz="0" w:space="0" w:color="auto"/>
        <w:right w:val="none" w:sz="0" w:space="0" w:color="auto"/>
      </w:divBdr>
    </w:div>
    <w:div w:id="947740582">
      <w:bodyDiv w:val="1"/>
      <w:marLeft w:val="0"/>
      <w:marRight w:val="0"/>
      <w:marTop w:val="0"/>
      <w:marBottom w:val="0"/>
      <w:divBdr>
        <w:top w:val="none" w:sz="0" w:space="0" w:color="auto"/>
        <w:left w:val="none" w:sz="0" w:space="0" w:color="auto"/>
        <w:bottom w:val="none" w:sz="0" w:space="0" w:color="auto"/>
        <w:right w:val="none" w:sz="0" w:space="0" w:color="auto"/>
      </w:divBdr>
    </w:div>
    <w:div w:id="1330140212">
      <w:bodyDiv w:val="1"/>
      <w:marLeft w:val="0"/>
      <w:marRight w:val="0"/>
      <w:marTop w:val="0"/>
      <w:marBottom w:val="0"/>
      <w:divBdr>
        <w:top w:val="none" w:sz="0" w:space="0" w:color="auto"/>
        <w:left w:val="none" w:sz="0" w:space="0" w:color="auto"/>
        <w:bottom w:val="none" w:sz="0" w:space="0" w:color="auto"/>
        <w:right w:val="none" w:sz="0" w:space="0" w:color="auto"/>
      </w:divBdr>
    </w:div>
    <w:div w:id="1690914437">
      <w:bodyDiv w:val="1"/>
      <w:marLeft w:val="0"/>
      <w:marRight w:val="0"/>
      <w:marTop w:val="0"/>
      <w:marBottom w:val="0"/>
      <w:divBdr>
        <w:top w:val="none" w:sz="0" w:space="0" w:color="auto"/>
        <w:left w:val="none" w:sz="0" w:space="0" w:color="auto"/>
        <w:bottom w:val="none" w:sz="0" w:space="0" w:color="auto"/>
        <w:right w:val="none" w:sz="0" w:space="0" w:color="auto"/>
      </w:divBdr>
    </w:div>
    <w:div w:id="1757969658">
      <w:bodyDiv w:val="1"/>
      <w:marLeft w:val="0"/>
      <w:marRight w:val="0"/>
      <w:marTop w:val="0"/>
      <w:marBottom w:val="0"/>
      <w:divBdr>
        <w:top w:val="none" w:sz="0" w:space="0" w:color="auto"/>
        <w:left w:val="none" w:sz="0" w:space="0" w:color="auto"/>
        <w:bottom w:val="none" w:sz="0" w:space="0" w:color="auto"/>
        <w:right w:val="none" w:sz="0" w:space="0" w:color="auto"/>
      </w:divBdr>
    </w:div>
    <w:div w:id="206898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image" Target="media/image171.wmf"/><Relationship Id="rId671" Type="http://schemas.openxmlformats.org/officeDocument/2006/relationships/oleObject" Target="embeddings/oleObject310.bin"/><Relationship Id="rId727" Type="http://schemas.openxmlformats.org/officeDocument/2006/relationships/oleObject" Target="embeddings/oleObject347.bin"/><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04.wmf"/><Relationship Id="rId324" Type="http://schemas.openxmlformats.org/officeDocument/2006/relationships/image" Target="media/image182.wmf"/><Relationship Id="rId366" Type="http://schemas.openxmlformats.org/officeDocument/2006/relationships/image" Target="media/image203.wmf"/><Relationship Id="rId531" Type="http://schemas.openxmlformats.org/officeDocument/2006/relationships/image" Target="media/image285.wmf"/><Relationship Id="rId573" Type="http://schemas.openxmlformats.org/officeDocument/2006/relationships/image" Target="media/image306.wmf"/><Relationship Id="rId629" Type="http://schemas.openxmlformats.org/officeDocument/2006/relationships/oleObject" Target="embeddings/oleObject289.bin"/><Relationship Id="rId170" Type="http://schemas.openxmlformats.org/officeDocument/2006/relationships/oleObject" Target="embeddings/oleObject54.bin"/><Relationship Id="rId226" Type="http://schemas.openxmlformats.org/officeDocument/2006/relationships/oleObject" Target="embeddings/oleObject83.bin"/><Relationship Id="rId433" Type="http://schemas.openxmlformats.org/officeDocument/2006/relationships/oleObject" Target="embeddings/oleObject190.bin"/><Relationship Id="rId268" Type="http://schemas.openxmlformats.org/officeDocument/2006/relationships/oleObject" Target="embeddings/oleObject105.bin"/><Relationship Id="rId475" Type="http://schemas.openxmlformats.org/officeDocument/2006/relationships/oleObject" Target="embeddings/oleObject211.bin"/><Relationship Id="rId640" Type="http://schemas.openxmlformats.org/officeDocument/2006/relationships/image" Target="media/image339.wmf"/><Relationship Id="rId682" Type="http://schemas.openxmlformats.org/officeDocument/2006/relationships/image" Target="media/image360.wmf"/><Relationship Id="rId738" Type="http://schemas.openxmlformats.org/officeDocument/2006/relationships/oleObject" Target="embeddings/oleObject354.bin"/><Relationship Id="rId32" Type="http://schemas.openxmlformats.org/officeDocument/2006/relationships/image" Target="media/image25.png"/><Relationship Id="rId74" Type="http://schemas.openxmlformats.org/officeDocument/2006/relationships/image" Target="media/image63.wmf"/><Relationship Id="rId128" Type="http://schemas.openxmlformats.org/officeDocument/2006/relationships/image" Target="media/image90.wmf"/><Relationship Id="rId335" Type="http://schemas.openxmlformats.org/officeDocument/2006/relationships/oleObject" Target="embeddings/oleObject141.bin"/><Relationship Id="rId377" Type="http://schemas.openxmlformats.org/officeDocument/2006/relationships/oleObject" Target="embeddings/oleObject162.bin"/><Relationship Id="rId500" Type="http://schemas.openxmlformats.org/officeDocument/2006/relationships/oleObject" Target="embeddings/oleObject224.bin"/><Relationship Id="rId542" Type="http://schemas.openxmlformats.org/officeDocument/2006/relationships/oleObject" Target="embeddings/oleObject245.bin"/><Relationship Id="rId584" Type="http://schemas.openxmlformats.org/officeDocument/2006/relationships/oleObject" Target="embeddings/oleObject266.bin"/><Relationship Id="rId5" Type="http://schemas.openxmlformats.org/officeDocument/2006/relationships/webSettings" Target="webSettings.xml"/><Relationship Id="rId181" Type="http://schemas.openxmlformats.org/officeDocument/2006/relationships/image" Target="media/image115.wmf"/><Relationship Id="rId237" Type="http://schemas.openxmlformats.org/officeDocument/2006/relationships/image" Target="media/image142.wmf"/><Relationship Id="rId402" Type="http://schemas.openxmlformats.org/officeDocument/2006/relationships/image" Target="media/image221.wmf"/><Relationship Id="rId279" Type="http://schemas.openxmlformats.org/officeDocument/2006/relationships/oleObject" Target="embeddings/oleObject111.bin"/><Relationship Id="rId444" Type="http://schemas.openxmlformats.org/officeDocument/2006/relationships/image" Target="media/image242.wmf"/><Relationship Id="rId486" Type="http://schemas.openxmlformats.org/officeDocument/2006/relationships/image" Target="media/image263.wmf"/><Relationship Id="rId651" Type="http://schemas.openxmlformats.org/officeDocument/2006/relationships/oleObject" Target="embeddings/oleObject300.bin"/><Relationship Id="rId693" Type="http://schemas.openxmlformats.org/officeDocument/2006/relationships/image" Target="media/image366.jpeg"/><Relationship Id="rId707" Type="http://schemas.openxmlformats.org/officeDocument/2006/relationships/oleObject" Target="embeddings/oleObject329.bin"/><Relationship Id="rId43" Type="http://schemas.openxmlformats.org/officeDocument/2006/relationships/image" Target="media/image36.png"/><Relationship Id="rId139" Type="http://schemas.openxmlformats.org/officeDocument/2006/relationships/oleObject" Target="embeddings/oleObject37.bin"/><Relationship Id="rId290" Type="http://schemas.openxmlformats.org/officeDocument/2006/relationships/oleObject" Target="embeddings/oleObject117.bin"/><Relationship Id="rId304" Type="http://schemas.openxmlformats.org/officeDocument/2006/relationships/oleObject" Target="embeddings/oleObject124.bin"/><Relationship Id="rId346" Type="http://schemas.openxmlformats.org/officeDocument/2006/relationships/image" Target="media/image193.wmf"/><Relationship Id="rId388" Type="http://schemas.openxmlformats.org/officeDocument/2006/relationships/image" Target="media/image214.wmf"/><Relationship Id="rId511" Type="http://schemas.openxmlformats.org/officeDocument/2006/relationships/image" Target="media/image275.wmf"/><Relationship Id="rId553" Type="http://schemas.openxmlformats.org/officeDocument/2006/relationships/image" Target="media/image296.wmf"/><Relationship Id="rId609" Type="http://schemas.openxmlformats.org/officeDocument/2006/relationships/image" Target="media/image324.wmf"/><Relationship Id="rId85" Type="http://schemas.openxmlformats.org/officeDocument/2006/relationships/oleObject" Target="embeddings/oleObject10.bin"/><Relationship Id="rId150" Type="http://schemas.openxmlformats.org/officeDocument/2006/relationships/oleObject" Target="embeddings/oleObject44.bin"/><Relationship Id="rId192" Type="http://schemas.openxmlformats.org/officeDocument/2006/relationships/oleObject" Target="embeddings/oleObject65.bin"/><Relationship Id="rId206" Type="http://schemas.openxmlformats.org/officeDocument/2006/relationships/oleObject" Target="embeddings/oleObject73.bin"/><Relationship Id="rId413" Type="http://schemas.openxmlformats.org/officeDocument/2006/relationships/oleObject" Target="embeddings/oleObject180.bin"/><Relationship Id="rId595" Type="http://schemas.openxmlformats.org/officeDocument/2006/relationships/image" Target="media/image317.wmf"/><Relationship Id="rId248" Type="http://schemas.openxmlformats.org/officeDocument/2006/relationships/image" Target="media/image148.wmf"/><Relationship Id="rId455" Type="http://schemas.openxmlformats.org/officeDocument/2006/relationships/oleObject" Target="embeddings/oleObject201.bin"/><Relationship Id="rId497" Type="http://schemas.openxmlformats.org/officeDocument/2006/relationships/oleObject" Target="embeddings/oleObject222.bin"/><Relationship Id="rId620" Type="http://schemas.openxmlformats.org/officeDocument/2006/relationships/oleObject" Target="embeddings/oleObject284.bin"/><Relationship Id="rId662" Type="http://schemas.openxmlformats.org/officeDocument/2006/relationships/image" Target="media/image350.wmf"/><Relationship Id="rId718" Type="http://schemas.openxmlformats.org/officeDocument/2006/relationships/oleObject" Target="embeddings/oleObject340.bin"/><Relationship Id="rId12" Type="http://schemas.openxmlformats.org/officeDocument/2006/relationships/image" Target="media/image5.png"/><Relationship Id="rId108" Type="http://schemas.openxmlformats.org/officeDocument/2006/relationships/image" Target="media/image80.wmf"/><Relationship Id="rId315" Type="http://schemas.openxmlformats.org/officeDocument/2006/relationships/image" Target="media/image179.wmf"/><Relationship Id="rId357" Type="http://schemas.openxmlformats.org/officeDocument/2006/relationships/oleObject" Target="embeddings/oleObject152.bin"/><Relationship Id="rId522" Type="http://schemas.openxmlformats.org/officeDocument/2006/relationships/oleObject" Target="embeddings/oleObject235.bin"/><Relationship Id="rId54" Type="http://schemas.openxmlformats.org/officeDocument/2006/relationships/image" Target="media/image47.png"/><Relationship Id="rId96" Type="http://schemas.openxmlformats.org/officeDocument/2006/relationships/image" Target="media/image74.wmf"/><Relationship Id="rId161" Type="http://schemas.openxmlformats.org/officeDocument/2006/relationships/image" Target="media/image105.wmf"/><Relationship Id="rId217" Type="http://schemas.openxmlformats.org/officeDocument/2006/relationships/image" Target="media/image132.wmf"/><Relationship Id="rId399" Type="http://schemas.openxmlformats.org/officeDocument/2006/relationships/oleObject" Target="embeddings/oleObject173.bin"/><Relationship Id="rId564" Type="http://schemas.openxmlformats.org/officeDocument/2006/relationships/oleObject" Target="embeddings/oleObject256.bin"/><Relationship Id="rId259" Type="http://schemas.openxmlformats.org/officeDocument/2006/relationships/oleObject" Target="embeddings/oleObject100.bin"/><Relationship Id="rId424" Type="http://schemas.openxmlformats.org/officeDocument/2006/relationships/image" Target="media/image232.wmf"/><Relationship Id="rId466" Type="http://schemas.openxmlformats.org/officeDocument/2006/relationships/image" Target="media/image253.wmf"/><Relationship Id="rId631" Type="http://schemas.openxmlformats.org/officeDocument/2006/relationships/oleObject" Target="embeddings/oleObject290.bin"/><Relationship Id="rId673" Type="http://schemas.openxmlformats.org/officeDocument/2006/relationships/oleObject" Target="embeddings/oleObject311.bin"/><Relationship Id="rId729" Type="http://schemas.openxmlformats.org/officeDocument/2006/relationships/oleObject" Target="embeddings/oleObject348.bin"/><Relationship Id="rId23" Type="http://schemas.openxmlformats.org/officeDocument/2006/relationships/image" Target="media/image16.png"/><Relationship Id="rId119" Type="http://schemas.openxmlformats.org/officeDocument/2006/relationships/oleObject" Target="embeddings/oleObject27.bin"/><Relationship Id="rId270" Type="http://schemas.openxmlformats.org/officeDocument/2006/relationships/oleObject" Target="embeddings/oleObject106.bin"/><Relationship Id="rId326" Type="http://schemas.openxmlformats.org/officeDocument/2006/relationships/image" Target="media/image183.wmf"/><Relationship Id="rId533" Type="http://schemas.openxmlformats.org/officeDocument/2006/relationships/image" Target="media/image286.wmf"/><Relationship Id="rId65" Type="http://schemas.openxmlformats.org/officeDocument/2006/relationships/image" Target="media/image58.png"/><Relationship Id="rId130" Type="http://schemas.openxmlformats.org/officeDocument/2006/relationships/image" Target="media/image91.wmf"/><Relationship Id="rId368" Type="http://schemas.openxmlformats.org/officeDocument/2006/relationships/image" Target="media/image204.wmf"/><Relationship Id="rId575" Type="http://schemas.openxmlformats.org/officeDocument/2006/relationships/image" Target="media/image307.wmf"/><Relationship Id="rId740" Type="http://schemas.openxmlformats.org/officeDocument/2006/relationships/image" Target="media/image379.png"/><Relationship Id="rId172" Type="http://schemas.openxmlformats.org/officeDocument/2006/relationships/oleObject" Target="embeddings/oleObject55.bin"/><Relationship Id="rId228" Type="http://schemas.openxmlformats.org/officeDocument/2006/relationships/oleObject" Target="embeddings/oleObject84.bin"/><Relationship Id="rId435" Type="http://schemas.openxmlformats.org/officeDocument/2006/relationships/oleObject" Target="embeddings/oleObject191.bin"/><Relationship Id="rId477" Type="http://schemas.openxmlformats.org/officeDocument/2006/relationships/oleObject" Target="embeddings/oleObject212.bin"/><Relationship Id="rId600" Type="http://schemas.openxmlformats.org/officeDocument/2006/relationships/oleObject" Target="embeddings/oleObject274.bin"/><Relationship Id="rId642" Type="http://schemas.openxmlformats.org/officeDocument/2006/relationships/image" Target="media/image340.wmf"/><Relationship Id="rId684" Type="http://schemas.openxmlformats.org/officeDocument/2006/relationships/image" Target="media/image361.wmf"/><Relationship Id="rId281" Type="http://schemas.openxmlformats.org/officeDocument/2006/relationships/image" Target="media/image162.wmf"/><Relationship Id="rId337" Type="http://schemas.openxmlformats.org/officeDocument/2006/relationships/oleObject" Target="embeddings/oleObject142.bin"/><Relationship Id="rId502" Type="http://schemas.openxmlformats.org/officeDocument/2006/relationships/oleObject" Target="embeddings/oleObject225.bin"/><Relationship Id="rId34" Type="http://schemas.openxmlformats.org/officeDocument/2006/relationships/image" Target="media/image27.png"/><Relationship Id="rId76" Type="http://schemas.openxmlformats.org/officeDocument/2006/relationships/image" Target="media/image64.wmf"/><Relationship Id="rId141" Type="http://schemas.openxmlformats.org/officeDocument/2006/relationships/oleObject" Target="embeddings/oleObject38.bin"/><Relationship Id="rId379" Type="http://schemas.openxmlformats.org/officeDocument/2006/relationships/oleObject" Target="embeddings/oleObject163.bin"/><Relationship Id="rId544" Type="http://schemas.openxmlformats.org/officeDocument/2006/relationships/oleObject" Target="embeddings/oleObject246.bin"/><Relationship Id="rId586" Type="http://schemas.openxmlformats.org/officeDocument/2006/relationships/oleObject" Target="embeddings/oleObject267.bin"/><Relationship Id="rId7" Type="http://schemas.openxmlformats.org/officeDocument/2006/relationships/endnotes" Target="endnotes.xml"/><Relationship Id="rId183" Type="http://schemas.openxmlformats.org/officeDocument/2006/relationships/image" Target="media/image116.wmf"/><Relationship Id="rId239" Type="http://schemas.openxmlformats.org/officeDocument/2006/relationships/image" Target="media/image143.wmf"/><Relationship Id="rId390" Type="http://schemas.openxmlformats.org/officeDocument/2006/relationships/image" Target="media/image215.wmf"/><Relationship Id="rId404" Type="http://schemas.openxmlformats.org/officeDocument/2006/relationships/image" Target="media/image222.wmf"/><Relationship Id="rId446" Type="http://schemas.openxmlformats.org/officeDocument/2006/relationships/image" Target="media/image243.wmf"/><Relationship Id="rId611" Type="http://schemas.openxmlformats.org/officeDocument/2006/relationships/image" Target="media/image325.wmf"/><Relationship Id="rId653" Type="http://schemas.openxmlformats.org/officeDocument/2006/relationships/oleObject" Target="embeddings/oleObject301.bin"/><Relationship Id="rId250" Type="http://schemas.openxmlformats.org/officeDocument/2006/relationships/image" Target="media/image149.wmf"/><Relationship Id="rId292" Type="http://schemas.openxmlformats.org/officeDocument/2006/relationships/oleObject" Target="embeddings/oleObject118.bin"/><Relationship Id="rId306" Type="http://schemas.openxmlformats.org/officeDocument/2006/relationships/oleObject" Target="embeddings/oleObject125.bin"/><Relationship Id="rId488" Type="http://schemas.openxmlformats.org/officeDocument/2006/relationships/image" Target="media/image264.wmf"/><Relationship Id="rId695" Type="http://schemas.openxmlformats.org/officeDocument/2006/relationships/image" Target="media/image368.wmf"/><Relationship Id="rId709" Type="http://schemas.openxmlformats.org/officeDocument/2006/relationships/oleObject" Target="embeddings/oleObject331.bin"/><Relationship Id="rId45" Type="http://schemas.openxmlformats.org/officeDocument/2006/relationships/image" Target="media/image38.png"/><Relationship Id="rId87" Type="http://schemas.openxmlformats.org/officeDocument/2006/relationships/oleObject" Target="embeddings/oleObject11.bin"/><Relationship Id="rId110" Type="http://schemas.openxmlformats.org/officeDocument/2006/relationships/image" Target="media/image81.wmf"/><Relationship Id="rId348" Type="http://schemas.openxmlformats.org/officeDocument/2006/relationships/image" Target="media/image194.wmf"/><Relationship Id="rId513" Type="http://schemas.openxmlformats.org/officeDocument/2006/relationships/image" Target="media/image276.wmf"/><Relationship Id="rId555" Type="http://schemas.openxmlformats.org/officeDocument/2006/relationships/image" Target="media/image297.wmf"/><Relationship Id="rId597" Type="http://schemas.openxmlformats.org/officeDocument/2006/relationships/image" Target="media/image318.wmf"/><Relationship Id="rId720" Type="http://schemas.openxmlformats.org/officeDocument/2006/relationships/oleObject" Target="embeddings/oleObject342.bin"/><Relationship Id="rId152" Type="http://schemas.openxmlformats.org/officeDocument/2006/relationships/oleObject" Target="embeddings/oleObject45.bin"/><Relationship Id="rId194" Type="http://schemas.openxmlformats.org/officeDocument/2006/relationships/image" Target="media/image121.wmf"/><Relationship Id="rId208" Type="http://schemas.openxmlformats.org/officeDocument/2006/relationships/oleObject" Target="embeddings/oleObject74.bin"/><Relationship Id="rId415" Type="http://schemas.openxmlformats.org/officeDocument/2006/relationships/oleObject" Target="embeddings/oleObject181.bin"/><Relationship Id="rId457" Type="http://schemas.openxmlformats.org/officeDocument/2006/relationships/oleObject" Target="embeddings/oleObject202.bin"/><Relationship Id="rId622" Type="http://schemas.openxmlformats.org/officeDocument/2006/relationships/oleObject" Target="embeddings/oleObject285.bin"/><Relationship Id="rId261" Type="http://schemas.openxmlformats.org/officeDocument/2006/relationships/oleObject" Target="embeddings/oleObject101.bin"/><Relationship Id="rId499" Type="http://schemas.openxmlformats.org/officeDocument/2006/relationships/oleObject" Target="embeddings/oleObject223.bin"/><Relationship Id="rId664" Type="http://schemas.openxmlformats.org/officeDocument/2006/relationships/image" Target="media/image351.wmf"/><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oleObject" Target="embeddings/oleObject131.bin"/><Relationship Id="rId359" Type="http://schemas.openxmlformats.org/officeDocument/2006/relationships/oleObject" Target="embeddings/oleObject153.bin"/><Relationship Id="rId524" Type="http://schemas.openxmlformats.org/officeDocument/2006/relationships/oleObject" Target="embeddings/oleObject236.bin"/><Relationship Id="rId566" Type="http://schemas.openxmlformats.org/officeDocument/2006/relationships/oleObject" Target="embeddings/oleObject257.bin"/><Relationship Id="rId731" Type="http://schemas.openxmlformats.org/officeDocument/2006/relationships/image" Target="media/image375.wmf"/><Relationship Id="rId98" Type="http://schemas.openxmlformats.org/officeDocument/2006/relationships/image" Target="media/image75.wmf"/><Relationship Id="rId121" Type="http://schemas.openxmlformats.org/officeDocument/2006/relationships/oleObject" Target="embeddings/oleObject28.bin"/><Relationship Id="rId163" Type="http://schemas.openxmlformats.org/officeDocument/2006/relationships/image" Target="media/image106.wmf"/><Relationship Id="rId219" Type="http://schemas.openxmlformats.org/officeDocument/2006/relationships/image" Target="media/image133.wmf"/><Relationship Id="rId370" Type="http://schemas.openxmlformats.org/officeDocument/2006/relationships/image" Target="media/image205.wmf"/><Relationship Id="rId426" Type="http://schemas.openxmlformats.org/officeDocument/2006/relationships/image" Target="media/image233.wmf"/><Relationship Id="rId633" Type="http://schemas.openxmlformats.org/officeDocument/2006/relationships/oleObject" Target="embeddings/oleObject291.bin"/><Relationship Id="rId230" Type="http://schemas.openxmlformats.org/officeDocument/2006/relationships/oleObject" Target="embeddings/oleObject85.bin"/><Relationship Id="rId468" Type="http://schemas.openxmlformats.org/officeDocument/2006/relationships/image" Target="media/image254.wmf"/><Relationship Id="rId675" Type="http://schemas.openxmlformats.org/officeDocument/2006/relationships/oleObject" Target="embeddings/oleObject312.bin"/><Relationship Id="rId25" Type="http://schemas.openxmlformats.org/officeDocument/2006/relationships/image" Target="media/image18.png"/><Relationship Id="rId67" Type="http://schemas.openxmlformats.org/officeDocument/2006/relationships/oleObject" Target="embeddings/oleObject1.bin"/><Relationship Id="rId272" Type="http://schemas.openxmlformats.org/officeDocument/2006/relationships/oleObject" Target="embeddings/oleObject107.bin"/><Relationship Id="rId328" Type="http://schemas.openxmlformats.org/officeDocument/2006/relationships/image" Target="media/image184.wmf"/><Relationship Id="rId535" Type="http://schemas.openxmlformats.org/officeDocument/2006/relationships/image" Target="media/image287.wmf"/><Relationship Id="rId577" Type="http://schemas.openxmlformats.org/officeDocument/2006/relationships/image" Target="media/image308.wmf"/><Relationship Id="rId700" Type="http://schemas.openxmlformats.org/officeDocument/2006/relationships/oleObject" Target="embeddings/oleObject323.bin"/><Relationship Id="rId742" Type="http://schemas.openxmlformats.org/officeDocument/2006/relationships/fontTable" Target="fontTable.xml"/><Relationship Id="rId132" Type="http://schemas.openxmlformats.org/officeDocument/2006/relationships/image" Target="media/image92.wmf"/><Relationship Id="rId174" Type="http://schemas.openxmlformats.org/officeDocument/2006/relationships/oleObject" Target="embeddings/oleObject56.bin"/><Relationship Id="rId381" Type="http://schemas.openxmlformats.org/officeDocument/2006/relationships/oleObject" Target="embeddings/oleObject164.bin"/><Relationship Id="rId602" Type="http://schemas.openxmlformats.org/officeDocument/2006/relationships/oleObject" Target="embeddings/oleObject275.bin"/><Relationship Id="rId241" Type="http://schemas.openxmlformats.org/officeDocument/2006/relationships/image" Target="media/image144.png"/><Relationship Id="rId437" Type="http://schemas.openxmlformats.org/officeDocument/2006/relationships/oleObject" Target="embeddings/oleObject192.bin"/><Relationship Id="rId479" Type="http://schemas.openxmlformats.org/officeDocument/2006/relationships/oleObject" Target="embeddings/oleObject213.bin"/><Relationship Id="rId644" Type="http://schemas.openxmlformats.org/officeDocument/2006/relationships/image" Target="media/image341.wmf"/><Relationship Id="rId686" Type="http://schemas.openxmlformats.org/officeDocument/2006/relationships/image" Target="media/image362.wmf"/><Relationship Id="rId36" Type="http://schemas.openxmlformats.org/officeDocument/2006/relationships/image" Target="media/image29.png"/><Relationship Id="rId283" Type="http://schemas.openxmlformats.org/officeDocument/2006/relationships/image" Target="media/image163.wmf"/><Relationship Id="rId339" Type="http://schemas.openxmlformats.org/officeDocument/2006/relationships/oleObject" Target="embeddings/oleObject143.bin"/><Relationship Id="rId490" Type="http://schemas.openxmlformats.org/officeDocument/2006/relationships/image" Target="media/image265.wmf"/><Relationship Id="rId504" Type="http://schemas.openxmlformats.org/officeDocument/2006/relationships/oleObject" Target="embeddings/oleObject226.bin"/><Relationship Id="rId546" Type="http://schemas.openxmlformats.org/officeDocument/2006/relationships/oleObject" Target="embeddings/oleObject247.bin"/><Relationship Id="rId711" Type="http://schemas.openxmlformats.org/officeDocument/2006/relationships/oleObject" Target="embeddings/oleObject333.bin"/><Relationship Id="rId78" Type="http://schemas.openxmlformats.org/officeDocument/2006/relationships/image" Target="media/image65.wmf"/><Relationship Id="rId101" Type="http://schemas.openxmlformats.org/officeDocument/2006/relationships/oleObject" Target="embeddings/oleObject18.bin"/><Relationship Id="rId143" Type="http://schemas.openxmlformats.org/officeDocument/2006/relationships/oleObject" Target="embeddings/oleObject39.bin"/><Relationship Id="rId185" Type="http://schemas.openxmlformats.org/officeDocument/2006/relationships/image" Target="media/image117.wmf"/><Relationship Id="rId350" Type="http://schemas.openxmlformats.org/officeDocument/2006/relationships/image" Target="media/image195.wmf"/><Relationship Id="rId406" Type="http://schemas.openxmlformats.org/officeDocument/2006/relationships/image" Target="media/image223.wmf"/><Relationship Id="rId588" Type="http://schemas.openxmlformats.org/officeDocument/2006/relationships/oleObject" Target="embeddings/oleObject268.bin"/><Relationship Id="rId9" Type="http://schemas.openxmlformats.org/officeDocument/2006/relationships/image" Target="media/image2.png"/><Relationship Id="rId210" Type="http://schemas.openxmlformats.org/officeDocument/2006/relationships/oleObject" Target="embeddings/oleObject75.bin"/><Relationship Id="rId392" Type="http://schemas.openxmlformats.org/officeDocument/2006/relationships/image" Target="media/image216.wmf"/><Relationship Id="rId448" Type="http://schemas.openxmlformats.org/officeDocument/2006/relationships/image" Target="media/image244.wmf"/><Relationship Id="rId613" Type="http://schemas.openxmlformats.org/officeDocument/2006/relationships/image" Target="media/image326.wmf"/><Relationship Id="rId655" Type="http://schemas.openxmlformats.org/officeDocument/2006/relationships/oleObject" Target="embeddings/oleObject302.bin"/><Relationship Id="rId697" Type="http://schemas.openxmlformats.org/officeDocument/2006/relationships/image" Target="media/image369.wmf"/><Relationship Id="rId252" Type="http://schemas.openxmlformats.org/officeDocument/2006/relationships/image" Target="media/image150.wmf"/><Relationship Id="rId294" Type="http://schemas.openxmlformats.org/officeDocument/2006/relationships/oleObject" Target="embeddings/oleObject119.bin"/><Relationship Id="rId308" Type="http://schemas.openxmlformats.org/officeDocument/2006/relationships/oleObject" Target="embeddings/oleObject126.bin"/><Relationship Id="rId515" Type="http://schemas.openxmlformats.org/officeDocument/2006/relationships/image" Target="media/image277.wmf"/><Relationship Id="rId722" Type="http://schemas.openxmlformats.org/officeDocument/2006/relationships/oleObject" Target="embeddings/oleObject344.bin"/><Relationship Id="rId47" Type="http://schemas.openxmlformats.org/officeDocument/2006/relationships/image" Target="media/image40.png"/><Relationship Id="rId89" Type="http://schemas.openxmlformats.org/officeDocument/2006/relationships/oleObject" Target="embeddings/oleObject12.bin"/><Relationship Id="rId112" Type="http://schemas.openxmlformats.org/officeDocument/2006/relationships/image" Target="media/image82.wmf"/><Relationship Id="rId154" Type="http://schemas.openxmlformats.org/officeDocument/2006/relationships/oleObject" Target="embeddings/oleObject46.bin"/><Relationship Id="rId361" Type="http://schemas.openxmlformats.org/officeDocument/2006/relationships/oleObject" Target="embeddings/oleObject154.bin"/><Relationship Id="rId557" Type="http://schemas.openxmlformats.org/officeDocument/2006/relationships/image" Target="media/image298.wmf"/><Relationship Id="rId599" Type="http://schemas.openxmlformats.org/officeDocument/2006/relationships/image" Target="media/image319.wmf"/><Relationship Id="rId196" Type="http://schemas.openxmlformats.org/officeDocument/2006/relationships/image" Target="media/image122.wmf"/><Relationship Id="rId417" Type="http://schemas.openxmlformats.org/officeDocument/2006/relationships/oleObject" Target="embeddings/oleObject182.bin"/><Relationship Id="rId459" Type="http://schemas.openxmlformats.org/officeDocument/2006/relationships/oleObject" Target="embeddings/oleObject203.bin"/><Relationship Id="rId624" Type="http://schemas.openxmlformats.org/officeDocument/2006/relationships/oleObject" Target="embeddings/oleObject286.bin"/><Relationship Id="rId666" Type="http://schemas.openxmlformats.org/officeDocument/2006/relationships/image" Target="media/image352.wmf"/><Relationship Id="rId16" Type="http://schemas.openxmlformats.org/officeDocument/2006/relationships/image" Target="media/image9.png"/><Relationship Id="rId221" Type="http://schemas.openxmlformats.org/officeDocument/2006/relationships/image" Target="media/image134.wmf"/><Relationship Id="rId263" Type="http://schemas.openxmlformats.org/officeDocument/2006/relationships/oleObject" Target="embeddings/oleObject102.bin"/><Relationship Id="rId319" Type="http://schemas.openxmlformats.org/officeDocument/2006/relationships/oleObject" Target="embeddings/oleObject132.bin"/><Relationship Id="rId470" Type="http://schemas.openxmlformats.org/officeDocument/2006/relationships/image" Target="media/image255.wmf"/><Relationship Id="rId526" Type="http://schemas.openxmlformats.org/officeDocument/2006/relationships/oleObject" Target="embeddings/oleObject237.bin"/><Relationship Id="rId58" Type="http://schemas.openxmlformats.org/officeDocument/2006/relationships/image" Target="media/image51.png"/><Relationship Id="rId123" Type="http://schemas.openxmlformats.org/officeDocument/2006/relationships/oleObject" Target="embeddings/oleObject29.bin"/><Relationship Id="rId330" Type="http://schemas.openxmlformats.org/officeDocument/2006/relationships/image" Target="media/image185.wmf"/><Relationship Id="rId568" Type="http://schemas.openxmlformats.org/officeDocument/2006/relationships/oleObject" Target="embeddings/oleObject258.bin"/><Relationship Id="rId733" Type="http://schemas.openxmlformats.org/officeDocument/2006/relationships/oleObject" Target="embeddings/oleObject351.bin"/><Relationship Id="rId165" Type="http://schemas.openxmlformats.org/officeDocument/2006/relationships/image" Target="media/image107.wmf"/><Relationship Id="rId372" Type="http://schemas.openxmlformats.org/officeDocument/2006/relationships/image" Target="media/image206.wmf"/><Relationship Id="rId428" Type="http://schemas.openxmlformats.org/officeDocument/2006/relationships/image" Target="media/image234.wmf"/><Relationship Id="rId635" Type="http://schemas.openxmlformats.org/officeDocument/2006/relationships/oleObject" Target="embeddings/oleObject292.bin"/><Relationship Id="rId677" Type="http://schemas.openxmlformats.org/officeDocument/2006/relationships/oleObject" Target="embeddings/oleObject313.bin"/><Relationship Id="rId232" Type="http://schemas.openxmlformats.org/officeDocument/2006/relationships/oleObject" Target="embeddings/oleObject86.bin"/><Relationship Id="rId274" Type="http://schemas.openxmlformats.org/officeDocument/2006/relationships/oleObject" Target="embeddings/oleObject108.bin"/><Relationship Id="rId481" Type="http://schemas.openxmlformats.org/officeDocument/2006/relationships/oleObject" Target="embeddings/oleObject214.bin"/><Relationship Id="rId702" Type="http://schemas.openxmlformats.org/officeDocument/2006/relationships/oleObject" Target="embeddings/oleObject324.bin"/><Relationship Id="rId27" Type="http://schemas.openxmlformats.org/officeDocument/2006/relationships/image" Target="media/image20.png"/><Relationship Id="rId69" Type="http://schemas.openxmlformats.org/officeDocument/2006/relationships/oleObject" Target="embeddings/oleObject2.bin"/><Relationship Id="rId134" Type="http://schemas.openxmlformats.org/officeDocument/2006/relationships/image" Target="media/image93.wmf"/><Relationship Id="rId537" Type="http://schemas.openxmlformats.org/officeDocument/2006/relationships/image" Target="media/image288.wmf"/><Relationship Id="rId579" Type="http://schemas.openxmlformats.org/officeDocument/2006/relationships/image" Target="media/image309.wmf"/><Relationship Id="rId80" Type="http://schemas.openxmlformats.org/officeDocument/2006/relationships/image" Target="media/image66.wmf"/><Relationship Id="rId176" Type="http://schemas.openxmlformats.org/officeDocument/2006/relationships/oleObject" Target="embeddings/oleObject57.bin"/><Relationship Id="rId341" Type="http://schemas.openxmlformats.org/officeDocument/2006/relationships/oleObject" Target="embeddings/oleObject144.bin"/><Relationship Id="rId383" Type="http://schemas.openxmlformats.org/officeDocument/2006/relationships/oleObject" Target="embeddings/oleObject165.bin"/><Relationship Id="rId439" Type="http://schemas.openxmlformats.org/officeDocument/2006/relationships/oleObject" Target="embeddings/oleObject193.bin"/><Relationship Id="rId590" Type="http://schemas.openxmlformats.org/officeDocument/2006/relationships/oleObject" Target="embeddings/oleObject269.bin"/><Relationship Id="rId604" Type="http://schemas.openxmlformats.org/officeDocument/2006/relationships/oleObject" Target="embeddings/oleObject276.bin"/><Relationship Id="rId646" Type="http://schemas.openxmlformats.org/officeDocument/2006/relationships/image" Target="media/image342.wmf"/><Relationship Id="rId201" Type="http://schemas.openxmlformats.org/officeDocument/2006/relationships/oleObject" Target="embeddings/oleObject70.bin"/><Relationship Id="rId243" Type="http://schemas.openxmlformats.org/officeDocument/2006/relationships/oleObject" Target="embeddings/oleObject91.bin"/><Relationship Id="rId285" Type="http://schemas.openxmlformats.org/officeDocument/2006/relationships/image" Target="media/image164.wmf"/><Relationship Id="rId450" Type="http://schemas.openxmlformats.org/officeDocument/2006/relationships/image" Target="media/image245.wmf"/><Relationship Id="rId506" Type="http://schemas.openxmlformats.org/officeDocument/2006/relationships/oleObject" Target="embeddings/oleObject227.bin"/><Relationship Id="rId688" Type="http://schemas.openxmlformats.org/officeDocument/2006/relationships/image" Target="media/image363.wmf"/><Relationship Id="rId38" Type="http://schemas.openxmlformats.org/officeDocument/2006/relationships/image" Target="media/image31.png"/><Relationship Id="rId103" Type="http://schemas.openxmlformats.org/officeDocument/2006/relationships/oleObject" Target="embeddings/oleObject19.bin"/><Relationship Id="rId310" Type="http://schemas.openxmlformats.org/officeDocument/2006/relationships/oleObject" Target="embeddings/oleObject127.bin"/><Relationship Id="rId492" Type="http://schemas.openxmlformats.org/officeDocument/2006/relationships/image" Target="media/image266.wmf"/><Relationship Id="rId548" Type="http://schemas.openxmlformats.org/officeDocument/2006/relationships/oleObject" Target="embeddings/oleObject248.bin"/><Relationship Id="rId713" Type="http://schemas.openxmlformats.org/officeDocument/2006/relationships/oleObject" Target="embeddings/oleObject335.bin"/><Relationship Id="rId91" Type="http://schemas.openxmlformats.org/officeDocument/2006/relationships/oleObject" Target="embeddings/oleObject13.bin"/><Relationship Id="rId145" Type="http://schemas.openxmlformats.org/officeDocument/2006/relationships/oleObject" Target="embeddings/oleObject41.bin"/><Relationship Id="rId187" Type="http://schemas.openxmlformats.org/officeDocument/2006/relationships/image" Target="media/image118.wmf"/><Relationship Id="rId352" Type="http://schemas.openxmlformats.org/officeDocument/2006/relationships/image" Target="media/image196.wmf"/><Relationship Id="rId394" Type="http://schemas.openxmlformats.org/officeDocument/2006/relationships/image" Target="media/image217.wmf"/><Relationship Id="rId408" Type="http://schemas.openxmlformats.org/officeDocument/2006/relationships/image" Target="media/image224.wmf"/><Relationship Id="rId615" Type="http://schemas.openxmlformats.org/officeDocument/2006/relationships/image" Target="media/image327.wmf"/><Relationship Id="rId212" Type="http://schemas.openxmlformats.org/officeDocument/2006/relationships/oleObject" Target="embeddings/oleObject76.bin"/><Relationship Id="rId254" Type="http://schemas.openxmlformats.org/officeDocument/2006/relationships/oleObject" Target="embeddings/oleObject97.bin"/><Relationship Id="rId657" Type="http://schemas.openxmlformats.org/officeDocument/2006/relationships/oleObject" Target="embeddings/oleObject303.bin"/><Relationship Id="rId699" Type="http://schemas.openxmlformats.org/officeDocument/2006/relationships/image" Target="media/image370.wmf"/><Relationship Id="rId49" Type="http://schemas.openxmlformats.org/officeDocument/2006/relationships/image" Target="media/image42.png"/><Relationship Id="rId114" Type="http://schemas.openxmlformats.org/officeDocument/2006/relationships/image" Target="media/image83.wmf"/><Relationship Id="rId296" Type="http://schemas.openxmlformats.org/officeDocument/2006/relationships/oleObject" Target="embeddings/oleObject120.bin"/><Relationship Id="rId461" Type="http://schemas.openxmlformats.org/officeDocument/2006/relationships/oleObject" Target="embeddings/oleObject204.bin"/><Relationship Id="rId517" Type="http://schemas.openxmlformats.org/officeDocument/2006/relationships/image" Target="media/image278.wmf"/><Relationship Id="rId559" Type="http://schemas.openxmlformats.org/officeDocument/2006/relationships/image" Target="media/image299.wmf"/><Relationship Id="rId724" Type="http://schemas.openxmlformats.org/officeDocument/2006/relationships/image" Target="media/image372.wmf"/><Relationship Id="rId60" Type="http://schemas.openxmlformats.org/officeDocument/2006/relationships/image" Target="media/image53.png"/><Relationship Id="rId156" Type="http://schemas.openxmlformats.org/officeDocument/2006/relationships/oleObject" Target="embeddings/oleObject47.bin"/><Relationship Id="rId198" Type="http://schemas.openxmlformats.org/officeDocument/2006/relationships/image" Target="media/image123.wmf"/><Relationship Id="rId321" Type="http://schemas.openxmlformats.org/officeDocument/2006/relationships/oleObject" Target="embeddings/oleObject134.bin"/><Relationship Id="rId363" Type="http://schemas.openxmlformats.org/officeDocument/2006/relationships/oleObject" Target="embeddings/oleObject155.bin"/><Relationship Id="rId419" Type="http://schemas.openxmlformats.org/officeDocument/2006/relationships/oleObject" Target="embeddings/oleObject183.bin"/><Relationship Id="rId570" Type="http://schemas.openxmlformats.org/officeDocument/2006/relationships/oleObject" Target="embeddings/oleObject259.bin"/><Relationship Id="rId626" Type="http://schemas.openxmlformats.org/officeDocument/2006/relationships/image" Target="media/image332.wmf"/><Relationship Id="rId223" Type="http://schemas.openxmlformats.org/officeDocument/2006/relationships/image" Target="media/image135.wmf"/><Relationship Id="rId430" Type="http://schemas.openxmlformats.org/officeDocument/2006/relationships/image" Target="media/image235.wmf"/><Relationship Id="rId668" Type="http://schemas.openxmlformats.org/officeDocument/2006/relationships/image" Target="media/image353.wmf"/><Relationship Id="rId18" Type="http://schemas.openxmlformats.org/officeDocument/2006/relationships/image" Target="media/image11.png"/><Relationship Id="rId265" Type="http://schemas.openxmlformats.org/officeDocument/2006/relationships/oleObject" Target="embeddings/oleObject103.bin"/><Relationship Id="rId472" Type="http://schemas.openxmlformats.org/officeDocument/2006/relationships/image" Target="media/image256.wmf"/><Relationship Id="rId528" Type="http://schemas.openxmlformats.org/officeDocument/2006/relationships/oleObject" Target="embeddings/oleObject238.bin"/><Relationship Id="rId735" Type="http://schemas.openxmlformats.org/officeDocument/2006/relationships/image" Target="media/image376.wmf"/><Relationship Id="rId125" Type="http://schemas.openxmlformats.org/officeDocument/2006/relationships/oleObject" Target="embeddings/oleObject30.bin"/><Relationship Id="rId167" Type="http://schemas.openxmlformats.org/officeDocument/2006/relationships/image" Target="media/image108.wmf"/><Relationship Id="rId332" Type="http://schemas.openxmlformats.org/officeDocument/2006/relationships/image" Target="media/image186.wmf"/><Relationship Id="rId374" Type="http://schemas.openxmlformats.org/officeDocument/2006/relationships/image" Target="media/image207.wmf"/><Relationship Id="rId581" Type="http://schemas.openxmlformats.org/officeDocument/2006/relationships/image" Target="media/image310.wmf"/><Relationship Id="rId71" Type="http://schemas.openxmlformats.org/officeDocument/2006/relationships/oleObject" Target="embeddings/oleObject3.bin"/><Relationship Id="rId234" Type="http://schemas.openxmlformats.org/officeDocument/2006/relationships/oleObject" Target="embeddings/oleObject87.bin"/><Relationship Id="rId637" Type="http://schemas.openxmlformats.org/officeDocument/2006/relationships/oleObject" Target="embeddings/oleObject293.bin"/><Relationship Id="rId679" Type="http://schemas.openxmlformats.org/officeDocument/2006/relationships/oleObject" Target="embeddings/oleObject314.bin"/><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oleObject" Target="embeddings/oleObject109.bin"/><Relationship Id="rId441" Type="http://schemas.openxmlformats.org/officeDocument/2006/relationships/oleObject" Target="embeddings/oleObject194.bin"/><Relationship Id="rId483" Type="http://schemas.openxmlformats.org/officeDocument/2006/relationships/oleObject" Target="embeddings/oleObject215.bin"/><Relationship Id="rId539" Type="http://schemas.openxmlformats.org/officeDocument/2006/relationships/image" Target="media/image289.wmf"/><Relationship Id="rId690" Type="http://schemas.openxmlformats.org/officeDocument/2006/relationships/image" Target="media/image364.wmf"/><Relationship Id="rId704" Type="http://schemas.openxmlformats.org/officeDocument/2006/relationships/oleObject" Target="embeddings/oleObject326.bin"/><Relationship Id="rId40" Type="http://schemas.openxmlformats.org/officeDocument/2006/relationships/image" Target="media/image33.png"/><Relationship Id="rId136" Type="http://schemas.openxmlformats.org/officeDocument/2006/relationships/image" Target="media/image94.wmf"/><Relationship Id="rId178" Type="http://schemas.openxmlformats.org/officeDocument/2006/relationships/oleObject" Target="embeddings/oleObject58.bin"/><Relationship Id="rId301" Type="http://schemas.openxmlformats.org/officeDocument/2006/relationships/image" Target="media/image172.wmf"/><Relationship Id="rId343" Type="http://schemas.openxmlformats.org/officeDocument/2006/relationships/oleObject" Target="embeddings/oleObject145.bin"/><Relationship Id="rId550" Type="http://schemas.openxmlformats.org/officeDocument/2006/relationships/oleObject" Target="embeddings/oleObject249.bin"/><Relationship Id="rId82" Type="http://schemas.openxmlformats.org/officeDocument/2006/relationships/image" Target="media/image67.wmf"/><Relationship Id="rId203" Type="http://schemas.openxmlformats.org/officeDocument/2006/relationships/oleObject" Target="embeddings/oleObject71.bin"/><Relationship Id="rId385" Type="http://schemas.openxmlformats.org/officeDocument/2006/relationships/oleObject" Target="embeddings/oleObject166.bin"/><Relationship Id="rId592" Type="http://schemas.openxmlformats.org/officeDocument/2006/relationships/oleObject" Target="embeddings/oleObject270.bin"/><Relationship Id="rId606" Type="http://schemas.openxmlformats.org/officeDocument/2006/relationships/oleObject" Target="embeddings/oleObject277.bin"/><Relationship Id="rId648" Type="http://schemas.openxmlformats.org/officeDocument/2006/relationships/image" Target="media/image343.wmf"/><Relationship Id="rId245" Type="http://schemas.openxmlformats.org/officeDocument/2006/relationships/oleObject" Target="embeddings/oleObject92.bin"/><Relationship Id="rId287" Type="http://schemas.openxmlformats.org/officeDocument/2006/relationships/image" Target="media/image165.wmf"/><Relationship Id="rId410" Type="http://schemas.openxmlformats.org/officeDocument/2006/relationships/image" Target="media/image225.wmf"/><Relationship Id="rId452" Type="http://schemas.openxmlformats.org/officeDocument/2006/relationships/image" Target="media/image246.wmf"/><Relationship Id="rId494" Type="http://schemas.openxmlformats.org/officeDocument/2006/relationships/image" Target="media/image267.wmf"/><Relationship Id="rId508" Type="http://schemas.openxmlformats.org/officeDocument/2006/relationships/oleObject" Target="embeddings/oleObject228.bin"/><Relationship Id="rId715" Type="http://schemas.openxmlformats.org/officeDocument/2006/relationships/oleObject" Target="embeddings/oleObject337.bin"/><Relationship Id="rId105" Type="http://schemas.openxmlformats.org/officeDocument/2006/relationships/oleObject" Target="embeddings/oleObject20.bin"/><Relationship Id="rId147" Type="http://schemas.openxmlformats.org/officeDocument/2006/relationships/image" Target="media/image98.wmf"/><Relationship Id="rId312" Type="http://schemas.openxmlformats.org/officeDocument/2006/relationships/oleObject" Target="embeddings/oleObject128.bin"/><Relationship Id="rId354" Type="http://schemas.openxmlformats.org/officeDocument/2006/relationships/image" Target="media/image197.wmf"/><Relationship Id="rId51" Type="http://schemas.openxmlformats.org/officeDocument/2006/relationships/image" Target="media/image44.png"/><Relationship Id="rId93" Type="http://schemas.openxmlformats.org/officeDocument/2006/relationships/oleObject" Target="embeddings/oleObject14.bin"/><Relationship Id="rId189" Type="http://schemas.openxmlformats.org/officeDocument/2006/relationships/image" Target="media/image119.wmf"/><Relationship Id="rId396" Type="http://schemas.openxmlformats.org/officeDocument/2006/relationships/image" Target="media/image218.wmf"/><Relationship Id="rId561" Type="http://schemas.openxmlformats.org/officeDocument/2006/relationships/image" Target="media/image300.wmf"/><Relationship Id="rId617" Type="http://schemas.openxmlformats.org/officeDocument/2006/relationships/image" Target="media/image328.wmf"/><Relationship Id="rId659" Type="http://schemas.openxmlformats.org/officeDocument/2006/relationships/oleObject" Target="embeddings/oleObject304.bin"/><Relationship Id="rId214" Type="http://schemas.openxmlformats.org/officeDocument/2006/relationships/oleObject" Target="embeddings/oleObject77.bin"/><Relationship Id="rId256" Type="http://schemas.openxmlformats.org/officeDocument/2006/relationships/oleObject" Target="embeddings/oleObject98.bin"/><Relationship Id="rId298" Type="http://schemas.openxmlformats.org/officeDocument/2006/relationships/oleObject" Target="embeddings/oleObject121.bin"/><Relationship Id="rId421" Type="http://schemas.openxmlformats.org/officeDocument/2006/relationships/oleObject" Target="embeddings/oleObject184.bin"/><Relationship Id="rId463" Type="http://schemas.openxmlformats.org/officeDocument/2006/relationships/oleObject" Target="embeddings/oleObject205.bin"/><Relationship Id="rId519" Type="http://schemas.openxmlformats.org/officeDocument/2006/relationships/image" Target="media/image279.wmf"/><Relationship Id="rId670" Type="http://schemas.openxmlformats.org/officeDocument/2006/relationships/image" Target="media/image354.wmf"/><Relationship Id="rId116" Type="http://schemas.openxmlformats.org/officeDocument/2006/relationships/image" Target="media/image84.wmf"/><Relationship Id="rId158" Type="http://schemas.openxmlformats.org/officeDocument/2006/relationships/oleObject" Target="embeddings/oleObject48.bin"/><Relationship Id="rId323" Type="http://schemas.openxmlformats.org/officeDocument/2006/relationships/oleObject" Target="embeddings/oleObject135.bin"/><Relationship Id="rId530" Type="http://schemas.openxmlformats.org/officeDocument/2006/relationships/oleObject" Target="embeddings/oleObject239.bin"/><Relationship Id="rId726" Type="http://schemas.openxmlformats.org/officeDocument/2006/relationships/image" Target="media/image373.wmf"/><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oleObject" Target="embeddings/oleObject156.bin"/><Relationship Id="rId572" Type="http://schemas.openxmlformats.org/officeDocument/2006/relationships/oleObject" Target="embeddings/oleObject260.bin"/><Relationship Id="rId628" Type="http://schemas.openxmlformats.org/officeDocument/2006/relationships/image" Target="media/image333.wmf"/><Relationship Id="rId190" Type="http://schemas.openxmlformats.org/officeDocument/2006/relationships/oleObject" Target="embeddings/oleObject64.bin"/><Relationship Id="rId204" Type="http://schemas.openxmlformats.org/officeDocument/2006/relationships/oleObject" Target="embeddings/oleObject72.bin"/><Relationship Id="rId225" Type="http://schemas.openxmlformats.org/officeDocument/2006/relationships/image" Target="media/image136.wmf"/><Relationship Id="rId246" Type="http://schemas.openxmlformats.org/officeDocument/2006/relationships/image" Target="media/image147.wmf"/><Relationship Id="rId267" Type="http://schemas.openxmlformats.org/officeDocument/2006/relationships/image" Target="media/image156.wmf"/><Relationship Id="rId288" Type="http://schemas.openxmlformats.org/officeDocument/2006/relationships/oleObject" Target="embeddings/oleObject116.bin"/><Relationship Id="rId411" Type="http://schemas.openxmlformats.org/officeDocument/2006/relationships/oleObject" Target="embeddings/oleObject179.bin"/><Relationship Id="rId432" Type="http://schemas.openxmlformats.org/officeDocument/2006/relationships/image" Target="media/image236.wmf"/><Relationship Id="rId453" Type="http://schemas.openxmlformats.org/officeDocument/2006/relationships/oleObject" Target="embeddings/oleObject200.bin"/><Relationship Id="rId474" Type="http://schemas.openxmlformats.org/officeDocument/2006/relationships/image" Target="media/image257.wmf"/><Relationship Id="rId509" Type="http://schemas.openxmlformats.org/officeDocument/2006/relationships/image" Target="media/image274.wmf"/><Relationship Id="rId660" Type="http://schemas.openxmlformats.org/officeDocument/2006/relationships/image" Target="media/image349.wmf"/><Relationship Id="rId106" Type="http://schemas.openxmlformats.org/officeDocument/2006/relationships/image" Target="media/image79.wmf"/><Relationship Id="rId127" Type="http://schemas.openxmlformats.org/officeDocument/2006/relationships/oleObject" Target="embeddings/oleObject31.bin"/><Relationship Id="rId313" Type="http://schemas.openxmlformats.org/officeDocument/2006/relationships/image" Target="media/image178.wmf"/><Relationship Id="rId495" Type="http://schemas.openxmlformats.org/officeDocument/2006/relationships/oleObject" Target="embeddings/oleObject221.bin"/><Relationship Id="rId681" Type="http://schemas.openxmlformats.org/officeDocument/2006/relationships/oleObject" Target="embeddings/oleObject315.bin"/><Relationship Id="rId716" Type="http://schemas.openxmlformats.org/officeDocument/2006/relationships/oleObject" Target="embeddings/oleObject338.bin"/><Relationship Id="rId737" Type="http://schemas.openxmlformats.org/officeDocument/2006/relationships/image" Target="media/image377.wm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oleObject" Target="embeddings/oleObject4.bin"/><Relationship Id="rId94" Type="http://schemas.openxmlformats.org/officeDocument/2006/relationships/image" Target="media/image73.wmf"/><Relationship Id="rId148" Type="http://schemas.openxmlformats.org/officeDocument/2006/relationships/oleObject" Target="embeddings/oleObject43.bin"/><Relationship Id="rId169" Type="http://schemas.openxmlformats.org/officeDocument/2006/relationships/image" Target="media/image109.wmf"/><Relationship Id="rId334" Type="http://schemas.openxmlformats.org/officeDocument/2006/relationships/image" Target="media/image187.wmf"/><Relationship Id="rId355" Type="http://schemas.openxmlformats.org/officeDocument/2006/relationships/oleObject" Target="embeddings/oleObject151.bin"/><Relationship Id="rId376" Type="http://schemas.openxmlformats.org/officeDocument/2006/relationships/image" Target="media/image208.wmf"/><Relationship Id="rId397" Type="http://schemas.openxmlformats.org/officeDocument/2006/relationships/oleObject" Target="embeddings/oleObject172.bin"/><Relationship Id="rId520" Type="http://schemas.openxmlformats.org/officeDocument/2006/relationships/oleObject" Target="embeddings/oleObject234.bin"/><Relationship Id="rId541" Type="http://schemas.openxmlformats.org/officeDocument/2006/relationships/image" Target="media/image290.wmf"/><Relationship Id="rId562" Type="http://schemas.openxmlformats.org/officeDocument/2006/relationships/oleObject" Target="embeddings/oleObject255.bin"/><Relationship Id="rId583" Type="http://schemas.openxmlformats.org/officeDocument/2006/relationships/image" Target="media/image311.wmf"/><Relationship Id="rId618" Type="http://schemas.openxmlformats.org/officeDocument/2006/relationships/oleObject" Target="embeddings/oleObject283.bin"/><Relationship Id="rId639" Type="http://schemas.openxmlformats.org/officeDocument/2006/relationships/oleObject" Target="embeddings/oleObject294.bin"/><Relationship Id="rId4" Type="http://schemas.openxmlformats.org/officeDocument/2006/relationships/settings" Target="settings.xml"/><Relationship Id="rId180" Type="http://schemas.openxmlformats.org/officeDocument/2006/relationships/oleObject" Target="embeddings/oleObject59.bin"/><Relationship Id="rId215" Type="http://schemas.openxmlformats.org/officeDocument/2006/relationships/image" Target="media/image131.wmf"/><Relationship Id="rId236" Type="http://schemas.openxmlformats.org/officeDocument/2006/relationships/oleObject" Target="embeddings/oleObject88.bin"/><Relationship Id="rId257" Type="http://schemas.openxmlformats.org/officeDocument/2006/relationships/oleObject" Target="embeddings/oleObject99.bin"/><Relationship Id="rId278" Type="http://schemas.openxmlformats.org/officeDocument/2006/relationships/image" Target="media/image161.wmf"/><Relationship Id="rId401" Type="http://schemas.openxmlformats.org/officeDocument/2006/relationships/oleObject" Target="embeddings/oleObject174.bin"/><Relationship Id="rId422" Type="http://schemas.openxmlformats.org/officeDocument/2006/relationships/image" Target="media/image231.wmf"/><Relationship Id="rId443" Type="http://schemas.openxmlformats.org/officeDocument/2006/relationships/oleObject" Target="embeddings/oleObject195.bin"/><Relationship Id="rId464" Type="http://schemas.openxmlformats.org/officeDocument/2006/relationships/image" Target="media/image252.wmf"/><Relationship Id="rId650" Type="http://schemas.openxmlformats.org/officeDocument/2006/relationships/image" Target="media/image344.wmf"/><Relationship Id="rId303" Type="http://schemas.openxmlformats.org/officeDocument/2006/relationships/image" Target="media/image173.wmf"/><Relationship Id="rId485" Type="http://schemas.openxmlformats.org/officeDocument/2006/relationships/oleObject" Target="embeddings/oleObject216.bin"/><Relationship Id="rId692" Type="http://schemas.openxmlformats.org/officeDocument/2006/relationships/image" Target="media/image365.jpeg"/><Relationship Id="rId706" Type="http://schemas.openxmlformats.org/officeDocument/2006/relationships/oleObject" Target="embeddings/oleObject328.bin"/><Relationship Id="rId42" Type="http://schemas.openxmlformats.org/officeDocument/2006/relationships/image" Target="media/image35.png"/><Relationship Id="rId84" Type="http://schemas.openxmlformats.org/officeDocument/2006/relationships/image" Target="media/image68.wmf"/><Relationship Id="rId138" Type="http://schemas.openxmlformats.org/officeDocument/2006/relationships/image" Target="media/image95.wmf"/><Relationship Id="rId345" Type="http://schemas.openxmlformats.org/officeDocument/2006/relationships/oleObject" Target="embeddings/oleObject146.bin"/><Relationship Id="rId387" Type="http://schemas.openxmlformats.org/officeDocument/2006/relationships/oleObject" Target="embeddings/oleObject167.bin"/><Relationship Id="rId510" Type="http://schemas.openxmlformats.org/officeDocument/2006/relationships/oleObject" Target="embeddings/oleObject229.bin"/><Relationship Id="rId552" Type="http://schemas.openxmlformats.org/officeDocument/2006/relationships/oleObject" Target="embeddings/oleObject250.bin"/><Relationship Id="rId594" Type="http://schemas.openxmlformats.org/officeDocument/2006/relationships/oleObject" Target="embeddings/oleObject271.bin"/><Relationship Id="rId608" Type="http://schemas.openxmlformats.org/officeDocument/2006/relationships/oleObject" Target="embeddings/oleObject278.bin"/><Relationship Id="rId191" Type="http://schemas.openxmlformats.org/officeDocument/2006/relationships/image" Target="media/image120.wmf"/><Relationship Id="rId205" Type="http://schemas.openxmlformats.org/officeDocument/2006/relationships/image" Target="media/image126.wmf"/><Relationship Id="rId247" Type="http://schemas.openxmlformats.org/officeDocument/2006/relationships/oleObject" Target="embeddings/oleObject93.bin"/><Relationship Id="rId412" Type="http://schemas.openxmlformats.org/officeDocument/2006/relationships/image" Target="media/image226.wmf"/><Relationship Id="rId107" Type="http://schemas.openxmlformats.org/officeDocument/2006/relationships/oleObject" Target="embeddings/oleObject21.bin"/><Relationship Id="rId289" Type="http://schemas.openxmlformats.org/officeDocument/2006/relationships/image" Target="media/image166.wmf"/><Relationship Id="rId454" Type="http://schemas.openxmlformats.org/officeDocument/2006/relationships/image" Target="media/image247.wmf"/><Relationship Id="rId496" Type="http://schemas.openxmlformats.org/officeDocument/2006/relationships/image" Target="media/image268.wmf"/><Relationship Id="rId661" Type="http://schemas.openxmlformats.org/officeDocument/2006/relationships/oleObject" Target="embeddings/oleObject305.bin"/><Relationship Id="rId717" Type="http://schemas.openxmlformats.org/officeDocument/2006/relationships/oleObject" Target="embeddings/oleObject339.bin"/><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99.wmf"/><Relationship Id="rId314" Type="http://schemas.openxmlformats.org/officeDocument/2006/relationships/oleObject" Target="embeddings/oleObject129.bin"/><Relationship Id="rId356" Type="http://schemas.openxmlformats.org/officeDocument/2006/relationships/image" Target="media/image198.wmf"/><Relationship Id="rId398" Type="http://schemas.openxmlformats.org/officeDocument/2006/relationships/image" Target="media/image219.wmf"/><Relationship Id="rId521" Type="http://schemas.openxmlformats.org/officeDocument/2006/relationships/image" Target="media/image280.wmf"/><Relationship Id="rId563" Type="http://schemas.openxmlformats.org/officeDocument/2006/relationships/image" Target="media/image301.wmf"/><Relationship Id="rId619" Type="http://schemas.openxmlformats.org/officeDocument/2006/relationships/image" Target="media/image329.wmf"/><Relationship Id="rId95" Type="http://schemas.openxmlformats.org/officeDocument/2006/relationships/oleObject" Target="embeddings/oleObject15.bin"/><Relationship Id="rId160" Type="http://schemas.openxmlformats.org/officeDocument/2006/relationships/oleObject" Target="embeddings/oleObject49.bin"/><Relationship Id="rId216" Type="http://schemas.openxmlformats.org/officeDocument/2006/relationships/oleObject" Target="embeddings/oleObject78.bin"/><Relationship Id="rId423" Type="http://schemas.openxmlformats.org/officeDocument/2006/relationships/oleObject" Target="embeddings/oleObject185.bin"/><Relationship Id="rId258" Type="http://schemas.openxmlformats.org/officeDocument/2006/relationships/image" Target="media/image152.wmf"/><Relationship Id="rId465" Type="http://schemas.openxmlformats.org/officeDocument/2006/relationships/oleObject" Target="embeddings/oleObject206.bin"/><Relationship Id="rId630" Type="http://schemas.openxmlformats.org/officeDocument/2006/relationships/image" Target="media/image334.wmf"/><Relationship Id="rId672" Type="http://schemas.openxmlformats.org/officeDocument/2006/relationships/image" Target="media/image355.wmf"/><Relationship Id="rId728" Type="http://schemas.openxmlformats.org/officeDocument/2006/relationships/image" Target="media/image374.w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85.wmf"/><Relationship Id="rId325" Type="http://schemas.openxmlformats.org/officeDocument/2006/relationships/oleObject" Target="embeddings/oleObject136.bin"/><Relationship Id="rId367" Type="http://schemas.openxmlformats.org/officeDocument/2006/relationships/oleObject" Target="embeddings/oleObject157.bin"/><Relationship Id="rId532" Type="http://schemas.openxmlformats.org/officeDocument/2006/relationships/oleObject" Target="embeddings/oleObject240.bin"/><Relationship Id="rId574" Type="http://schemas.openxmlformats.org/officeDocument/2006/relationships/oleObject" Target="embeddings/oleObject261.bin"/><Relationship Id="rId171" Type="http://schemas.openxmlformats.org/officeDocument/2006/relationships/image" Target="media/image110.wmf"/><Relationship Id="rId227" Type="http://schemas.openxmlformats.org/officeDocument/2006/relationships/image" Target="media/image137.wmf"/><Relationship Id="rId269" Type="http://schemas.openxmlformats.org/officeDocument/2006/relationships/image" Target="media/image157.wmf"/><Relationship Id="rId434" Type="http://schemas.openxmlformats.org/officeDocument/2006/relationships/image" Target="media/image237.wmf"/><Relationship Id="rId476" Type="http://schemas.openxmlformats.org/officeDocument/2006/relationships/image" Target="media/image258.wmf"/><Relationship Id="rId641" Type="http://schemas.openxmlformats.org/officeDocument/2006/relationships/oleObject" Target="embeddings/oleObject295.bin"/><Relationship Id="rId683" Type="http://schemas.openxmlformats.org/officeDocument/2006/relationships/oleObject" Target="embeddings/oleObject316.bin"/><Relationship Id="rId739" Type="http://schemas.openxmlformats.org/officeDocument/2006/relationships/image" Target="media/image378.png"/><Relationship Id="rId33" Type="http://schemas.openxmlformats.org/officeDocument/2006/relationships/image" Target="media/image26.png"/><Relationship Id="rId129" Type="http://schemas.openxmlformats.org/officeDocument/2006/relationships/oleObject" Target="embeddings/oleObject32.bin"/><Relationship Id="rId280" Type="http://schemas.openxmlformats.org/officeDocument/2006/relationships/oleObject" Target="embeddings/oleObject112.bin"/><Relationship Id="rId336" Type="http://schemas.openxmlformats.org/officeDocument/2006/relationships/image" Target="media/image188.wmf"/><Relationship Id="rId501" Type="http://schemas.openxmlformats.org/officeDocument/2006/relationships/image" Target="media/image270.wmf"/><Relationship Id="rId543" Type="http://schemas.openxmlformats.org/officeDocument/2006/relationships/image" Target="media/image291.wmf"/><Relationship Id="rId75" Type="http://schemas.openxmlformats.org/officeDocument/2006/relationships/oleObject" Target="embeddings/oleObject5.bin"/><Relationship Id="rId140" Type="http://schemas.openxmlformats.org/officeDocument/2006/relationships/image" Target="media/image96.wmf"/><Relationship Id="rId182" Type="http://schemas.openxmlformats.org/officeDocument/2006/relationships/oleObject" Target="embeddings/oleObject60.bin"/><Relationship Id="rId378" Type="http://schemas.openxmlformats.org/officeDocument/2006/relationships/image" Target="media/image209.wmf"/><Relationship Id="rId403" Type="http://schemas.openxmlformats.org/officeDocument/2006/relationships/oleObject" Target="embeddings/oleObject175.bin"/><Relationship Id="rId585" Type="http://schemas.openxmlformats.org/officeDocument/2006/relationships/image" Target="media/image312.wmf"/><Relationship Id="rId6" Type="http://schemas.openxmlformats.org/officeDocument/2006/relationships/footnotes" Target="footnotes.xml"/><Relationship Id="rId238" Type="http://schemas.openxmlformats.org/officeDocument/2006/relationships/oleObject" Target="embeddings/oleObject89.bin"/><Relationship Id="rId445" Type="http://schemas.openxmlformats.org/officeDocument/2006/relationships/oleObject" Target="embeddings/oleObject196.bin"/><Relationship Id="rId487" Type="http://schemas.openxmlformats.org/officeDocument/2006/relationships/oleObject" Target="embeddings/oleObject217.bin"/><Relationship Id="rId610" Type="http://schemas.openxmlformats.org/officeDocument/2006/relationships/oleObject" Target="embeddings/oleObject279.bin"/><Relationship Id="rId652" Type="http://schemas.openxmlformats.org/officeDocument/2006/relationships/image" Target="media/image345.wmf"/><Relationship Id="rId694" Type="http://schemas.openxmlformats.org/officeDocument/2006/relationships/image" Target="media/image367.png"/><Relationship Id="rId708" Type="http://schemas.openxmlformats.org/officeDocument/2006/relationships/oleObject" Target="embeddings/oleObject330.bin"/><Relationship Id="rId291" Type="http://schemas.openxmlformats.org/officeDocument/2006/relationships/image" Target="media/image167.wmf"/><Relationship Id="rId305" Type="http://schemas.openxmlformats.org/officeDocument/2006/relationships/image" Target="media/image174.wmf"/><Relationship Id="rId347" Type="http://schemas.openxmlformats.org/officeDocument/2006/relationships/oleObject" Target="embeddings/oleObject147.bin"/><Relationship Id="rId512" Type="http://schemas.openxmlformats.org/officeDocument/2006/relationships/oleObject" Target="embeddings/oleObject230.bin"/><Relationship Id="rId44" Type="http://schemas.openxmlformats.org/officeDocument/2006/relationships/image" Target="media/image37.png"/><Relationship Id="rId86" Type="http://schemas.openxmlformats.org/officeDocument/2006/relationships/image" Target="media/image69.wmf"/><Relationship Id="rId151" Type="http://schemas.openxmlformats.org/officeDocument/2006/relationships/image" Target="media/image100.wmf"/><Relationship Id="rId389" Type="http://schemas.openxmlformats.org/officeDocument/2006/relationships/oleObject" Target="embeddings/oleObject168.bin"/><Relationship Id="rId554" Type="http://schemas.openxmlformats.org/officeDocument/2006/relationships/oleObject" Target="embeddings/oleObject251.bin"/><Relationship Id="rId596" Type="http://schemas.openxmlformats.org/officeDocument/2006/relationships/oleObject" Target="embeddings/oleObject272.bin"/><Relationship Id="rId193" Type="http://schemas.openxmlformats.org/officeDocument/2006/relationships/oleObject" Target="embeddings/oleObject66.bin"/><Relationship Id="rId207" Type="http://schemas.openxmlformats.org/officeDocument/2006/relationships/image" Target="media/image127.wmf"/><Relationship Id="rId249" Type="http://schemas.openxmlformats.org/officeDocument/2006/relationships/oleObject" Target="embeddings/oleObject94.bin"/><Relationship Id="rId414" Type="http://schemas.openxmlformats.org/officeDocument/2006/relationships/image" Target="media/image227.wmf"/><Relationship Id="rId456" Type="http://schemas.openxmlformats.org/officeDocument/2006/relationships/image" Target="media/image248.wmf"/><Relationship Id="rId498" Type="http://schemas.openxmlformats.org/officeDocument/2006/relationships/image" Target="media/image269.wmf"/><Relationship Id="rId621" Type="http://schemas.openxmlformats.org/officeDocument/2006/relationships/image" Target="media/image330.wmf"/><Relationship Id="rId663" Type="http://schemas.openxmlformats.org/officeDocument/2006/relationships/oleObject" Target="embeddings/oleObject306.bin"/><Relationship Id="rId13" Type="http://schemas.openxmlformats.org/officeDocument/2006/relationships/image" Target="media/image6.png"/><Relationship Id="rId109" Type="http://schemas.openxmlformats.org/officeDocument/2006/relationships/oleObject" Target="embeddings/oleObject22.bin"/><Relationship Id="rId260" Type="http://schemas.openxmlformats.org/officeDocument/2006/relationships/image" Target="media/image153.wmf"/><Relationship Id="rId316" Type="http://schemas.openxmlformats.org/officeDocument/2006/relationships/oleObject" Target="embeddings/oleObject130.bin"/><Relationship Id="rId523" Type="http://schemas.openxmlformats.org/officeDocument/2006/relationships/image" Target="media/image281.wmf"/><Relationship Id="rId719" Type="http://schemas.openxmlformats.org/officeDocument/2006/relationships/oleObject" Target="embeddings/oleObject341.bin"/><Relationship Id="rId55" Type="http://schemas.openxmlformats.org/officeDocument/2006/relationships/image" Target="media/image48.png"/><Relationship Id="rId97" Type="http://schemas.openxmlformats.org/officeDocument/2006/relationships/oleObject" Target="embeddings/oleObject16.bin"/><Relationship Id="rId120" Type="http://schemas.openxmlformats.org/officeDocument/2006/relationships/image" Target="media/image86.wmf"/><Relationship Id="rId358" Type="http://schemas.openxmlformats.org/officeDocument/2006/relationships/image" Target="media/image199.wmf"/><Relationship Id="rId565" Type="http://schemas.openxmlformats.org/officeDocument/2006/relationships/image" Target="media/image302.wmf"/><Relationship Id="rId730" Type="http://schemas.openxmlformats.org/officeDocument/2006/relationships/oleObject" Target="embeddings/oleObject349.bin"/><Relationship Id="rId162" Type="http://schemas.openxmlformats.org/officeDocument/2006/relationships/oleObject" Target="embeddings/oleObject50.bin"/><Relationship Id="rId218" Type="http://schemas.openxmlformats.org/officeDocument/2006/relationships/oleObject" Target="embeddings/oleObject79.bin"/><Relationship Id="rId425" Type="http://schemas.openxmlformats.org/officeDocument/2006/relationships/oleObject" Target="embeddings/oleObject186.bin"/><Relationship Id="rId467" Type="http://schemas.openxmlformats.org/officeDocument/2006/relationships/oleObject" Target="embeddings/oleObject207.bin"/><Relationship Id="rId632" Type="http://schemas.openxmlformats.org/officeDocument/2006/relationships/image" Target="media/image335.wmf"/><Relationship Id="rId271" Type="http://schemas.openxmlformats.org/officeDocument/2006/relationships/image" Target="media/image158.wmf"/><Relationship Id="rId674" Type="http://schemas.openxmlformats.org/officeDocument/2006/relationships/image" Target="media/image356.wmf"/><Relationship Id="rId24" Type="http://schemas.openxmlformats.org/officeDocument/2006/relationships/image" Target="media/image17.png"/><Relationship Id="rId66" Type="http://schemas.openxmlformats.org/officeDocument/2006/relationships/image" Target="media/image59.wmf"/><Relationship Id="rId131" Type="http://schemas.openxmlformats.org/officeDocument/2006/relationships/oleObject" Target="embeddings/oleObject33.bin"/><Relationship Id="rId327" Type="http://schemas.openxmlformats.org/officeDocument/2006/relationships/oleObject" Target="embeddings/oleObject137.bin"/><Relationship Id="rId369" Type="http://schemas.openxmlformats.org/officeDocument/2006/relationships/oleObject" Target="embeddings/oleObject158.bin"/><Relationship Id="rId534" Type="http://schemas.openxmlformats.org/officeDocument/2006/relationships/oleObject" Target="embeddings/oleObject241.bin"/><Relationship Id="rId576" Type="http://schemas.openxmlformats.org/officeDocument/2006/relationships/oleObject" Target="embeddings/oleObject262.bin"/><Relationship Id="rId741" Type="http://schemas.openxmlformats.org/officeDocument/2006/relationships/footer" Target="footer1.xml"/><Relationship Id="rId173" Type="http://schemas.openxmlformats.org/officeDocument/2006/relationships/image" Target="media/image111.wmf"/><Relationship Id="rId229" Type="http://schemas.openxmlformats.org/officeDocument/2006/relationships/image" Target="media/image138.wmf"/><Relationship Id="rId380" Type="http://schemas.openxmlformats.org/officeDocument/2006/relationships/image" Target="media/image210.wmf"/><Relationship Id="rId436" Type="http://schemas.openxmlformats.org/officeDocument/2006/relationships/image" Target="media/image238.wmf"/><Relationship Id="rId601" Type="http://schemas.openxmlformats.org/officeDocument/2006/relationships/image" Target="media/image320.wmf"/><Relationship Id="rId643" Type="http://schemas.openxmlformats.org/officeDocument/2006/relationships/oleObject" Target="embeddings/oleObject296.bin"/><Relationship Id="rId240" Type="http://schemas.openxmlformats.org/officeDocument/2006/relationships/oleObject" Target="embeddings/oleObject90.bin"/><Relationship Id="rId478" Type="http://schemas.openxmlformats.org/officeDocument/2006/relationships/image" Target="media/image259.wmf"/><Relationship Id="rId685" Type="http://schemas.openxmlformats.org/officeDocument/2006/relationships/oleObject" Target="embeddings/oleObject317.bin"/><Relationship Id="rId35" Type="http://schemas.openxmlformats.org/officeDocument/2006/relationships/image" Target="media/image28.png"/><Relationship Id="rId77" Type="http://schemas.openxmlformats.org/officeDocument/2006/relationships/oleObject" Target="embeddings/oleObject6.bin"/><Relationship Id="rId100" Type="http://schemas.openxmlformats.org/officeDocument/2006/relationships/image" Target="media/image76.wmf"/><Relationship Id="rId282" Type="http://schemas.openxmlformats.org/officeDocument/2006/relationships/oleObject" Target="embeddings/oleObject113.bin"/><Relationship Id="rId338" Type="http://schemas.openxmlformats.org/officeDocument/2006/relationships/image" Target="media/image189.wmf"/><Relationship Id="rId503" Type="http://schemas.openxmlformats.org/officeDocument/2006/relationships/image" Target="media/image271.wmf"/><Relationship Id="rId545" Type="http://schemas.openxmlformats.org/officeDocument/2006/relationships/image" Target="media/image292.wmf"/><Relationship Id="rId587" Type="http://schemas.openxmlformats.org/officeDocument/2006/relationships/image" Target="media/image313.wmf"/><Relationship Id="rId710" Type="http://schemas.openxmlformats.org/officeDocument/2006/relationships/oleObject" Target="embeddings/oleObject332.bin"/><Relationship Id="rId8" Type="http://schemas.openxmlformats.org/officeDocument/2006/relationships/image" Target="media/image1.png"/><Relationship Id="rId142" Type="http://schemas.openxmlformats.org/officeDocument/2006/relationships/image" Target="media/image97.wmf"/><Relationship Id="rId184" Type="http://schemas.openxmlformats.org/officeDocument/2006/relationships/oleObject" Target="embeddings/oleObject61.bin"/><Relationship Id="rId391" Type="http://schemas.openxmlformats.org/officeDocument/2006/relationships/oleObject" Target="embeddings/oleObject169.bin"/><Relationship Id="rId405" Type="http://schemas.openxmlformats.org/officeDocument/2006/relationships/oleObject" Target="embeddings/oleObject176.bin"/><Relationship Id="rId447" Type="http://schemas.openxmlformats.org/officeDocument/2006/relationships/oleObject" Target="embeddings/oleObject197.bin"/><Relationship Id="rId612" Type="http://schemas.openxmlformats.org/officeDocument/2006/relationships/oleObject" Target="embeddings/oleObject280.bin"/><Relationship Id="rId251" Type="http://schemas.openxmlformats.org/officeDocument/2006/relationships/oleObject" Target="embeddings/oleObject95.bin"/><Relationship Id="rId489" Type="http://schemas.openxmlformats.org/officeDocument/2006/relationships/oleObject" Target="embeddings/oleObject218.bin"/><Relationship Id="rId654" Type="http://schemas.openxmlformats.org/officeDocument/2006/relationships/image" Target="media/image346.wmf"/><Relationship Id="rId696" Type="http://schemas.openxmlformats.org/officeDocument/2006/relationships/oleObject" Target="embeddings/oleObject321.bin"/><Relationship Id="rId46" Type="http://schemas.openxmlformats.org/officeDocument/2006/relationships/image" Target="media/image39.png"/><Relationship Id="rId293" Type="http://schemas.openxmlformats.org/officeDocument/2006/relationships/image" Target="media/image168.wmf"/><Relationship Id="rId307" Type="http://schemas.openxmlformats.org/officeDocument/2006/relationships/image" Target="media/image175.wmf"/><Relationship Id="rId349" Type="http://schemas.openxmlformats.org/officeDocument/2006/relationships/oleObject" Target="embeddings/oleObject148.bin"/><Relationship Id="rId514" Type="http://schemas.openxmlformats.org/officeDocument/2006/relationships/oleObject" Target="embeddings/oleObject231.bin"/><Relationship Id="rId556" Type="http://schemas.openxmlformats.org/officeDocument/2006/relationships/oleObject" Target="embeddings/oleObject252.bin"/><Relationship Id="rId721" Type="http://schemas.openxmlformats.org/officeDocument/2006/relationships/oleObject" Target="embeddings/oleObject343.bin"/><Relationship Id="rId88" Type="http://schemas.openxmlformats.org/officeDocument/2006/relationships/image" Target="media/image70.wmf"/><Relationship Id="rId111" Type="http://schemas.openxmlformats.org/officeDocument/2006/relationships/oleObject" Target="embeddings/oleObject23.bin"/><Relationship Id="rId153" Type="http://schemas.openxmlformats.org/officeDocument/2006/relationships/image" Target="media/image101.wmf"/><Relationship Id="rId195" Type="http://schemas.openxmlformats.org/officeDocument/2006/relationships/oleObject" Target="embeddings/oleObject67.bin"/><Relationship Id="rId209" Type="http://schemas.openxmlformats.org/officeDocument/2006/relationships/image" Target="media/image128.wmf"/><Relationship Id="rId360" Type="http://schemas.openxmlformats.org/officeDocument/2006/relationships/image" Target="media/image200.wmf"/><Relationship Id="rId416" Type="http://schemas.openxmlformats.org/officeDocument/2006/relationships/image" Target="media/image228.wmf"/><Relationship Id="rId598" Type="http://schemas.openxmlformats.org/officeDocument/2006/relationships/oleObject" Target="embeddings/oleObject273.bin"/><Relationship Id="rId220" Type="http://schemas.openxmlformats.org/officeDocument/2006/relationships/oleObject" Target="embeddings/oleObject80.bin"/><Relationship Id="rId458" Type="http://schemas.openxmlformats.org/officeDocument/2006/relationships/image" Target="media/image249.wmf"/><Relationship Id="rId623" Type="http://schemas.openxmlformats.org/officeDocument/2006/relationships/image" Target="media/image331.wmf"/><Relationship Id="rId665" Type="http://schemas.openxmlformats.org/officeDocument/2006/relationships/oleObject" Target="embeddings/oleObject307.bin"/><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154.wmf"/><Relationship Id="rId318" Type="http://schemas.openxmlformats.org/officeDocument/2006/relationships/image" Target="media/image180.wmf"/><Relationship Id="rId525" Type="http://schemas.openxmlformats.org/officeDocument/2006/relationships/image" Target="media/image282.wmf"/><Relationship Id="rId567" Type="http://schemas.openxmlformats.org/officeDocument/2006/relationships/image" Target="media/image303.wmf"/><Relationship Id="rId732" Type="http://schemas.openxmlformats.org/officeDocument/2006/relationships/oleObject" Target="embeddings/oleObject350.bin"/><Relationship Id="rId99" Type="http://schemas.openxmlformats.org/officeDocument/2006/relationships/oleObject" Target="embeddings/oleObject17.bin"/><Relationship Id="rId122" Type="http://schemas.openxmlformats.org/officeDocument/2006/relationships/image" Target="media/image87.wmf"/><Relationship Id="rId164" Type="http://schemas.openxmlformats.org/officeDocument/2006/relationships/oleObject" Target="embeddings/oleObject51.bin"/><Relationship Id="rId371" Type="http://schemas.openxmlformats.org/officeDocument/2006/relationships/oleObject" Target="embeddings/oleObject159.bin"/><Relationship Id="rId427" Type="http://schemas.openxmlformats.org/officeDocument/2006/relationships/oleObject" Target="embeddings/oleObject187.bin"/><Relationship Id="rId469" Type="http://schemas.openxmlformats.org/officeDocument/2006/relationships/oleObject" Target="embeddings/oleObject208.bin"/><Relationship Id="rId634" Type="http://schemas.openxmlformats.org/officeDocument/2006/relationships/image" Target="media/image336.wmf"/><Relationship Id="rId676" Type="http://schemas.openxmlformats.org/officeDocument/2006/relationships/image" Target="media/image357.wmf"/><Relationship Id="rId26" Type="http://schemas.openxmlformats.org/officeDocument/2006/relationships/image" Target="media/image19.png"/><Relationship Id="rId231" Type="http://schemas.openxmlformats.org/officeDocument/2006/relationships/image" Target="media/image139.wmf"/><Relationship Id="rId273" Type="http://schemas.openxmlformats.org/officeDocument/2006/relationships/image" Target="media/image159.wmf"/><Relationship Id="rId329" Type="http://schemas.openxmlformats.org/officeDocument/2006/relationships/oleObject" Target="embeddings/oleObject138.bin"/><Relationship Id="rId480" Type="http://schemas.openxmlformats.org/officeDocument/2006/relationships/image" Target="media/image260.wmf"/><Relationship Id="rId536" Type="http://schemas.openxmlformats.org/officeDocument/2006/relationships/oleObject" Target="embeddings/oleObject242.bin"/><Relationship Id="rId701" Type="http://schemas.openxmlformats.org/officeDocument/2006/relationships/image" Target="media/image371.wmf"/><Relationship Id="rId68" Type="http://schemas.openxmlformats.org/officeDocument/2006/relationships/image" Target="media/image60.wmf"/><Relationship Id="rId133" Type="http://schemas.openxmlformats.org/officeDocument/2006/relationships/oleObject" Target="embeddings/oleObject34.bin"/><Relationship Id="rId175" Type="http://schemas.openxmlformats.org/officeDocument/2006/relationships/image" Target="media/image112.wmf"/><Relationship Id="rId340" Type="http://schemas.openxmlformats.org/officeDocument/2006/relationships/image" Target="media/image190.wmf"/><Relationship Id="rId578" Type="http://schemas.openxmlformats.org/officeDocument/2006/relationships/oleObject" Target="embeddings/oleObject263.bin"/><Relationship Id="rId743" Type="http://schemas.openxmlformats.org/officeDocument/2006/relationships/theme" Target="theme/theme1.xml"/><Relationship Id="rId200" Type="http://schemas.openxmlformats.org/officeDocument/2006/relationships/image" Target="media/image124.wmf"/><Relationship Id="rId382" Type="http://schemas.openxmlformats.org/officeDocument/2006/relationships/image" Target="media/image211.wmf"/><Relationship Id="rId438" Type="http://schemas.openxmlformats.org/officeDocument/2006/relationships/image" Target="media/image239.wmf"/><Relationship Id="rId603" Type="http://schemas.openxmlformats.org/officeDocument/2006/relationships/image" Target="media/image321.wmf"/><Relationship Id="rId645" Type="http://schemas.openxmlformats.org/officeDocument/2006/relationships/oleObject" Target="embeddings/oleObject297.bin"/><Relationship Id="rId687" Type="http://schemas.openxmlformats.org/officeDocument/2006/relationships/oleObject" Target="embeddings/oleObject318.bin"/><Relationship Id="rId242" Type="http://schemas.openxmlformats.org/officeDocument/2006/relationships/image" Target="media/image145.wmf"/><Relationship Id="rId284" Type="http://schemas.openxmlformats.org/officeDocument/2006/relationships/oleObject" Target="embeddings/oleObject114.bin"/><Relationship Id="rId491" Type="http://schemas.openxmlformats.org/officeDocument/2006/relationships/oleObject" Target="embeddings/oleObject219.bin"/><Relationship Id="rId505" Type="http://schemas.openxmlformats.org/officeDocument/2006/relationships/image" Target="media/image272.wmf"/><Relationship Id="rId712" Type="http://schemas.openxmlformats.org/officeDocument/2006/relationships/oleObject" Target="embeddings/oleObject334.bin"/><Relationship Id="rId37" Type="http://schemas.openxmlformats.org/officeDocument/2006/relationships/image" Target="media/image30.png"/><Relationship Id="rId79" Type="http://schemas.openxmlformats.org/officeDocument/2006/relationships/oleObject" Target="embeddings/oleObject7.bin"/><Relationship Id="rId102" Type="http://schemas.openxmlformats.org/officeDocument/2006/relationships/image" Target="media/image77.wmf"/><Relationship Id="rId144" Type="http://schemas.openxmlformats.org/officeDocument/2006/relationships/oleObject" Target="embeddings/oleObject40.bin"/><Relationship Id="rId547" Type="http://schemas.openxmlformats.org/officeDocument/2006/relationships/image" Target="media/image293.wmf"/><Relationship Id="rId589" Type="http://schemas.openxmlformats.org/officeDocument/2006/relationships/image" Target="media/image314.wmf"/><Relationship Id="rId90" Type="http://schemas.openxmlformats.org/officeDocument/2006/relationships/image" Target="media/image71.wmf"/><Relationship Id="rId186" Type="http://schemas.openxmlformats.org/officeDocument/2006/relationships/oleObject" Target="embeddings/oleObject62.bin"/><Relationship Id="rId351" Type="http://schemas.openxmlformats.org/officeDocument/2006/relationships/oleObject" Target="embeddings/oleObject149.bin"/><Relationship Id="rId393" Type="http://schemas.openxmlformats.org/officeDocument/2006/relationships/oleObject" Target="embeddings/oleObject170.bin"/><Relationship Id="rId407" Type="http://schemas.openxmlformats.org/officeDocument/2006/relationships/oleObject" Target="embeddings/oleObject177.bin"/><Relationship Id="rId449" Type="http://schemas.openxmlformats.org/officeDocument/2006/relationships/oleObject" Target="embeddings/oleObject198.bin"/><Relationship Id="rId614" Type="http://schemas.openxmlformats.org/officeDocument/2006/relationships/oleObject" Target="embeddings/oleObject281.bin"/><Relationship Id="rId656" Type="http://schemas.openxmlformats.org/officeDocument/2006/relationships/image" Target="media/image347.wmf"/><Relationship Id="rId211" Type="http://schemas.openxmlformats.org/officeDocument/2006/relationships/image" Target="media/image129.wmf"/><Relationship Id="rId253" Type="http://schemas.openxmlformats.org/officeDocument/2006/relationships/oleObject" Target="embeddings/oleObject96.bin"/><Relationship Id="rId295" Type="http://schemas.openxmlformats.org/officeDocument/2006/relationships/image" Target="media/image169.wmf"/><Relationship Id="rId309" Type="http://schemas.openxmlformats.org/officeDocument/2006/relationships/image" Target="media/image176.wmf"/><Relationship Id="rId460" Type="http://schemas.openxmlformats.org/officeDocument/2006/relationships/image" Target="media/image250.wmf"/><Relationship Id="rId516" Type="http://schemas.openxmlformats.org/officeDocument/2006/relationships/oleObject" Target="embeddings/oleObject232.bin"/><Relationship Id="rId698" Type="http://schemas.openxmlformats.org/officeDocument/2006/relationships/oleObject" Target="embeddings/oleObject322.bin"/><Relationship Id="rId48" Type="http://schemas.openxmlformats.org/officeDocument/2006/relationships/image" Target="media/image41.png"/><Relationship Id="rId113" Type="http://schemas.openxmlformats.org/officeDocument/2006/relationships/oleObject" Target="embeddings/oleObject24.bin"/><Relationship Id="rId320" Type="http://schemas.openxmlformats.org/officeDocument/2006/relationships/oleObject" Target="embeddings/oleObject133.bin"/><Relationship Id="rId558" Type="http://schemas.openxmlformats.org/officeDocument/2006/relationships/oleObject" Target="embeddings/oleObject253.bin"/><Relationship Id="rId723" Type="http://schemas.openxmlformats.org/officeDocument/2006/relationships/oleObject" Target="embeddings/oleObject345.bin"/><Relationship Id="rId155" Type="http://schemas.openxmlformats.org/officeDocument/2006/relationships/image" Target="media/image102.wmf"/><Relationship Id="rId197" Type="http://schemas.openxmlformats.org/officeDocument/2006/relationships/oleObject" Target="embeddings/oleObject68.bin"/><Relationship Id="rId362" Type="http://schemas.openxmlformats.org/officeDocument/2006/relationships/image" Target="media/image201.wmf"/><Relationship Id="rId418" Type="http://schemas.openxmlformats.org/officeDocument/2006/relationships/image" Target="media/image229.wmf"/><Relationship Id="rId625" Type="http://schemas.openxmlformats.org/officeDocument/2006/relationships/oleObject" Target="embeddings/oleObject287.bin"/><Relationship Id="rId222" Type="http://schemas.openxmlformats.org/officeDocument/2006/relationships/oleObject" Target="embeddings/oleObject81.bin"/><Relationship Id="rId264" Type="http://schemas.openxmlformats.org/officeDocument/2006/relationships/image" Target="media/image155.wmf"/><Relationship Id="rId471" Type="http://schemas.openxmlformats.org/officeDocument/2006/relationships/oleObject" Target="embeddings/oleObject209.bin"/><Relationship Id="rId667" Type="http://schemas.openxmlformats.org/officeDocument/2006/relationships/oleObject" Target="embeddings/oleObject308.bin"/><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88.wmf"/><Relationship Id="rId527" Type="http://schemas.openxmlformats.org/officeDocument/2006/relationships/image" Target="media/image283.wmf"/><Relationship Id="rId569" Type="http://schemas.openxmlformats.org/officeDocument/2006/relationships/image" Target="media/image304.wmf"/><Relationship Id="rId734" Type="http://schemas.openxmlformats.org/officeDocument/2006/relationships/oleObject" Target="embeddings/oleObject352.bin"/><Relationship Id="rId70" Type="http://schemas.openxmlformats.org/officeDocument/2006/relationships/image" Target="media/image61.wmf"/><Relationship Id="rId166" Type="http://schemas.openxmlformats.org/officeDocument/2006/relationships/oleObject" Target="embeddings/oleObject52.bin"/><Relationship Id="rId331" Type="http://schemas.openxmlformats.org/officeDocument/2006/relationships/oleObject" Target="embeddings/oleObject139.bin"/><Relationship Id="rId373" Type="http://schemas.openxmlformats.org/officeDocument/2006/relationships/oleObject" Target="embeddings/oleObject160.bin"/><Relationship Id="rId429" Type="http://schemas.openxmlformats.org/officeDocument/2006/relationships/oleObject" Target="embeddings/oleObject188.bin"/><Relationship Id="rId580" Type="http://schemas.openxmlformats.org/officeDocument/2006/relationships/oleObject" Target="embeddings/oleObject264.bin"/><Relationship Id="rId636" Type="http://schemas.openxmlformats.org/officeDocument/2006/relationships/image" Target="media/image337.wmf"/><Relationship Id="rId1" Type="http://schemas.openxmlformats.org/officeDocument/2006/relationships/customXml" Target="../customXml/item1.xml"/><Relationship Id="rId233" Type="http://schemas.openxmlformats.org/officeDocument/2006/relationships/image" Target="media/image140.wmf"/><Relationship Id="rId440" Type="http://schemas.openxmlformats.org/officeDocument/2006/relationships/image" Target="media/image240.wmf"/><Relationship Id="rId678" Type="http://schemas.openxmlformats.org/officeDocument/2006/relationships/image" Target="media/image358.wmf"/><Relationship Id="rId28" Type="http://schemas.openxmlformats.org/officeDocument/2006/relationships/image" Target="media/image21.png"/><Relationship Id="rId275" Type="http://schemas.openxmlformats.org/officeDocument/2006/relationships/image" Target="media/image160.wmf"/><Relationship Id="rId300" Type="http://schemas.openxmlformats.org/officeDocument/2006/relationships/oleObject" Target="embeddings/oleObject122.bin"/><Relationship Id="rId482" Type="http://schemas.openxmlformats.org/officeDocument/2006/relationships/image" Target="media/image261.wmf"/><Relationship Id="rId538" Type="http://schemas.openxmlformats.org/officeDocument/2006/relationships/oleObject" Target="embeddings/oleObject243.bin"/><Relationship Id="rId703" Type="http://schemas.openxmlformats.org/officeDocument/2006/relationships/oleObject" Target="embeddings/oleObject325.bin"/><Relationship Id="rId81" Type="http://schemas.openxmlformats.org/officeDocument/2006/relationships/oleObject" Target="embeddings/oleObject8.bin"/><Relationship Id="rId135" Type="http://schemas.openxmlformats.org/officeDocument/2006/relationships/oleObject" Target="embeddings/oleObject35.bin"/><Relationship Id="rId177" Type="http://schemas.openxmlformats.org/officeDocument/2006/relationships/image" Target="media/image113.wmf"/><Relationship Id="rId342" Type="http://schemas.openxmlformats.org/officeDocument/2006/relationships/image" Target="media/image191.wmf"/><Relationship Id="rId384" Type="http://schemas.openxmlformats.org/officeDocument/2006/relationships/image" Target="media/image212.wmf"/><Relationship Id="rId591" Type="http://schemas.openxmlformats.org/officeDocument/2006/relationships/image" Target="media/image315.wmf"/><Relationship Id="rId605" Type="http://schemas.openxmlformats.org/officeDocument/2006/relationships/image" Target="media/image322.wmf"/><Relationship Id="rId202" Type="http://schemas.openxmlformats.org/officeDocument/2006/relationships/image" Target="media/image125.wmf"/><Relationship Id="rId244" Type="http://schemas.openxmlformats.org/officeDocument/2006/relationships/image" Target="media/image146.wmf"/><Relationship Id="rId647" Type="http://schemas.openxmlformats.org/officeDocument/2006/relationships/oleObject" Target="embeddings/oleObject298.bin"/><Relationship Id="rId689" Type="http://schemas.openxmlformats.org/officeDocument/2006/relationships/oleObject" Target="embeddings/oleObject319.bin"/><Relationship Id="rId39" Type="http://schemas.openxmlformats.org/officeDocument/2006/relationships/image" Target="media/image32.png"/><Relationship Id="rId286" Type="http://schemas.openxmlformats.org/officeDocument/2006/relationships/oleObject" Target="embeddings/oleObject115.bin"/><Relationship Id="rId451" Type="http://schemas.openxmlformats.org/officeDocument/2006/relationships/oleObject" Target="embeddings/oleObject199.bin"/><Relationship Id="rId493" Type="http://schemas.openxmlformats.org/officeDocument/2006/relationships/oleObject" Target="embeddings/oleObject220.bin"/><Relationship Id="rId507" Type="http://schemas.openxmlformats.org/officeDocument/2006/relationships/image" Target="media/image273.wmf"/><Relationship Id="rId549" Type="http://schemas.openxmlformats.org/officeDocument/2006/relationships/image" Target="media/image294.wmf"/><Relationship Id="rId714" Type="http://schemas.openxmlformats.org/officeDocument/2006/relationships/oleObject" Target="embeddings/oleObject336.bin"/><Relationship Id="rId50" Type="http://schemas.openxmlformats.org/officeDocument/2006/relationships/image" Target="media/image43.png"/><Relationship Id="rId104" Type="http://schemas.openxmlformats.org/officeDocument/2006/relationships/image" Target="media/image78.wmf"/><Relationship Id="rId146" Type="http://schemas.openxmlformats.org/officeDocument/2006/relationships/oleObject" Target="embeddings/oleObject42.bin"/><Relationship Id="rId188" Type="http://schemas.openxmlformats.org/officeDocument/2006/relationships/oleObject" Target="embeddings/oleObject63.bin"/><Relationship Id="rId311" Type="http://schemas.openxmlformats.org/officeDocument/2006/relationships/image" Target="media/image177.wmf"/><Relationship Id="rId353" Type="http://schemas.openxmlformats.org/officeDocument/2006/relationships/oleObject" Target="embeddings/oleObject150.bin"/><Relationship Id="rId395" Type="http://schemas.openxmlformats.org/officeDocument/2006/relationships/oleObject" Target="embeddings/oleObject171.bin"/><Relationship Id="rId409" Type="http://schemas.openxmlformats.org/officeDocument/2006/relationships/oleObject" Target="embeddings/oleObject178.bin"/><Relationship Id="rId560" Type="http://schemas.openxmlformats.org/officeDocument/2006/relationships/oleObject" Target="embeddings/oleObject254.bin"/><Relationship Id="rId92" Type="http://schemas.openxmlformats.org/officeDocument/2006/relationships/image" Target="media/image72.wmf"/><Relationship Id="rId213" Type="http://schemas.openxmlformats.org/officeDocument/2006/relationships/image" Target="media/image130.wmf"/><Relationship Id="rId420" Type="http://schemas.openxmlformats.org/officeDocument/2006/relationships/image" Target="media/image230.wmf"/><Relationship Id="rId616" Type="http://schemas.openxmlformats.org/officeDocument/2006/relationships/oleObject" Target="embeddings/oleObject282.bin"/><Relationship Id="rId658" Type="http://schemas.openxmlformats.org/officeDocument/2006/relationships/image" Target="media/image348.wmf"/><Relationship Id="rId255" Type="http://schemas.openxmlformats.org/officeDocument/2006/relationships/image" Target="media/image151.wmf"/><Relationship Id="rId297" Type="http://schemas.openxmlformats.org/officeDocument/2006/relationships/image" Target="media/image170.wmf"/><Relationship Id="rId462" Type="http://schemas.openxmlformats.org/officeDocument/2006/relationships/image" Target="media/image251.wmf"/><Relationship Id="rId518" Type="http://schemas.openxmlformats.org/officeDocument/2006/relationships/oleObject" Target="embeddings/oleObject233.bin"/><Relationship Id="rId725" Type="http://schemas.openxmlformats.org/officeDocument/2006/relationships/oleObject" Target="embeddings/oleObject346.bin"/><Relationship Id="rId115" Type="http://schemas.openxmlformats.org/officeDocument/2006/relationships/oleObject" Target="embeddings/oleObject25.bin"/><Relationship Id="rId157" Type="http://schemas.openxmlformats.org/officeDocument/2006/relationships/image" Target="media/image103.wmf"/><Relationship Id="rId322" Type="http://schemas.openxmlformats.org/officeDocument/2006/relationships/image" Target="media/image181.wmf"/><Relationship Id="rId364" Type="http://schemas.openxmlformats.org/officeDocument/2006/relationships/image" Target="media/image202.wmf"/><Relationship Id="rId61" Type="http://schemas.openxmlformats.org/officeDocument/2006/relationships/image" Target="media/image54.png"/><Relationship Id="rId199" Type="http://schemas.openxmlformats.org/officeDocument/2006/relationships/oleObject" Target="embeddings/oleObject69.bin"/><Relationship Id="rId571" Type="http://schemas.openxmlformats.org/officeDocument/2006/relationships/image" Target="media/image305.wmf"/><Relationship Id="rId627" Type="http://schemas.openxmlformats.org/officeDocument/2006/relationships/oleObject" Target="embeddings/oleObject288.bin"/><Relationship Id="rId669" Type="http://schemas.openxmlformats.org/officeDocument/2006/relationships/oleObject" Target="embeddings/oleObject309.bin"/><Relationship Id="rId19" Type="http://schemas.openxmlformats.org/officeDocument/2006/relationships/image" Target="media/image12.png"/><Relationship Id="rId224" Type="http://schemas.openxmlformats.org/officeDocument/2006/relationships/oleObject" Target="embeddings/oleObject82.bin"/><Relationship Id="rId266" Type="http://schemas.openxmlformats.org/officeDocument/2006/relationships/oleObject" Target="embeddings/oleObject104.bin"/><Relationship Id="rId431" Type="http://schemas.openxmlformats.org/officeDocument/2006/relationships/oleObject" Target="embeddings/oleObject189.bin"/><Relationship Id="rId473" Type="http://schemas.openxmlformats.org/officeDocument/2006/relationships/oleObject" Target="embeddings/oleObject210.bin"/><Relationship Id="rId529" Type="http://schemas.openxmlformats.org/officeDocument/2006/relationships/image" Target="media/image284.wmf"/><Relationship Id="rId680" Type="http://schemas.openxmlformats.org/officeDocument/2006/relationships/image" Target="media/image359.wmf"/><Relationship Id="rId736" Type="http://schemas.openxmlformats.org/officeDocument/2006/relationships/oleObject" Target="embeddings/oleObject353.bin"/><Relationship Id="rId30" Type="http://schemas.openxmlformats.org/officeDocument/2006/relationships/image" Target="media/image23.png"/><Relationship Id="rId126" Type="http://schemas.openxmlformats.org/officeDocument/2006/relationships/image" Target="media/image89.wmf"/><Relationship Id="rId168" Type="http://schemas.openxmlformats.org/officeDocument/2006/relationships/oleObject" Target="embeddings/oleObject53.bin"/><Relationship Id="rId333" Type="http://schemas.openxmlformats.org/officeDocument/2006/relationships/oleObject" Target="embeddings/oleObject140.bin"/><Relationship Id="rId540" Type="http://schemas.openxmlformats.org/officeDocument/2006/relationships/oleObject" Target="embeddings/oleObject244.bin"/><Relationship Id="rId72" Type="http://schemas.openxmlformats.org/officeDocument/2006/relationships/image" Target="media/image62.wmf"/><Relationship Id="rId375" Type="http://schemas.openxmlformats.org/officeDocument/2006/relationships/oleObject" Target="embeddings/oleObject161.bin"/><Relationship Id="rId582" Type="http://schemas.openxmlformats.org/officeDocument/2006/relationships/oleObject" Target="embeddings/oleObject265.bin"/><Relationship Id="rId638" Type="http://schemas.openxmlformats.org/officeDocument/2006/relationships/image" Target="media/image338.wmf"/><Relationship Id="rId3" Type="http://schemas.openxmlformats.org/officeDocument/2006/relationships/styles" Target="styles.xml"/><Relationship Id="rId235" Type="http://schemas.openxmlformats.org/officeDocument/2006/relationships/image" Target="media/image141.wmf"/><Relationship Id="rId277" Type="http://schemas.openxmlformats.org/officeDocument/2006/relationships/oleObject" Target="embeddings/oleObject110.bin"/><Relationship Id="rId400" Type="http://schemas.openxmlformats.org/officeDocument/2006/relationships/image" Target="media/image220.wmf"/><Relationship Id="rId442" Type="http://schemas.openxmlformats.org/officeDocument/2006/relationships/image" Target="media/image241.wmf"/><Relationship Id="rId484" Type="http://schemas.openxmlformats.org/officeDocument/2006/relationships/image" Target="media/image262.wmf"/><Relationship Id="rId705" Type="http://schemas.openxmlformats.org/officeDocument/2006/relationships/oleObject" Target="embeddings/oleObject327.bin"/><Relationship Id="rId137" Type="http://schemas.openxmlformats.org/officeDocument/2006/relationships/oleObject" Target="embeddings/oleObject36.bin"/><Relationship Id="rId302" Type="http://schemas.openxmlformats.org/officeDocument/2006/relationships/oleObject" Target="embeddings/oleObject123.bin"/><Relationship Id="rId344" Type="http://schemas.openxmlformats.org/officeDocument/2006/relationships/image" Target="media/image192.wmf"/><Relationship Id="rId691" Type="http://schemas.openxmlformats.org/officeDocument/2006/relationships/oleObject" Target="embeddings/oleObject320.bin"/><Relationship Id="rId41" Type="http://schemas.openxmlformats.org/officeDocument/2006/relationships/image" Target="media/image34.png"/><Relationship Id="rId83" Type="http://schemas.openxmlformats.org/officeDocument/2006/relationships/oleObject" Target="embeddings/oleObject9.bin"/><Relationship Id="rId179" Type="http://schemas.openxmlformats.org/officeDocument/2006/relationships/image" Target="media/image114.wmf"/><Relationship Id="rId386" Type="http://schemas.openxmlformats.org/officeDocument/2006/relationships/image" Target="media/image213.wmf"/><Relationship Id="rId551" Type="http://schemas.openxmlformats.org/officeDocument/2006/relationships/image" Target="media/image295.wmf"/><Relationship Id="rId593" Type="http://schemas.openxmlformats.org/officeDocument/2006/relationships/image" Target="media/image316.wmf"/><Relationship Id="rId607" Type="http://schemas.openxmlformats.org/officeDocument/2006/relationships/image" Target="media/image323.wmf"/><Relationship Id="rId649" Type="http://schemas.openxmlformats.org/officeDocument/2006/relationships/oleObject" Target="embeddings/oleObject29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FA85E-7D16-4251-97BF-764D7F59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22172</Words>
  <Characters>126385</Characters>
  <Application>Microsoft Office Word</Application>
  <DocSecurity>0</DocSecurity>
  <Lines>1053</Lines>
  <Paragraphs>296</Paragraphs>
  <ScaleCrop>false</ScaleCrop>
  <HeadingPairs>
    <vt:vector size="4" baseType="variant">
      <vt:variant>
        <vt:lpstr>Название</vt:lpstr>
      </vt:variant>
      <vt:variant>
        <vt:i4>1</vt:i4>
      </vt:variant>
      <vt:variant>
        <vt:lpstr>Заголовки</vt:lpstr>
      </vt:variant>
      <vt:variant>
        <vt:i4>49</vt:i4>
      </vt:variant>
    </vt:vector>
  </HeadingPairs>
  <TitlesOfParts>
    <vt:vector size="50" baseType="lpstr">
      <vt:lpstr/>
      <vt:lpstr>Введение</vt:lpstr>
      <vt:lpstr>    1.1. Управление пилотируемыми ЛА в атмосфере.</vt:lpstr>
      <vt:lpstr>    1.2. Классификация средств управления ЛА.</vt:lpstr>
      <vt:lpstr>    1.3. Типовая функциональная блок-схема системы автоматического управления.</vt:lpstr>
      <vt:lpstr>Научно-исследовательская часть</vt:lpstr>
      <vt:lpstr>    2.1. Анализ самолета Ан-140 как объекта управления</vt:lpstr>
      <vt:lpstr>        2.1.1. Основные тактико-технические характеристики самолета Ан-140</vt:lpstr>
      <vt:lpstr>        Режимы полета</vt:lpstr>
      <vt:lpstr>        Математическая модель движения самолета</vt:lpstr>
      <vt:lpstr>        Анализ устойчивости бокового возмущенного движения свободного самолета</vt:lpstr>
      <vt:lpstr>        Анализ параметров управляемости в боковом движении самолета</vt:lpstr>
      <vt:lpstr>    2.2 Расчет передаточных чисел автомата стабилизации бокового движения</vt:lpstr>
      <vt:lpstr>        2.2.1. Расчет параметров руля направления</vt:lpstr>
      <vt:lpstr>        Расчет передаточных чисел канала элеронов</vt:lpstr>
      <vt:lpstr>        2.2.3. Автопилот крена с астатическим законом</vt:lpstr>
      <vt:lpstr>        2.2.4 Автопилот крена со статическим законом</vt:lpstr>
      <vt:lpstr>        2.2.5 Расчет перекрестного передаточного числа и постоянной времени фильтра в ка</vt:lpstr>
      <vt:lpstr>    2.3 Моделирование системы ЛА-АП</vt:lpstr>
      <vt:lpstr>        2.3.1. Моделирование системы ЛА-АП крена с астатическим законом</vt:lpstr>
      <vt:lpstr>        2.3.2. Моделирование системы ЛА-АБУ-АП курса перекрестной схемы</vt:lpstr>
      <vt:lpstr>    2.4. Реакция системы ЛА-АС на турбулентную атмосферу</vt:lpstr>
      <vt:lpstr>Конструкторская часть</vt:lpstr>
      <vt:lpstr>    3.1. Датчик угловой скорости волоконный ДУСв-5</vt:lpstr>
      <vt:lpstr>        3.1.1. Назначение и преимущества</vt:lpstr>
      <vt:lpstr>        3.1.2 Принцип действия волоконно-оптического гироскопа</vt:lpstr>
      <vt:lpstr>        3.1.3 Описание ДУСв-5</vt:lpstr>
      <vt:lpstr>        3.1.4 Основные технические характеристики ДУСв-5</vt:lpstr>
      <vt:lpstr>    3.2. РМ - ЭМП с быстрым реверсом выходного вала</vt:lpstr>
      <vt:lpstr>        3.2.1 Устройство и принцип действия разрабатываемого изделия.</vt:lpstr>
      <vt:lpstr>        3.2.2 Выбор двигателя</vt:lpstr>
      <vt:lpstr>        3.2.3 Кинематический расчет механизма</vt:lpstr>
      <vt:lpstr>        Силовой расчет механизма</vt:lpstr>
      <vt:lpstr>        3.2.5 Геометрический расчет</vt:lpstr>
      <vt:lpstr>        3.2.6 Расчет валов и опор</vt:lpstr>
      <vt:lpstr>        3.2.7 Расчет на точность</vt:lpstr>
      <vt:lpstr>        3.2.8 Проверочный расчет</vt:lpstr>
      <vt:lpstr>Технологическая часть</vt:lpstr>
      <vt:lpstr/>
      <vt:lpstr>    4.1 Установка для проверки параметров рулевых машин автопилота под нагрузкой</vt:lpstr>
      <vt:lpstr>        4.1.1 Назначение стенда</vt:lpstr>
      <vt:lpstr>        4.1.2 Описание конструкции</vt:lpstr>
      <vt:lpstr>    4.2 Расчет технологической части проекта</vt:lpstr>
      <vt:lpstr>        4.2.1 Выбор организационной формы сборки</vt:lpstr>
      <vt:lpstr>        4.2.2 Расчет коэффициентов технологичности конструкции прибора</vt:lpstr>
      <vt:lpstr>        4.2.3 Расчет размерной цепи</vt:lpstr>
      <vt:lpstr/>
      <vt:lpstr>Организационно-экономическая часть</vt:lpstr>
      <vt:lpstr>    5.1 Введение</vt:lpstr>
      <vt:lpstr>    5.2 Основные понятия организации НИР</vt:lpstr>
    </vt:vector>
  </TitlesOfParts>
  <Company/>
  <LinksUpToDate>false</LinksUpToDate>
  <CharactersWithSpaces>148261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Hornet</dc:creator>
  <cp:lastModifiedBy>Hornet</cp:lastModifiedBy>
  <cp:revision>6</cp:revision>
  <cp:lastPrinted>2012-06-17T15:21:00Z</cp:lastPrinted>
  <dcterms:created xsi:type="dcterms:W3CDTF">2012-06-17T13:57:00Z</dcterms:created>
  <dcterms:modified xsi:type="dcterms:W3CDTF">2012-06-17T15:24:00Z</dcterms:modified>
</cp:coreProperties>
</file>