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3" w:rsidRPr="002C7383" w:rsidRDefault="002C7383" w:rsidP="002C7383">
      <w:pPr>
        <w:pStyle w:val="1"/>
        <w:rPr>
          <w:b/>
          <w:sz w:val="16"/>
          <w:szCs w:val="16"/>
        </w:rPr>
      </w:pPr>
      <w:r w:rsidRPr="002C7383">
        <w:rPr>
          <w:b/>
          <w:sz w:val="16"/>
          <w:szCs w:val="16"/>
        </w:rPr>
        <w:t>Билет №</w:t>
      </w:r>
      <w:r w:rsidRPr="002C7383">
        <w:rPr>
          <w:sz w:val="16"/>
          <w:szCs w:val="16"/>
        </w:rPr>
        <w:t>23</w:t>
      </w:r>
    </w:p>
    <w:p w:rsidR="002C7383" w:rsidRPr="002C7383" w:rsidRDefault="002C7383" w:rsidP="002C7383">
      <w:pPr>
        <w:rPr>
          <w:b/>
          <w:sz w:val="16"/>
          <w:szCs w:val="16"/>
        </w:rPr>
      </w:pPr>
      <w:r w:rsidRPr="002C7383">
        <w:rPr>
          <w:sz w:val="16"/>
          <w:szCs w:val="16"/>
        </w:rPr>
        <w:t xml:space="preserve">1. </w:t>
      </w:r>
      <w:r w:rsidRPr="002C7383">
        <w:rPr>
          <w:b/>
          <w:sz w:val="16"/>
          <w:szCs w:val="16"/>
          <w:u w:val="single"/>
        </w:rPr>
        <w:t>Поверхностный интеграл 1го рода: определение и механический смысл. Пример</w:t>
      </w:r>
    </w:p>
    <w:p w:rsidR="002C7383" w:rsidRPr="002C7383" w:rsidRDefault="002C7383" w:rsidP="002C7383">
      <w:pPr>
        <w:rPr>
          <w:sz w:val="16"/>
          <w:szCs w:val="16"/>
        </w:rPr>
      </w:pPr>
      <w:r w:rsidRPr="002C7383">
        <w:rPr>
          <w:sz w:val="16"/>
          <w:szCs w:val="16"/>
          <w:u w:val="single"/>
        </w:rPr>
        <w:t>Определение поверхностного интеграла первого рода.</w:t>
      </w:r>
      <w:r w:rsidRPr="002C7383">
        <w:rPr>
          <w:b/>
          <w:sz w:val="16"/>
          <w:szCs w:val="16"/>
        </w:rPr>
        <w:t xml:space="preserve"> </w:t>
      </w:r>
      <w:r w:rsidRPr="002C7383">
        <w:rPr>
          <w:sz w:val="16"/>
          <w:szCs w:val="16"/>
        </w:rPr>
        <w:t xml:space="preserve">Пусть в пространстве  переменных </w:t>
      </w:r>
      <w:proofErr w:type="spellStart"/>
      <w:r w:rsidRPr="002C7383">
        <w:rPr>
          <w:b/>
          <w:i/>
          <w:sz w:val="16"/>
          <w:szCs w:val="16"/>
        </w:rPr>
        <w:t>x,y,z</w:t>
      </w:r>
      <w:proofErr w:type="spellEnd"/>
      <w:r w:rsidRPr="002C7383">
        <w:rPr>
          <w:b/>
          <w:sz w:val="16"/>
          <w:szCs w:val="16"/>
        </w:rPr>
        <w:t xml:space="preserve"> </w:t>
      </w:r>
      <w:r w:rsidRPr="002C7383">
        <w:rPr>
          <w:sz w:val="16"/>
          <w:szCs w:val="16"/>
        </w:rPr>
        <w:t xml:space="preserve">задана кусочно-гладкая поверхность </w:t>
      </w:r>
      <w:r w:rsidRPr="002C7383">
        <w:rPr>
          <w:position w:val="-6"/>
          <w:sz w:val="16"/>
          <w:szCs w:val="1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55pt;height:5.55pt" o:ole="" fillcolor="window">
            <v:imagedata r:id="rId4" o:title=""/>
          </v:shape>
          <o:OLEObject Type="Embed" ProgID="Equation.3" ShapeID="_x0000_i1025" DrawAspect="Content" ObjectID="_1324716773" r:id="rId5"/>
        </w:object>
      </w:r>
      <w:r w:rsidRPr="002C7383">
        <w:rPr>
          <w:sz w:val="16"/>
          <w:szCs w:val="16"/>
        </w:rPr>
        <w:t>, на которой определена функция</w:t>
      </w:r>
      <w:r w:rsidRPr="002C7383">
        <w:rPr>
          <w:rFonts w:ascii="Arial" w:hAnsi="Arial"/>
          <w:sz w:val="16"/>
          <w:szCs w:val="16"/>
        </w:rPr>
        <w:t xml:space="preserve"> </w:t>
      </w:r>
      <w:proofErr w:type="spellStart"/>
      <w:r w:rsidRPr="002C7383">
        <w:rPr>
          <w:b/>
          <w:i/>
          <w:sz w:val="16"/>
          <w:szCs w:val="16"/>
        </w:rPr>
        <w:t>f</w:t>
      </w:r>
      <w:proofErr w:type="spellEnd"/>
      <w:r w:rsidRPr="002C7383">
        <w:rPr>
          <w:rFonts w:ascii="Arial" w:hAnsi="Arial"/>
          <w:sz w:val="16"/>
          <w:szCs w:val="16"/>
        </w:rPr>
        <w:t>(</w:t>
      </w:r>
      <w:proofErr w:type="spellStart"/>
      <w:r w:rsidRPr="002C7383">
        <w:rPr>
          <w:b/>
          <w:i/>
          <w:sz w:val="16"/>
          <w:szCs w:val="16"/>
        </w:rPr>
        <w:t>x</w:t>
      </w:r>
      <w:r w:rsidRPr="002C7383">
        <w:rPr>
          <w:rFonts w:ascii="Arial" w:hAnsi="Arial"/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y</w:t>
      </w:r>
      <w:r w:rsidRPr="002C7383">
        <w:rPr>
          <w:rFonts w:ascii="Arial" w:hAnsi="Arial"/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z</w:t>
      </w:r>
      <w:proofErr w:type="spellEnd"/>
      <w:r w:rsidRPr="002C7383">
        <w:rPr>
          <w:rFonts w:ascii="Arial" w:hAnsi="Arial"/>
          <w:sz w:val="16"/>
          <w:szCs w:val="16"/>
        </w:rPr>
        <w:t>).</w:t>
      </w:r>
      <w:r w:rsidRPr="002C7383">
        <w:rPr>
          <w:b/>
          <w:sz w:val="16"/>
          <w:szCs w:val="16"/>
        </w:rPr>
        <w:t xml:space="preserve"> </w:t>
      </w:r>
      <w:r w:rsidRPr="002C7383">
        <w:rPr>
          <w:sz w:val="16"/>
          <w:szCs w:val="16"/>
        </w:rPr>
        <w:t>Р</w:t>
      </w:r>
      <w:r w:rsidRPr="002C7383">
        <w:rPr>
          <w:sz w:val="16"/>
          <w:szCs w:val="16"/>
        </w:rPr>
        <w:t>а</w:t>
      </w:r>
      <w:r w:rsidRPr="002C7383">
        <w:rPr>
          <w:sz w:val="16"/>
          <w:szCs w:val="16"/>
        </w:rPr>
        <w:t xml:space="preserve">зобьём поверхность на </w:t>
      </w:r>
      <w:r w:rsidRPr="002C7383">
        <w:rPr>
          <w:position w:val="-6"/>
          <w:sz w:val="16"/>
          <w:szCs w:val="16"/>
        </w:rPr>
        <w:object w:dxaOrig="200" w:dyaOrig="220">
          <v:shape id="_x0000_i1026" type="#_x0000_t75" style="width:5.15pt;height:5.55pt" o:ole="" fillcolor="window">
            <v:imagedata r:id="rId6" o:title=""/>
          </v:shape>
          <o:OLEObject Type="Embed" ProgID="Equation.3" ShapeID="_x0000_i1026" DrawAspect="Content" ObjectID="_1324716774" r:id="rId7"/>
        </w:object>
      </w:r>
      <w:r w:rsidRPr="002C7383">
        <w:rPr>
          <w:sz w:val="16"/>
          <w:szCs w:val="16"/>
        </w:rPr>
        <w:t xml:space="preserve"> частей </w:t>
      </w:r>
      <w:r w:rsidRPr="002C7383">
        <w:rPr>
          <w:position w:val="-12"/>
          <w:sz w:val="16"/>
          <w:szCs w:val="16"/>
        </w:rPr>
        <w:object w:dxaOrig="1900" w:dyaOrig="360">
          <v:shape id="_x0000_i1027" type="#_x0000_t75" style="width:48pt;height:9pt" o:ole="" fillcolor="window">
            <v:imagedata r:id="rId8" o:title=""/>
          </v:shape>
          <o:OLEObject Type="Embed" ProgID="Equation.3" ShapeID="_x0000_i1027" DrawAspect="Content" ObjectID="_1324716775" r:id="rId9"/>
        </w:object>
      </w:r>
      <w:r w:rsidRPr="002C7383">
        <w:rPr>
          <w:sz w:val="16"/>
          <w:szCs w:val="16"/>
        </w:rPr>
        <w:t xml:space="preserve">, на каждой из частей </w:t>
      </w:r>
      <w:r w:rsidRPr="002C7383">
        <w:rPr>
          <w:position w:val="-12"/>
          <w:sz w:val="16"/>
          <w:szCs w:val="16"/>
        </w:rPr>
        <w:object w:dxaOrig="300" w:dyaOrig="360">
          <v:shape id="_x0000_i1028" type="#_x0000_t75" style="width:7.7pt;height:9pt" o:ole="" fillcolor="window">
            <v:imagedata r:id="rId10" o:title=""/>
          </v:shape>
          <o:OLEObject Type="Embed" ProgID="Equation.3" ShapeID="_x0000_i1028" DrawAspect="Content" ObjectID="_1324716776" r:id="rId11"/>
        </w:object>
      </w:r>
      <w:r w:rsidRPr="002C7383">
        <w:rPr>
          <w:sz w:val="16"/>
          <w:szCs w:val="16"/>
        </w:rPr>
        <w:t xml:space="preserve"> выберем произвольную точку </w:t>
      </w:r>
      <w:r w:rsidRPr="002C7383">
        <w:rPr>
          <w:position w:val="-12"/>
          <w:sz w:val="16"/>
          <w:szCs w:val="16"/>
        </w:rPr>
        <w:object w:dxaOrig="1480" w:dyaOrig="360">
          <v:shape id="_x0000_i1029" type="#_x0000_t75" style="width:37.3pt;height:9pt" o:ole="" fillcolor="window">
            <v:imagedata r:id="rId12" o:title=""/>
          </v:shape>
          <o:OLEObject Type="Embed" ProgID="Equation.3" ShapeID="_x0000_i1029" DrawAspect="Content" ObjectID="_1324716777" r:id="rId13"/>
        </w:object>
      </w:r>
      <w:r w:rsidRPr="002C7383">
        <w:rPr>
          <w:sz w:val="16"/>
          <w:szCs w:val="16"/>
        </w:rPr>
        <w:t xml:space="preserve">, найдём </w:t>
      </w:r>
      <w:r w:rsidRPr="002C7383">
        <w:rPr>
          <w:position w:val="-12"/>
          <w:sz w:val="16"/>
          <w:szCs w:val="16"/>
        </w:rPr>
        <w:object w:dxaOrig="2280" w:dyaOrig="360">
          <v:shape id="_x0000_i1030" type="#_x0000_t75" style="width:57.45pt;height:9pt" o:ole="" fillcolor="window">
            <v:imagedata r:id="rId14" o:title=""/>
          </v:shape>
          <o:OLEObject Type="Embed" ProgID="Equation.3" ShapeID="_x0000_i1030" DrawAspect="Content" ObjectID="_1324716778" r:id="rId15"/>
        </w:object>
      </w:r>
      <w:r w:rsidRPr="002C7383">
        <w:rPr>
          <w:sz w:val="16"/>
          <w:szCs w:val="16"/>
        </w:rPr>
        <w:t xml:space="preserve"> и площадь части </w:t>
      </w:r>
      <w:r w:rsidRPr="002C7383">
        <w:rPr>
          <w:position w:val="-12"/>
          <w:sz w:val="16"/>
          <w:szCs w:val="16"/>
        </w:rPr>
        <w:object w:dxaOrig="300" w:dyaOrig="360">
          <v:shape id="_x0000_i1031" type="#_x0000_t75" style="width:7.7pt;height:9pt" o:ole="" fillcolor="window">
            <v:imagedata r:id="rId10" o:title=""/>
          </v:shape>
          <o:OLEObject Type="Embed" ProgID="Equation.3" ShapeID="_x0000_i1031" DrawAspect="Content" ObjectID="_1324716779" r:id="rId16"/>
        </w:object>
      </w:r>
      <w:r w:rsidRPr="002C7383">
        <w:rPr>
          <w:sz w:val="16"/>
          <w:szCs w:val="16"/>
        </w:rPr>
        <w:t xml:space="preserve"> (которую будем обозначать тем же символом </w:t>
      </w:r>
      <w:r w:rsidRPr="002C7383">
        <w:rPr>
          <w:position w:val="-12"/>
          <w:sz w:val="16"/>
          <w:szCs w:val="16"/>
        </w:rPr>
        <w:object w:dxaOrig="300" w:dyaOrig="360">
          <v:shape id="_x0000_i1032" type="#_x0000_t75" style="width:7.7pt;height:9pt" o:ole="" fillcolor="window">
            <v:imagedata r:id="rId10" o:title=""/>
          </v:shape>
          <o:OLEObject Type="Embed" ProgID="Equation.3" ShapeID="_x0000_i1032" DrawAspect="Content" ObjectID="_1324716780" r:id="rId17"/>
        </w:object>
      </w:r>
      <w:r w:rsidRPr="002C7383">
        <w:rPr>
          <w:sz w:val="16"/>
          <w:szCs w:val="16"/>
        </w:rPr>
        <w:t xml:space="preserve">), и составим интегральную сумму </w:t>
      </w:r>
      <w:r w:rsidRPr="002C7383">
        <w:rPr>
          <w:position w:val="-34"/>
          <w:sz w:val="16"/>
          <w:szCs w:val="16"/>
        </w:rPr>
        <w:object w:dxaOrig="1460" w:dyaOrig="800">
          <v:shape id="_x0000_i1033" type="#_x0000_t75" style="width:51.85pt;height:17.15pt" o:ole="" fillcolor="window">
            <v:imagedata r:id="rId18" o:title=""/>
          </v:shape>
          <o:OLEObject Type="Embed" ProgID="Equation.3" ShapeID="_x0000_i1033" DrawAspect="Content" ObjectID="_1324716781" r:id="rId19"/>
        </w:object>
      </w:r>
      <w:r w:rsidRPr="002C7383">
        <w:rPr>
          <w:sz w:val="16"/>
          <w:szCs w:val="16"/>
        </w:rPr>
        <w:t>. Если существует предел п</w:t>
      </w:r>
      <w:r w:rsidRPr="002C7383">
        <w:rPr>
          <w:sz w:val="16"/>
          <w:szCs w:val="16"/>
        </w:rPr>
        <w:t>о</w:t>
      </w:r>
      <w:r w:rsidRPr="002C7383">
        <w:rPr>
          <w:sz w:val="16"/>
          <w:szCs w:val="16"/>
        </w:rPr>
        <w:t xml:space="preserve">следовательности интегральных сумм при </w:t>
      </w:r>
      <w:r w:rsidRPr="002C7383">
        <w:rPr>
          <w:position w:val="-28"/>
          <w:sz w:val="16"/>
          <w:szCs w:val="16"/>
        </w:rPr>
        <w:object w:dxaOrig="2140" w:dyaOrig="520">
          <v:shape id="_x0000_i1034" type="#_x0000_t75" style="width:75pt;height:12.85pt" o:ole="" fillcolor="window">
            <v:imagedata r:id="rId20" o:title=""/>
          </v:shape>
          <o:OLEObject Type="Embed" ProgID="Equation.3" ShapeID="_x0000_i1034" DrawAspect="Content" ObjectID="_1324716782" r:id="rId21"/>
        </w:object>
      </w:r>
      <w:r w:rsidRPr="002C7383">
        <w:rPr>
          <w:sz w:val="16"/>
          <w:szCs w:val="16"/>
        </w:rPr>
        <w:t>, не зависящий ни от способа разби</w:t>
      </w:r>
      <w:r w:rsidRPr="002C7383">
        <w:rPr>
          <w:sz w:val="16"/>
          <w:szCs w:val="16"/>
        </w:rPr>
        <w:t>е</w:t>
      </w:r>
      <w:r w:rsidRPr="002C7383">
        <w:rPr>
          <w:sz w:val="16"/>
          <w:szCs w:val="16"/>
        </w:rPr>
        <w:t xml:space="preserve">ния поверхности </w:t>
      </w:r>
      <w:r w:rsidRPr="002C7383">
        <w:rPr>
          <w:position w:val="-6"/>
          <w:sz w:val="16"/>
          <w:szCs w:val="16"/>
        </w:rPr>
        <w:object w:dxaOrig="220" w:dyaOrig="220">
          <v:shape id="_x0000_i1035" type="#_x0000_t75" style="width:5.55pt;height:5.55pt" o:ole="" fillcolor="window">
            <v:imagedata r:id="rId22" o:title=""/>
          </v:shape>
          <o:OLEObject Type="Embed" ProgID="Equation.3" ShapeID="_x0000_i1035" DrawAspect="Content" ObjectID="_1324716783" r:id="rId23"/>
        </w:object>
      </w:r>
      <w:r w:rsidRPr="002C7383">
        <w:rPr>
          <w:sz w:val="16"/>
          <w:szCs w:val="16"/>
        </w:rPr>
        <w:t xml:space="preserve"> на части </w:t>
      </w:r>
      <w:r w:rsidRPr="002C7383">
        <w:rPr>
          <w:position w:val="-12"/>
          <w:sz w:val="16"/>
          <w:szCs w:val="16"/>
        </w:rPr>
        <w:object w:dxaOrig="1680" w:dyaOrig="360">
          <v:shape id="_x0000_i1036" type="#_x0000_t75" style="width:42.45pt;height:9pt" o:ole="" fillcolor="window">
            <v:imagedata r:id="rId24" o:title=""/>
          </v:shape>
          <o:OLEObject Type="Embed" ProgID="Equation.3" ShapeID="_x0000_i1036" DrawAspect="Content" ObjectID="_1324716784" r:id="rId25"/>
        </w:object>
      </w:r>
      <w:r w:rsidRPr="002C7383">
        <w:rPr>
          <w:sz w:val="16"/>
          <w:szCs w:val="16"/>
        </w:rPr>
        <w:t xml:space="preserve">, ни от выбора точек </w:t>
      </w:r>
      <w:r w:rsidRPr="002C7383">
        <w:rPr>
          <w:position w:val="-12"/>
          <w:sz w:val="16"/>
          <w:szCs w:val="16"/>
        </w:rPr>
        <w:object w:dxaOrig="400" w:dyaOrig="360">
          <v:shape id="_x0000_i1037" type="#_x0000_t75" style="width:9.85pt;height:9pt" o:ole="" fillcolor="window">
            <v:imagedata r:id="rId26" o:title=""/>
          </v:shape>
          <o:OLEObject Type="Embed" ProgID="Equation.3" ShapeID="_x0000_i1037" DrawAspect="Content" ObjectID="_1324716785" r:id="rId27"/>
        </w:object>
      </w:r>
      <w:r w:rsidRPr="002C7383">
        <w:rPr>
          <w:sz w:val="16"/>
          <w:szCs w:val="16"/>
        </w:rPr>
        <w:t xml:space="preserve">, то функция </w:t>
      </w:r>
      <w:proofErr w:type="spellStart"/>
      <w:r w:rsidRPr="002C7383">
        <w:rPr>
          <w:b/>
          <w:i/>
          <w:sz w:val="16"/>
          <w:szCs w:val="16"/>
        </w:rPr>
        <w:t>f</w:t>
      </w:r>
      <w:proofErr w:type="spellEnd"/>
      <w:r w:rsidRPr="002C7383">
        <w:rPr>
          <w:rFonts w:ascii="Arial" w:hAnsi="Arial"/>
          <w:sz w:val="16"/>
          <w:szCs w:val="16"/>
        </w:rPr>
        <w:t>(</w:t>
      </w:r>
      <w:proofErr w:type="spellStart"/>
      <w:r w:rsidRPr="002C7383">
        <w:rPr>
          <w:b/>
          <w:i/>
          <w:sz w:val="16"/>
          <w:szCs w:val="16"/>
        </w:rPr>
        <w:t>x</w:t>
      </w:r>
      <w:r w:rsidRPr="002C7383">
        <w:rPr>
          <w:rFonts w:ascii="Arial" w:hAnsi="Arial"/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y</w:t>
      </w:r>
      <w:r w:rsidRPr="002C7383">
        <w:rPr>
          <w:rFonts w:ascii="Arial" w:hAnsi="Arial"/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z</w:t>
      </w:r>
      <w:proofErr w:type="spellEnd"/>
      <w:r w:rsidRPr="002C7383">
        <w:rPr>
          <w:rFonts w:ascii="Arial" w:hAnsi="Arial"/>
          <w:sz w:val="16"/>
          <w:szCs w:val="16"/>
        </w:rPr>
        <w:t>)</w:t>
      </w:r>
      <w:r w:rsidRPr="002C7383">
        <w:rPr>
          <w:sz w:val="16"/>
          <w:szCs w:val="16"/>
        </w:rPr>
        <w:t xml:space="preserve"> называется интегрируемой по поверхности </w:t>
      </w:r>
      <w:r w:rsidRPr="002C7383">
        <w:rPr>
          <w:position w:val="-6"/>
          <w:sz w:val="16"/>
          <w:szCs w:val="16"/>
        </w:rPr>
        <w:object w:dxaOrig="220" w:dyaOrig="220">
          <v:shape id="_x0000_i1038" type="#_x0000_t75" style="width:5.55pt;height:5.55pt" o:ole="" fillcolor="window">
            <v:imagedata r:id="rId28" o:title=""/>
          </v:shape>
          <o:OLEObject Type="Embed" ProgID="Equation.3" ShapeID="_x0000_i1038" DrawAspect="Content" ObjectID="_1324716786" r:id="rId29"/>
        </w:object>
      </w:r>
      <w:r w:rsidRPr="002C7383">
        <w:rPr>
          <w:sz w:val="16"/>
          <w:szCs w:val="16"/>
        </w:rPr>
        <w:t xml:space="preserve">, а значение этого предела </w:t>
      </w:r>
      <w:proofErr w:type="spellStart"/>
      <w:proofErr w:type="gramStart"/>
      <w:r w:rsidRPr="002C7383">
        <w:rPr>
          <w:sz w:val="16"/>
          <w:szCs w:val="16"/>
        </w:rPr>
        <w:t>наз</w:t>
      </w:r>
      <w:proofErr w:type="spellEnd"/>
      <w:proofErr w:type="gramEnd"/>
      <w:r w:rsidRPr="002C7383">
        <w:rPr>
          <w:sz w:val="16"/>
          <w:szCs w:val="16"/>
        </w:rPr>
        <w:t xml:space="preserve"> поверхностным интегралом первого рода, или поверхностным интегралом по площади поверхности, и обозн</w:t>
      </w:r>
      <w:r w:rsidRPr="002C7383">
        <w:rPr>
          <w:sz w:val="16"/>
          <w:szCs w:val="16"/>
        </w:rPr>
        <w:t>а</w:t>
      </w:r>
      <w:r w:rsidRPr="002C7383">
        <w:rPr>
          <w:sz w:val="16"/>
          <w:szCs w:val="16"/>
        </w:rPr>
        <w:t xml:space="preserve">чается </w:t>
      </w:r>
      <w:r w:rsidRPr="002C7383">
        <w:rPr>
          <w:position w:val="-38"/>
          <w:sz w:val="16"/>
          <w:szCs w:val="16"/>
        </w:rPr>
        <w:object w:dxaOrig="1300" w:dyaOrig="660">
          <v:shape id="_x0000_i1039" type="#_x0000_t75" style="width:65.15pt;height:17.15pt" o:ole="" fillcolor="window">
            <v:imagedata r:id="rId30" o:title=""/>
          </v:shape>
          <o:OLEObject Type="Embed" ProgID="Equation.3" ShapeID="_x0000_i1039" DrawAspect="Content" ObjectID="_1324716787" r:id="rId31"/>
        </w:object>
      </w:r>
      <w:r w:rsidRPr="002C7383">
        <w:rPr>
          <w:sz w:val="16"/>
          <w:szCs w:val="16"/>
        </w:rPr>
        <w:t>.</w:t>
      </w:r>
    </w:p>
    <w:p w:rsidR="002C7383" w:rsidRPr="002C7383" w:rsidRDefault="002C7383" w:rsidP="002C7383">
      <w:pPr>
        <w:tabs>
          <w:tab w:val="left" w:pos="-426"/>
        </w:tabs>
        <w:rPr>
          <w:sz w:val="16"/>
          <w:szCs w:val="16"/>
        </w:rPr>
      </w:pPr>
      <w:r w:rsidRPr="002C7383">
        <w:rPr>
          <w:b/>
          <w:sz w:val="16"/>
          <w:szCs w:val="16"/>
        </w:rPr>
        <w:t>Масса поверхности</w:t>
      </w:r>
      <w:r w:rsidRPr="002C7383">
        <w:rPr>
          <w:sz w:val="16"/>
          <w:szCs w:val="16"/>
        </w:rPr>
        <w:t xml:space="preserve">. </w:t>
      </w:r>
      <w:proofErr w:type="spellStart"/>
      <w:r w:rsidRPr="002C7383">
        <w:rPr>
          <w:b/>
          <w:i/>
          <w:sz w:val="16"/>
          <w:szCs w:val="16"/>
        </w:rPr>
        <w:t>m</w:t>
      </w:r>
      <w:proofErr w:type="spellEnd"/>
      <w:r w:rsidRPr="002C7383">
        <w:rPr>
          <w:sz w:val="16"/>
          <w:szCs w:val="16"/>
        </w:rPr>
        <w:t xml:space="preserve"> = </w:t>
      </w:r>
      <w:r w:rsidRPr="002C7383">
        <w:rPr>
          <w:position w:val="-38"/>
          <w:sz w:val="16"/>
          <w:szCs w:val="16"/>
        </w:rPr>
        <w:object w:dxaOrig="1460" w:dyaOrig="660">
          <v:shape id="_x0000_i1040" type="#_x0000_t75" style="width:51.85pt;height:15pt" o:ole="" fillcolor="window">
            <v:imagedata r:id="rId32" o:title=""/>
          </v:shape>
          <o:OLEObject Type="Embed" ProgID="Equation.3" ShapeID="_x0000_i1040" DrawAspect="Content" ObjectID="_1324716788" r:id="rId33"/>
        </w:object>
      </w:r>
      <w:r w:rsidRPr="002C7383">
        <w:rPr>
          <w:sz w:val="16"/>
          <w:szCs w:val="16"/>
        </w:rPr>
        <w:t>.</w:t>
      </w:r>
    </w:p>
    <w:p w:rsidR="002C7383" w:rsidRPr="002C7383" w:rsidRDefault="002C7383" w:rsidP="002C7383">
      <w:pPr>
        <w:widowControl w:val="0"/>
        <w:tabs>
          <w:tab w:val="left" w:pos="-426"/>
        </w:tabs>
        <w:rPr>
          <w:sz w:val="16"/>
          <w:szCs w:val="16"/>
        </w:rPr>
      </w:pPr>
      <w:r w:rsidRPr="002C7383">
        <w:rPr>
          <w:b/>
          <w:sz w:val="16"/>
          <w:szCs w:val="16"/>
        </w:rPr>
        <w:t>Статические моменты и центр масс</w:t>
      </w:r>
      <w:r w:rsidRPr="002C7383">
        <w:rPr>
          <w:sz w:val="16"/>
          <w:szCs w:val="16"/>
        </w:rPr>
        <w:t xml:space="preserve"> </w:t>
      </w:r>
      <w:r w:rsidRPr="002C7383">
        <w:rPr>
          <w:position w:val="-38"/>
          <w:sz w:val="16"/>
          <w:szCs w:val="16"/>
        </w:rPr>
        <w:object w:dxaOrig="1620" w:dyaOrig="660">
          <v:shape id="_x0000_i1041" type="#_x0000_t75" style="width:63.45pt;height:16.3pt" o:ole="" fillcolor="window">
            <v:imagedata r:id="rId34" o:title=""/>
          </v:shape>
          <o:OLEObject Type="Embed" ProgID="Equation.3" ShapeID="_x0000_i1041" DrawAspect="Content" ObjectID="_1324716789" r:id="rId35"/>
        </w:object>
      </w:r>
      <w:r w:rsidRPr="002C7383">
        <w:rPr>
          <w:sz w:val="16"/>
          <w:szCs w:val="16"/>
        </w:rPr>
        <w:t xml:space="preserve"> </w:t>
      </w:r>
      <w:r w:rsidRPr="002C7383">
        <w:rPr>
          <w:position w:val="-38"/>
          <w:sz w:val="16"/>
          <w:szCs w:val="16"/>
        </w:rPr>
        <w:object w:dxaOrig="1640" w:dyaOrig="660">
          <v:shape id="_x0000_i1042" type="#_x0000_t75" style="width:59.15pt;height:16.3pt" o:ole="" fillcolor="window">
            <v:imagedata r:id="rId36" o:title=""/>
          </v:shape>
          <o:OLEObject Type="Embed" ProgID="Equation.3" ShapeID="_x0000_i1042" DrawAspect="Content" ObjectID="_1324716790" r:id="rId37"/>
        </w:object>
      </w:r>
      <w:r w:rsidRPr="002C7383">
        <w:rPr>
          <w:sz w:val="16"/>
          <w:szCs w:val="16"/>
        </w:rPr>
        <w:t xml:space="preserve"> </w:t>
      </w:r>
      <w:proofErr w:type="spellStart"/>
      <w:r w:rsidRPr="002C7383">
        <w:rPr>
          <w:b/>
          <w:i/>
          <w:sz w:val="16"/>
          <w:szCs w:val="16"/>
        </w:rPr>
        <w:t>x</w:t>
      </w:r>
      <w:r w:rsidRPr="002C7383">
        <w:rPr>
          <w:b/>
          <w:i/>
          <w:sz w:val="16"/>
          <w:szCs w:val="16"/>
          <w:vertAlign w:val="subscript"/>
        </w:rPr>
        <w:t>c</w:t>
      </w:r>
      <w:proofErr w:type="spellEnd"/>
      <w:r w:rsidRPr="002C7383">
        <w:rPr>
          <w:b/>
          <w:i/>
          <w:sz w:val="16"/>
          <w:szCs w:val="16"/>
          <w:vertAlign w:val="subscript"/>
        </w:rPr>
        <w:t xml:space="preserve"> </w:t>
      </w:r>
      <w:r w:rsidRPr="002C7383">
        <w:rPr>
          <w:sz w:val="16"/>
          <w:szCs w:val="16"/>
        </w:rPr>
        <w:t xml:space="preserve">= </w:t>
      </w:r>
      <w:r w:rsidRPr="002C7383">
        <w:rPr>
          <w:position w:val="-24"/>
          <w:sz w:val="16"/>
          <w:szCs w:val="16"/>
        </w:rPr>
        <w:object w:dxaOrig="600" w:dyaOrig="680">
          <v:shape id="_x0000_i1043" type="#_x0000_t75" style="width:30pt;height:19.7pt" o:ole="" fillcolor="window">
            <v:imagedata r:id="rId38" o:title=""/>
          </v:shape>
          <o:OLEObject Type="Embed" ProgID="Equation.3" ShapeID="_x0000_i1043" DrawAspect="Content" ObjectID="_1324716791" r:id="rId39"/>
        </w:object>
      </w:r>
      <w:r w:rsidRPr="002C7383">
        <w:rPr>
          <w:sz w:val="16"/>
          <w:szCs w:val="16"/>
        </w:rPr>
        <w:t xml:space="preserve">,  </w:t>
      </w:r>
      <w:proofErr w:type="spellStart"/>
      <w:r w:rsidRPr="002C7383">
        <w:rPr>
          <w:b/>
          <w:i/>
          <w:sz w:val="16"/>
          <w:szCs w:val="16"/>
        </w:rPr>
        <w:t>y</w:t>
      </w:r>
      <w:r w:rsidRPr="002C7383">
        <w:rPr>
          <w:b/>
          <w:i/>
          <w:sz w:val="16"/>
          <w:szCs w:val="16"/>
          <w:vertAlign w:val="subscript"/>
        </w:rPr>
        <w:t>c</w:t>
      </w:r>
      <w:proofErr w:type="spellEnd"/>
      <w:r w:rsidRPr="002C7383">
        <w:rPr>
          <w:sz w:val="16"/>
          <w:szCs w:val="16"/>
        </w:rPr>
        <w:t xml:space="preserve"> = </w:t>
      </w:r>
      <w:r w:rsidRPr="002C7383">
        <w:rPr>
          <w:position w:val="-24"/>
          <w:sz w:val="16"/>
          <w:szCs w:val="16"/>
        </w:rPr>
        <w:object w:dxaOrig="600" w:dyaOrig="639">
          <v:shape id="_x0000_i1044" type="#_x0000_t75" style="width:30pt;height:22.7pt" o:ole="" fillcolor="window">
            <v:imagedata r:id="rId40" o:title=""/>
          </v:shape>
          <o:OLEObject Type="Embed" ProgID="Equation.3" ShapeID="_x0000_i1044" DrawAspect="Content" ObjectID="_1324716792" r:id="rId41"/>
        </w:object>
      </w:r>
      <w:r w:rsidRPr="002C7383">
        <w:rPr>
          <w:sz w:val="16"/>
          <w:szCs w:val="16"/>
        </w:rPr>
        <w:t xml:space="preserve">,  </w:t>
      </w:r>
      <w:proofErr w:type="spellStart"/>
      <w:r w:rsidRPr="002C7383">
        <w:rPr>
          <w:b/>
          <w:i/>
          <w:sz w:val="16"/>
          <w:szCs w:val="16"/>
        </w:rPr>
        <w:t>z</w:t>
      </w:r>
      <w:r w:rsidRPr="002C7383">
        <w:rPr>
          <w:b/>
          <w:i/>
          <w:sz w:val="16"/>
          <w:szCs w:val="16"/>
          <w:vertAlign w:val="subscript"/>
        </w:rPr>
        <w:t>c</w:t>
      </w:r>
      <w:proofErr w:type="spellEnd"/>
      <w:r w:rsidRPr="002C7383">
        <w:rPr>
          <w:b/>
          <w:i/>
          <w:sz w:val="16"/>
          <w:szCs w:val="16"/>
          <w:vertAlign w:val="subscript"/>
        </w:rPr>
        <w:t xml:space="preserve"> </w:t>
      </w:r>
      <w:r w:rsidRPr="002C7383">
        <w:rPr>
          <w:sz w:val="16"/>
          <w:szCs w:val="16"/>
        </w:rPr>
        <w:t xml:space="preserve">= </w:t>
      </w:r>
      <w:r w:rsidRPr="002C7383">
        <w:rPr>
          <w:position w:val="-24"/>
          <w:sz w:val="16"/>
          <w:szCs w:val="16"/>
        </w:rPr>
        <w:object w:dxaOrig="620" w:dyaOrig="680">
          <v:shape id="_x0000_i1045" type="#_x0000_t75" style="width:30.85pt;height:24pt" o:ole="" fillcolor="window">
            <v:imagedata r:id="rId42" o:title=""/>
          </v:shape>
          <o:OLEObject Type="Embed" ProgID="Equation.3" ShapeID="_x0000_i1045" DrawAspect="Content" ObjectID="_1324716793" r:id="rId43"/>
        </w:object>
      </w:r>
      <w:r w:rsidRPr="002C7383">
        <w:rPr>
          <w:sz w:val="16"/>
          <w:szCs w:val="16"/>
        </w:rPr>
        <w:t>.</w:t>
      </w:r>
    </w:p>
    <w:p w:rsidR="002C7383" w:rsidRPr="002C7383" w:rsidRDefault="002C7383" w:rsidP="002C7383">
      <w:pPr>
        <w:tabs>
          <w:tab w:val="left" w:pos="-426"/>
        </w:tabs>
        <w:rPr>
          <w:sz w:val="16"/>
          <w:szCs w:val="16"/>
        </w:rPr>
      </w:pPr>
      <w:r w:rsidRPr="002C7383">
        <w:rPr>
          <w:b/>
          <w:sz w:val="16"/>
          <w:szCs w:val="16"/>
        </w:rPr>
        <w:t>Моменты инерции</w:t>
      </w:r>
      <w:r w:rsidRPr="002C7383">
        <w:rPr>
          <w:sz w:val="16"/>
          <w:szCs w:val="16"/>
        </w:rPr>
        <w:t>. Момент инерции п</w:t>
      </w:r>
      <w:r w:rsidRPr="002C7383">
        <w:rPr>
          <w:sz w:val="16"/>
          <w:szCs w:val="16"/>
        </w:rPr>
        <w:t>о</w:t>
      </w:r>
      <w:r w:rsidRPr="002C7383">
        <w:rPr>
          <w:sz w:val="16"/>
          <w:szCs w:val="16"/>
        </w:rPr>
        <w:t xml:space="preserve">верхности </w:t>
      </w:r>
      <w:r w:rsidRPr="002C7383">
        <w:rPr>
          <w:sz w:val="16"/>
          <w:szCs w:val="16"/>
        </w:rPr>
        <w:sym w:font="Symbol" w:char="F073"/>
      </w:r>
      <w:r w:rsidRPr="002C7383">
        <w:rPr>
          <w:sz w:val="16"/>
          <w:szCs w:val="16"/>
        </w:rPr>
        <w:t xml:space="preserve"> относительно прямой </w:t>
      </w:r>
      <w:r w:rsidRPr="002C7383">
        <w:rPr>
          <w:b/>
          <w:i/>
          <w:sz w:val="16"/>
          <w:szCs w:val="16"/>
        </w:rPr>
        <w:t>L</w:t>
      </w:r>
      <w:r w:rsidRPr="002C7383">
        <w:rPr>
          <w:sz w:val="16"/>
          <w:szCs w:val="16"/>
        </w:rPr>
        <w:t xml:space="preserve"> равен </w:t>
      </w:r>
      <w:r w:rsidRPr="002C7383">
        <w:rPr>
          <w:b/>
          <w:i/>
          <w:sz w:val="16"/>
          <w:szCs w:val="16"/>
        </w:rPr>
        <w:t>I</w:t>
      </w:r>
      <w:r w:rsidRPr="002C7383">
        <w:rPr>
          <w:b/>
          <w:i/>
          <w:sz w:val="16"/>
          <w:szCs w:val="16"/>
          <w:vertAlign w:val="subscript"/>
        </w:rPr>
        <w:t>L</w:t>
      </w:r>
      <w:r w:rsidRPr="002C7383">
        <w:rPr>
          <w:sz w:val="16"/>
          <w:szCs w:val="16"/>
        </w:rPr>
        <w:t>=</w:t>
      </w:r>
      <w:r w:rsidRPr="002C7383">
        <w:rPr>
          <w:position w:val="-38"/>
          <w:sz w:val="16"/>
          <w:szCs w:val="16"/>
        </w:rPr>
        <w:object w:dxaOrig="940" w:dyaOrig="700">
          <v:shape id="_x0000_i1046" type="#_x0000_t75" style="width:47.15pt;height:19.3pt" o:ole="" fillcolor="window">
            <v:imagedata r:id="rId44" o:title=""/>
          </v:shape>
          <o:OLEObject Type="Embed" ProgID="Equation.3" ShapeID="_x0000_i1046" DrawAspect="Content" ObjectID="_1324716794" r:id="rId45"/>
        </w:object>
      </w:r>
      <w:r w:rsidRPr="002C7383">
        <w:rPr>
          <w:sz w:val="16"/>
          <w:szCs w:val="16"/>
        </w:rPr>
        <w:t xml:space="preserve">, где </w:t>
      </w:r>
      <w:r w:rsidRPr="002C7383">
        <w:rPr>
          <w:position w:val="-10"/>
          <w:sz w:val="16"/>
          <w:szCs w:val="16"/>
        </w:rPr>
        <w:object w:dxaOrig="260" w:dyaOrig="340">
          <v:shape id="_x0000_i1047" type="#_x0000_t75" style="width:7.7pt;height:10.3pt" o:ole="" fillcolor="window">
            <v:imagedata r:id="rId46" o:title=""/>
          </v:shape>
          <o:OLEObject Type="Embed" ProgID="Equation.3" ShapeID="_x0000_i1047" DrawAspect="Content" ObjectID="_1324716795" r:id="rId47"/>
        </w:object>
      </w:r>
      <w:proofErr w:type="spellStart"/>
      <w:r w:rsidRPr="002C7383">
        <w:rPr>
          <w:sz w:val="16"/>
          <w:szCs w:val="16"/>
        </w:rPr>
        <w:t>=</w:t>
      </w:r>
      <w:r w:rsidRPr="002C7383">
        <w:rPr>
          <w:b/>
          <w:i/>
          <w:sz w:val="16"/>
          <w:szCs w:val="16"/>
        </w:rPr>
        <w:t>r</w:t>
      </w:r>
      <w:r w:rsidRPr="002C7383">
        <w:rPr>
          <w:b/>
          <w:i/>
          <w:sz w:val="16"/>
          <w:szCs w:val="16"/>
          <w:vertAlign w:val="subscript"/>
        </w:rPr>
        <w:t>L</w:t>
      </w:r>
      <w:proofErr w:type="spellEnd"/>
      <w:r w:rsidRPr="002C7383">
        <w:rPr>
          <w:sz w:val="16"/>
          <w:szCs w:val="16"/>
        </w:rPr>
        <w:t>(</w:t>
      </w:r>
      <w:proofErr w:type="spellStart"/>
      <w:r w:rsidRPr="002C7383">
        <w:rPr>
          <w:b/>
          <w:i/>
          <w:sz w:val="16"/>
          <w:szCs w:val="16"/>
        </w:rPr>
        <w:t>x</w:t>
      </w:r>
      <w:r w:rsidRPr="002C7383">
        <w:rPr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y</w:t>
      </w:r>
      <w:r w:rsidRPr="002C7383">
        <w:rPr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z</w:t>
      </w:r>
      <w:proofErr w:type="spellEnd"/>
      <w:r w:rsidRPr="002C7383">
        <w:rPr>
          <w:sz w:val="16"/>
          <w:szCs w:val="16"/>
        </w:rPr>
        <w:t>) - расстояние от точки (</w:t>
      </w:r>
      <w:proofErr w:type="spellStart"/>
      <w:r w:rsidRPr="002C7383">
        <w:rPr>
          <w:b/>
          <w:i/>
          <w:sz w:val="16"/>
          <w:szCs w:val="16"/>
        </w:rPr>
        <w:t>x</w:t>
      </w:r>
      <w:r w:rsidRPr="002C7383">
        <w:rPr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y</w:t>
      </w:r>
      <w:r w:rsidRPr="002C7383">
        <w:rPr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z</w:t>
      </w:r>
      <w:proofErr w:type="spellEnd"/>
      <w:r w:rsidRPr="002C7383">
        <w:rPr>
          <w:sz w:val="16"/>
          <w:szCs w:val="16"/>
        </w:rPr>
        <w:t xml:space="preserve">), лежащей на поверхности </w:t>
      </w:r>
      <w:r w:rsidRPr="002C7383">
        <w:rPr>
          <w:sz w:val="16"/>
          <w:szCs w:val="16"/>
        </w:rPr>
        <w:sym w:font="Symbol" w:char="F073"/>
      </w:r>
      <w:r w:rsidRPr="002C7383">
        <w:rPr>
          <w:sz w:val="16"/>
          <w:szCs w:val="16"/>
        </w:rPr>
        <w:t xml:space="preserve">, </w:t>
      </w:r>
      <w:proofErr w:type="gramStart"/>
      <w:r w:rsidRPr="002C7383">
        <w:rPr>
          <w:sz w:val="16"/>
          <w:szCs w:val="16"/>
        </w:rPr>
        <w:t>до</w:t>
      </w:r>
      <w:proofErr w:type="gramEnd"/>
      <w:r w:rsidRPr="002C7383">
        <w:rPr>
          <w:sz w:val="16"/>
          <w:szCs w:val="16"/>
        </w:rPr>
        <w:t xml:space="preserve"> прямой </w:t>
      </w:r>
      <w:r w:rsidRPr="002C7383">
        <w:rPr>
          <w:b/>
          <w:i/>
          <w:sz w:val="16"/>
          <w:szCs w:val="16"/>
        </w:rPr>
        <w:t>L</w:t>
      </w:r>
      <w:r w:rsidRPr="002C7383">
        <w:rPr>
          <w:sz w:val="16"/>
          <w:szCs w:val="16"/>
        </w:rPr>
        <w:t xml:space="preserve">. В частности, моменты инерции </w:t>
      </w:r>
      <w:proofErr w:type="spellStart"/>
      <w:r w:rsidRPr="002C7383">
        <w:rPr>
          <w:sz w:val="16"/>
          <w:szCs w:val="16"/>
        </w:rPr>
        <w:t>отн</w:t>
      </w:r>
      <w:proofErr w:type="spellEnd"/>
      <w:r w:rsidRPr="002C7383">
        <w:rPr>
          <w:sz w:val="16"/>
          <w:szCs w:val="16"/>
        </w:rPr>
        <w:t xml:space="preserve"> координа</w:t>
      </w:r>
      <w:r w:rsidRPr="002C7383">
        <w:rPr>
          <w:sz w:val="16"/>
          <w:szCs w:val="16"/>
        </w:rPr>
        <w:t>т</w:t>
      </w:r>
      <w:r w:rsidRPr="002C7383">
        <w:rPr>
          <w:sz w:val="16"/>
          <w:szCs w:val="16"/>
        </w:rPr>
        <w:t xml:space="preserve">ных осей </w:t>
      </w:r>
      <w:r w:rsidRPr="002C7383">
        <w:rPr>
          <w:b/>
          <w:i/>
          <w:sz w:val="16"/>
          <w:szCs w:val="16"/>
        </w:rPr>
        <w:t>OX</w:t>
      </w:r>
      <w:r w:rsidRPr="002C7383">
        <w:rPr>
          <w:sz w:val="16"/>
          <w:szCs w:val="16"/>
        </w:rPr>
        <w:t xml:space="preserve">, </w:t>
      </w:r>
      <w:r w:rsidRPr="002C7383">
        <w:rPr>
          <w:b/>
          <w:i/>
          <w:sz w:val="16"/>
          <w:szCs w:val="16"/>
        </w:rPr>
        <w:t>OY</w:t>
      </w:r>
      <w:r w:rsidRPr="002C7383">
        <w:rPr>
          <w:sz w:val="16"/>
          <w:szCs w:val="16"/>
        </w:rPr>
        <w:t xml:space="preserve">, </w:t>
      </w:r>
      <w:r w:rsidRPr="002C7383">
        <w:rPr>
          <w:b/>
          <w:i/>
          <w:sz w:val="16"/>
          <w:szCs w:val="16"/>
        </w:rPr>
        <w:t>OZ</w:t>
      </w:r>
      <w:r w:rsidRPr="002C7383">
        <w:rPr>
          <w:sz w:val="16"/>
          <w:szCs w:val="16"/>
        </w:rPr>
        <w:t xml:space="preserve"> равны</w:t>
      </w:r>
    </w:p>
    <w:p w:rsidR="002C7383" w:rsidRPr="002C7383" w:rsidRDefault="002C7383" w:rsidP="002C7383">
      <w:pPr>
        <w:tabs>
          <w:tab w:val="left" w:pos="-426"/>
        </w:tabs>
        <w:rPr>
          <w:sz w:val="16"/>
          <w:szCs w:val="16"/>
        </w:rPr>
      </w:pPr>
      <w:r w:rsidRPr="002C7383">
        <w:rPr>
          <w:position w:val="-38"/>
          <w:sz w:val="16"/>
          <w:szCs w:val="16"/>
        </w:rPr>
        <w:object w:dxaOrig="2200" w:dyaOrig="700">
          <v:shape id="_x0000_i1048" type="#_x0000_t75" style="width:78.45pt;height:17.55pt" o:ole="" fillcolor="window">
            <v:imagedata r:id="rId48" o:title=""/>
          </v:shape>
          <o:OLEObject Type="Embed" ProgID="Equation.3" ShapeID="_x0000_i1048" DrawAspect="Content" ObjectID="_1324716796" r:id="rId49"/>
        </w:object>
      </w:r>
      <w:r w:rsidRPr="002C7383">
        <w:rPr>
          <w:position w:val="-38"/>
          <w:sz w:val="16"/>
          <w:szCs w:val="16"/>
        </w:rPr>
        <w:object w:dxaOrig="2200" w:dyaOrig="700">
          <v:shape id="_x0000_i1049" type="#_x0000_t75" style="width:75pt;height:17.55pt" o:ole="" fillcolor="window">
            <v:imagedata r:id="rId50" o:title=""/>
          </v:shape>
          <o:OLEObject Type="Embed" ProgID="Equation.3" ShapeID="_x0000_i1049" DrawAspect="Content" ObjectID="_1324716797" r:id="rId51"/>
        </w:object>
      </w:r>
      <w:r w:rsidRPr="002C7383">
        <w:rPr>
          <w:sz w:val="16"/>
          <w:szCs w:val="16"/>
        </w:rPr>
        <w:t>.</w:t>
      </w:r>
    </w:p>
    <w:p w:rsidR="002C7383" w:rsidRPr="002C7383" w:rsidRDefault="002C7383" w:rsidP="002C7383">
      <w:pPr>
        <w:tabs>
          <w:tab w:val="left" w:pos="-426"/>
        </w:tabs>
        <w:rPr>
          <w:sz w:val="16"/>
          <w:szCs w:val="16"/>
        </w:rPr>
      </w:pPr>
      <w:r w:rsidRPr="002C7383">
        <w:rPr>
          <w:sz w:val="16"/>
          <w:szCs w:val="16"/>
        </w:rPr>
        <w:t xml:space="preserve">Момент инерции относительно точки </w:t>
      </w:r>
      <w:r w:rsidRPr="002C7383">
        <w:rPr>
          <w:b/>
          <w:i/>
          <w:sz w:val="16"/>
          <w:szCs w:val="16"/>
        </w:rPr>
        <w:t>P</w:t>
      </w:r>
      <w:r w:rsidRPr="002C7383">
        <w:rPr>
          <w:sz w:val="16"/>
          <w:szCs w:val="16"/>
        </w:rPr>
        <w:t>(</w:t>
      </w:r>
      <w:r w:rsidRPr="002C7383">
        <w:rPr>
          <w:b/>
          <w:i/>
          <w:sz w:val="16"/>
          <w:szCs w:val="16"/>
        </w:rPr>
        <w:t>x</w:t>
      </w:r>
      <w:r w:rsidRPr="002C7383">
        <w:rPr>
          <w:sz w:val="16"/>
          <w:szCs w:val="16"/>
          <w:vertAlign w:val="subscript"/>
        </w:rPr>
        <w:t>0</w:t>
      </w:r>
      <w:r w:rsidRPr="002C7383">
        <w:rPr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y</w:t>
      </w:r>
      <w:r w:rsidRPr="002C7383">
        <w:rPr>
          <w:sz w:val="16"/>
          <w:szCs w:val="16"/>
          <w:vertAlign w:val="subscript"/>
        </w:rPr>
        <w:t>0</w:t>
      </w:r>
      <w:r w:rsidRPr="002C7383">
        <w:rPr>
          <w:sz w:val="16"/>
          <w:szCs w:val="16"/>
        </w:rPr>
        <w:t>,</w:t>
      </w:r>
      <w:r w:rsidRPr="002C7383">
        <w:rPr>
          <w:b/>
          <w:i/>
          <w:sz w:val="16"/>
          <w:szCs w:val="16"/>
        </w:rPr>
        <w:t>z</w:t>
      </w:r>
      <w:r w:rsidRPr="002C7383">
        <w:rPr>
          <w:sz w:val="16"/>
          <w:szCs w:val="16"/>
          <w:vertAlign w:val="subscript"/>
        </w:rPr>
        <w:t>0</w:t>
      </w:r>
      <w:r w:rsidRPr="002C7383">
        <w:rPr>
          <w:sz w:val="16"/>
          <w:szCs w:val="16"/>
        </w:rPr>
        <w:t xml:space="preserve">) равен </w:t>
      </w:r>
    </w:p>
    <w:p w:rsidR="002C7383" w:rsidRPr="002C7383" w:rsidRDefault="002C7383" w:rsidP="002C7383">
      <w:pPr>
        <w:tabs>
          <w:tab w:val="left" w:pos="-426"/>
        </w:tabs>
        <w:rPr>
          <w:sz w:val="16"/>
          <w:szCs w:val="16"/>
        </w:rPr>
      </w:pPr>
      <w:r w:rsidRPr="002C7383">
        <w:rPr>
          <w:position w:val="-38"/>
          <w:sz w:val="16"/>
          <w:szCs w:val="16"/>
        </w:rPr>
        <w:object w:dxaOrig="5500" w:dyaOrig="700">
          <v:shape id="_x0000_i1050" type="#_x0000_t75" style="width:135pt;height:20.55pt" o:ole="" fillcolor="window">
            <v:imagedata r:id="rId52" o:title=""/>
          </v:shape>
          <o:OLEObject Type="Embed" ProgID="Equation.3" ShapeID="_x0000_i1050" DrawAspect="Content" ObjectID="_1324716798" r:id="rId53"/>
        </w:object>
      </w:r>
    </w:p>
    <w:p w:rsidR="002C7383" w:rsidRPr="002C7383" w:rsidRDefault="002C7383" w:rsidP="002C7383">
      <w:pPr>
        <w:tabs>
          <w:tab w:val="left" w:pos="-426"/>
        </w:tabs>
        <w:rPr>
          <w:sz w:val="16"/>
          <w:szCs w:val="16"/>
        </w:rPr>
      </w:pPr>
      <w:r w:rsidRPr="002C7383">
        <w:rPr>
          <w:sz w:val="16"/>
          <w:szCs w:val="16"/>
        </w:rPr>
        <w:t xml:space="preserve">Момент инерции </w:t>
      </w:r>
      <w:proofErr w:type="spellStart"/>
      <w:r w:rsidRPr="002C7383">
        <w:rPr>
          <w:sz w:val="16"/>
          <w:szCs w:val="16"/>
        </w:rPr>
        <w:t>отн</w:t>
      </w:r>
      <w:proofErr w:type="spellEnd"/>
      <w:r w:rsidRPr="002C7383">
        <w:rPr>
          <w:sz w:val="16"/>
          <w:szCs w:val="16"/>
        </w:rPr>
        <w:t xml:space="preserve"> начала координат равен </w:t>
      </w:r>
      <w:r w:rsidRPr="002C7383">
        <w:rPr>
          <w:position w:val="-38"/>
          <w:sz w:val="16"/>
          <w:szCs w:val="16"/>
        </w:rPr>
        <w:object w:dxaOrig="5420" w:dyaOrig="760">
          <v:shape id="_x0000_i1051" type="#_x0000_t75" style="width:2in;height:17.55pt" o:ole="" fillcolor="window">
            <v:imagedata r:id="rId54" o:title=""/>
          </v:shape>
          <o:OLEObject Type="Embed" ProgID="Equation.3" ShapeID="_x0000_i1051" DrawAspect="Content" ObjectID="_1324716799" r:id="rId55"/>
        </w:object>
      </w:r>
    </w:p>
    <w:p w:rsidR="002C7383" w:rsidRPr="002C7383" w:rsidRDefault="002C7383" w:rsidP="002C7383">
      <w:pPr>
        <w:rPr>
          <w:sz w:val="16"/>
          <w:szCs w:val="16"/>
        </w:rPr>
      </w:pPr>
      <w:r w:rsidRPr="002C7383">
        <w:rPr>
          <w:b/>
          <w:sz w:val="16"/>
          <w:szCs w:val="16"/>
          <w:u w:val="single"/>
        </w:rPr>
        <w:t>2 .</w:t>
      </w:r>
      <w:r w:rsidRPr="002C7383">
        <w:rPr>
          <w:sz w:val="16"/>
          <w:szCs w:val="16"/>
          <w:u w:val="single"/>
        </w:rPr>
        <w:t>Тригонометрические ряды (ряды Фурье) периодич</w:t>
      </w:r>
      <w:r w:rsidRPr="002C7383">
        <w:rPr>
          <w:sz w:val="16"/>
          <w:szCs w:val="16"/>
          <w:u w:val="single"/>
        </w:rPr>
        <w:t>е</w:t>
      </w:r>
      <w:r w:rsidRPr="002C7383">
        <w:rPr>
          <w:sz w:val="16"/>
          <w:szCs w:val="16"/>
          <w:u w:val="single"/>
        </w:rPr>
        <w:t>ской функции периода</w:t>
      </w:r>
      <w:r w:rsidRPr="002C7383">
        <w:rPr>
          <w:b/>
          <w:sz w:val="16"/>
          <w:szCs w:val="16"/>
        </w:rPr>
        <w:t xml:space="preserve"> </w:t>
      </w:r>
      <w:r w:rsidRPr="002C7383">
        <w:rPr>
          <w:b/>
          <w:noProof/>
          <w:position w:val="-6"/>
          <w:sz w:val="16"/>
          <w:szCs w:val="16"/>
        </w:rPr>
        <w:drawing>
          <wp:inline distT="0" distB="0" distL="0" distR="0">
            <wp:extent cx="200025" cy="12382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b/>
          <w:sz w:val="16"/>
          <w:szCs w:val="16"/>
        </w:rPr>
        <w:t>. Тригонометрическим рядом</w:t>
      </w:r>
      <w:r w:rsidRPr="002C7383">
        <w:rPr>
          <w:sz w:val="16"/>
          <w:szCs w:val="16"/>
        </w:rPr>
        <w:t xml:space="preserve"> называется ряд вида </w:t>
      </w:r>
    </w:p>
    <w:p w:rsidR="002C7383" w:rsidRPr="002C7383" w:rsidRDefault="002C7383" w:rsidP="002C7383">
      <w:pPr>
        <w:rPr>
          <w:position w:val="-32"/>
          <w:sz w:val="16"/>
          <w:szCs w:val="16"/>
        </w:rPr>
      </w:pPr>
      <w:r w:rsidRPr="002C7383">
        <w:rPr>
          <w:noProof/>
          <w:position w:val="-24"/>
          <w:sz w:val="16"/>
          <w:szCs w:val="16"/>
        </w:rPr>
        <w:drawing>
          <wp:inline distT="0" distB="0" distL="0" distR="0">
            <wp:extent cx="3067264" cy="201386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64" cy="20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noProof/>
          <w:position w:val="-32"/>
          <w:sz w:val="16"/>
          <w:szCs w:val="16"/>
        </w:rPr>
        <w:drawing>
          <wp:inline distT="0" distB="0" distL="0" distR="0">
            <wp:extent cx="1828800" cy="2000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.</w:t>
      </w:r>
    </w:p>
    <w:p w:rsidR="002C7383" w:rsidRPr="002C7383" w:rsidRDefault="002C7383" w:rsidP="002C7383">
      <w:pPr>
        <w:widowControl w:val="0"/>
        <w:rPr>
          <w:sz w:val="16"/>
          <w:szCs w:val="16"/>
        </w:rPr>
      </w:pPr>
      <w:r w:rsidRPr="002C7383">
        <w:rPr>
          <w:sz w:val="16"/>
          <w:szCs w:val="16"/>
        </w:rPr>
        <w:t xml:space="preserve">Условия сходимости этого ряда мы сформулируем дальше, сейчас предположим, что этот ряд сходится в любой точке, и что его сумма равна </w:t>
      </w:r>
      <w:r w:rsidRPr="002C7383">
        <w:rPr>
          <w:noProof/>
          <w:position w:val="-10"/>
          <w:sz w:val="16"/>
          <w:szCs w:val="16"/>
        </w:rPr>
        <w:drawing>
          <wp:inline distT="0" distB="0" distL="0" distR="0">
            <wp:extent cx="371475" cy="1143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. Очевидно, что </w:t>
      </w:r>
      <w:r w:rsidRPr="002C7383">
        <w:rPr>
          <w:noProof/>
          <w:position w:val="-10"/>
          <w:sz w:val="16"/>
          <w:szCs w:val="16"/>
        </w:rPr>
        <w:drawing>
          <wp:inline distT="0" distB="0" distL="0" distR="0">
            <wp:extent cx="371475" cy="1143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b/>
          <w:sz w:val="16"/>
          <w:szCs w:val="16"/>
        </w:rPr>
        <w:t xml:space="preserve"> - периодическая фун</w:t>
      </w:r>
      <w:r w:rsidRPr="002C7383">
        <w:rPr>
          <w:b/>
          <w:sz w:val="16"/>
          <w:szCs w:val="16"/>
        </w:rPr>
        <w:t>к</w:t>
      </w:r>
      <w:r w:rsidRPr="002C7383">
        <w:rPr>
          <w:b/>
          <w:sz w:val="16"/>
          <w:szCs w:val="16"/>
        </w:rPr>
        <w:t>ция</w:t>
      </w:r>
      <w:r w:rsidRPr="002C7383">
        <w:rPr>
          <w:sz w:val="16"/>
          <w:szCs w:val="16"/>
        </w:rPr>
        <w:t xml:space="preserve"> периода </w:t>
      </w:r>
      <w:r w:rsidRPr="002C7383">
        <w:rPr>
          <w:b/>
          <w:noProof/>
          <w:position w:val="-6"/>
          <w:sz w:val="16"/>
          <w:szCs w:val="16"/>
        </w:rPr>
        <w:drawing>
          <wp:inline distT="0" distB="0" distL="0" distR="0">
            <wp:extent cx="200025" cy="1143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b/>
          <w:sz w:val="16"/>
          <w:szCs w:val="16"/>
        </w:rPr>
        <w:t xml:space="preserve"> </w:t>
      </w:r>
      <w:r w:rsidRPr="002C7383">
        <w:rPr>
          <w:sz w:val="16"/>
          <w:szCs w:val="16"/>
        </w:rPr>
        <w:t xml:space="preserve">(как сумма периодических функций). Выразим коэффициенты ряда через функцию </w:t>
      </w:r>
      <w:r w:rsidRPr="002C7383">
        <w:rPr>
          <w:noProof/>
          <w:position w:val="-10"/>
          <w:sz w:val="16"/>
          <w:szCs w:val="16"/>
        </w:rPr>
        <w:drawing>
          <wp:inline distT="0" distB="0" distL="0" distR="0">
            <wp:extent cx="266700" cy="1143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. Умножая скалярно равенство </w:t>
      </w:r>
      <w:r w:rsidRPr="002C7383">
        <w:rPr>
          <w:noProof/>
          <w:position w:val="-32"/>
          <w:sz w:val="16"/>
          <w:szCs w:val="16"/>
        </w:rPr>
        <w:drawing>
          <wp:inline distT="0" distB="0" distL="0" distR="0">
            <wp:extent cx="1943100" cy="2095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на 1, получим</w:t>
      </w:r>
      <w:proofErr w:type="gramStart"/>
      <w:r w:rsidRPr="002C7383">
        <w:rPr>
          <w:sz w:val="16"/>
          <w:szCs w:val="16"/>
        </w:rPr>
        <w:t xml:space="preserve">  </w:t>
      </w:r>
      <w:proofErr w:type="gramEnd"/>
    </w:p>
    <w:p w:rsidR="002C7383" w:rsidRPr="002C7383" w:rsidRDefault="002C7383" w:rsidP="002C7383">
      <w:pPr>
        <w:widowControl w:val="0"/>
        <w:rPr>
          <w:sz w:val="16"/>
          <w:szCs w:val="16"/>
        </w:rPr>
      </w:pPr>
      <w:r w:rsidRPr="002C7383">
        <w:rPr>
          <w:noProof/>
          <w:position w:val="-32"/>
          <w:sz w:val="16"/>
          <w:szCs w:val="16"/>
        </w:rPr>
        <w:drawing>
          <wp:inline distT="0" distB="0" distL="0" distR="0">
            <wp:extent cx="1943100" cy="1905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. Так как </w:t>
      </w:r>
      <w:r w:rsidRPr="002C7383">
        <w:rPr>
          <w:noProof/>
          <w:position w:val="-6"/>
          <w:sz w:val="16"/>
          <w:szCs w:val="16"/>
        </w:rPr>
        <w:drawing>
          <wp:inline distT="0" distB="0" distL="0" distR="0">
            <wp:extent cx="647700" cy="1143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, </w:t>
      </w:r>
      <w:r w:rsidRPr="002C7383">
        <w:rPr>
          <w:noProof/>
          <w:position w:val="-6"/>
          <w:sz w:val="16"/>
          <w:szCs w:val="16"/>
        </w:rPr>
        <w:drawing>
          <wp:inline distT="0" distB="0" distL="0" distR="0">
            <wp:extent cx="657225" cy="1143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, то все слага</w:t>
      </w:r>
      <w:r w:rsidRPr="002C7383">
        <w:rPr>
          <w:sz w:val="16"/>
          <w:szCs w:val="16"/>
        </w:rPr>
        <w:t>е</w:t>
      </w:r>
      <w:r w:rsidRPr="002C7383">
        <w:rPr>
          <w:sz w:val="16"/>
          <w:szCs w:val="16"/>
        </w:rPr>
        <w:t xml:space="preserve">мые в сумме равны нулю, поэтому </w:t>
      </w:r>
      <w:r w:rsidRPr="002C7383">
        <w:rPr>
          <w:noProof/>
          <w:position w:val="-24"/>
          <w:sz w:val="16"/>
          <w:szCs w:val="16"/>
        </w:rPr>
        <w:drawing>
          <wp:inline distT="0" distB="0" distL="0" distR="0">
            <wp:extent cx="1057275" cy="1333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, или </w:t>
      </w:r>
      <w:r w:rsidRPr="002C7383">
        <w:rPr>
          <w:noProof/>
          <w:position w:val="-38"/>
          <w:sz w:val="16"/>
          <w:szCs w:val="16"/>
        </w:rPr>
        <w:drawing>
          <wp:inline distT="0" distB="0" distL="0" distR="0">
            <wp:extent cx="1943100" cy="25717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. Умножим то же равенство скалярно на </w:t>
      </w:r>
      <w:r w:rsidRPr="002C7383">
        <w:rPr>
          <w:noProof/>
          <w:position w:val="-12"/>
          <w:sz w:val="16"/>
          <w:szCs w:val="16"/>
        </w:rPr>
        <w:drawing>
          <wp:inline distT="0" distB="0" distL="0" distR="0">
            <wp:extent cx="523875" cy="15240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, в р</w:t>
      </w:r>
      <w:r w:rsidRPr="002C7383">
        <w:rPr>
          <w:sz w:val="16"/>
          <w:szCs w:val="16"/>
        </w:rPr>
        <w:t>е</w:t>
      </w:r>
      <w:r w:rsidRPr="002C7383">
        <w:rPr>
          <w:sz w:val="16"/>
          <w:szCs w:val="16"/>
        </w:rPr>
        <w:t xml:space="preserve">зультате  </w:t>
      </w:r>
      <w:r w:rsidRPr="002C7383">
        <w:rPr>
          <w:noProof/>
          <w:position w:val="-32"/>
          <w:sz w:val="16"/>
          <w:szCs w:val="16"/>
        </w:rPr>
        <w:drawing>
          <wp:inline distT="0" distB="0" distL="0" distR="0">
            <wp:extent cx="1943100" cy="20955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. Здесь равны нулю все скалярные произведения, кроме скалярного квадрата функции </w:t>
      </w:r>
      <w:r w:rsidRPr="002C7383">
        <w:rPr>
          <w:noProof/>
          <w:position w:val="-12"/>
          <w:sz w:val="16"/>
          <w:szCs w:val="16"/>
        </w:rPr>
        <w:drawing>
          <wp:inline distT="0" distB="0" distL="0" distR="0">
            <wp:extent cx="523875" cy="14287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(в сумме </w:t>
      </w:r>
      <w:proofErr w:type="gramStart"/>
      <w:r w:rsidRPr="002C7383">
        <w:rPr>
          <w:sz w:val="16"/>
          <w:szCs w:val="16"/>
        </w:rPr>
        <w:t>при</w:t>
      </w:r>
      <w:proofErr w:type="gramEnd"/>
      <w:r w:rsidRPr="002C7383">
        <w:rPr>
          <w:sz w:val="16"/>
          <w:szCs w:val="16"/>
        </w:rPr>
        <w:t xml:space="preserve"> </w:t>
      </w:r>
      <w:r w:rsidRPr="002C7383">
        <w:rPr>
          <w:noProof/>
          <w:position w:val="-12"/>
          <w:sz w:val="16"/>
          <w:szCs w:val="16"/>
        </w:rPr>
        <w:drawing>
          <wp:inline distT="0" distB="0" distL="0" distR="0">
            <wp:extent cx="447675" cy="1143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), п</w:t>
      </w:r>
      <w:r w:rsidRPr="002C7383">
        <w:rPr>
          <w:sz w:val="16"/>
          <w:szCs w:val="16"/>
        </w:rPr>
        <w:t>о</w:t>
      </w:r>
      <w:r w:rsidRPr="002C7383">
        <w:rPr>
          <w:sz w:val="16"/>
          <w:szCs w:val="16"/>
        </w:rPr>
        <w:t xml:space="preserve">этому </w:t>
      </w:r>
      <w:r w:rsidRPr="002C7383">
        <w:rPr>
          <w:noProof/>
          <w:position w:val="-38"/>
          <w:sz w:val="16"/>
          <w:szCs w:val="16"/>
        </w:rPr>
        <w:drawing>
          <wp:inline distT="0" distB="0" distL="0" distR="0">
            <wp:extent cx="1943100" cy="22860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.Умножая равенство </w:t>
      </w:r>
      <w:r w:rsidRPr="002C7383">
        <w:rPr>
          <w:noProof/>
          <w:position w:val="-32"/>
          <w:sz w:val="16"/>
          <w:szCs w:val="16"/>
        </w:rPr>
        <w:drawing>
          <wp:inline distT="0" distB="0" distL="0" distR="0">
            <wp:extent cx="1943100" cy="2286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на </w:t>
      </w:r>
      <w:r w:rsidRPr="002C7383">
        <w:rPr>
          <w:noProof/>
          <w:position w:val="-12"/>
          <w:sz w:val="16"/>
          <w:szCs w:val="16"/>
        </w:rPr>
        <w:drawing>
          <wp:inline distT="0" distB="0" distL="0" distR="0">
            <wp:extent cx="504825" cy="1143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, получим </w:t>
      </w:r>
      <w:r w:rsidRPr="002C7383">
        <w:rPr>
          <w:noProof/>
          <w:position w:val="-38"/>
          <w:sz w:val="16"/>
          <w:szCs w:val="16"/>
        </w:rPr>
        <w:drawing>
          <wp:inline distT="0" distB="0" distL="0" distR="0">
            <wp:extent cx="1895475" cy="2000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noProof/>
          <w:position w:val="-38"/>
          <w:sz w:val="16"/>
          <w:szCs w:val="16"/>
        </w:rPr>
        <w:drawing>
          <wp:inline distT="0" distB="0" distL="0" distR="0">
            <wp:extent cx="1943100" cy="23812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(параметр </w:t>
      </w:r>
      <w:r w:rsidRPr="002C7383">
        <w:rPr>
          <w:noProof/>
          <w:position w:val="-12"/>
          <w:sz w:val="16"/>
          <w:szCs w:val="16"/>
        </w:rPr>
        <w:drawing>
          <wp:inline distT="0" distB="0" distL="0" distR="0">
            <wp:extent cx="200025" cy="13335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</w:t>
      </w:r>
      <w:proofErr w:type="spellStart"/>
      <w:r w:rsidRPr="002C7383">
        <w:rPr>
          <w:sz w:val="16"/>
          <w:szCs w:val="16"/>
        </w:rPr>
        <w:t>переобозначен</w:t>
      </w:r>
      <w:proofErr w:type="spellEnd"/>
      <w:r w:rsidRPr="002C7383">
        <w:rPr>
          <w:sz w:val="16"/>
          <w:szCs w:val="16"/>
        </w:rPr>
        <w:t xml:space="preserve"> </w:t>
      </w:r>
      <w:r w:rsidRPr="002C7383">
        <w:rPr>
          <w:noProof/>
          <w:position w:val="-12"/>
          <w:sz w:val="16"/>
          <w:szCs w:val="16"/>
        </w:rPr>
        <w:drawing>
          <wp:inline distT="0" distB="0" distL="0" distR="0">
            <wp:extent cx="523875" cy="1428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).</w:t>
      </w:r>
    </w:p>
    <w:p w:rsidR="002C7383" w:rsidRPr="002C7383" w:rsidRDefault="002C7383" w:rsidP="002C7383">
      <w:pPr>
        <w:widowControl w:val="0"/>
        <w:rPr>
          <w:sz w:val="16"/>
          <w:szCs w:val="16"/>
        </w:rPr>
      </w:pPr>
      <w:r w:rsidRPr="002C7383">
        <w:rPr>
          <w:b/>
          <w:sz w:val="16"/>
          <w:szCs w:val="16"/>
        </w:rPr>
        <w:t xml:space="preserve">Дирихле. Теорема Дирихле. </w:t>
      </w:r>
      <w:r w:rsidRPr="002C7383">
        <w:rPr>
          <w:sz w:val="16"/>
          <w:szCs w:val="16"/>
        </w:rPr>
        <w:t xml:space="preserve">Поставим обратный вопрос. Предположим, что для функции </w:t>
      </w:r>
      <w:r w:rsidRPr="002C7383">
        <w:rPr>
          <w:noProof/>
          <w:position w:val="-10"/>
          <w:sz w:val="16"/>
          <w:szCs w:val="16"/>
        </w:rPr>
        <w:drawing>
          <wp:inline distT="0" distB="0" distL="0" distR="0">
            <wp:extent cx="371475" cy="1143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, имеющей период </w:t>
      </w:r>
      <w:r w:rsidRPr="002C7383">
        <w:rPr>
          <w:b/>
          <w:noProof/>
          <w:position w:val="-6"/>
          <w:sz w:val="16"/>
          <w:szCs w:val="16"/>
        </w:rPr>
        <w:drawing>
          <wp:inline distT="0" distB="0" distL="0" distR="0">
            <wp:extent cx="200025" cy="1143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, вычислены коэффициенты по формулам </w:t>
      </w:r>
      <w:r w:rsidRPr="002C7383">
        <w:rPr>
          <w:noProof/>
          <w:position w:val="-38"/>
          <w:sz w:val="16"/>
          <w:szCs w:val="16"/>
        </w:rPr>
        <w:drawing>
          <wp:inline distT="0" distB="0" distL="0" distR="0">
            <wp:extent cx="2200275" cy="247650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, и составлен ряд Ф</w:t>
      </w:r>
      <w:r w:rsidRPr="002C7383">
        <w:rPr>
          <w:sz w:val="16"/>
          <w:szCs w:val="16"/>
        </w:rPr>
        <w:t>у</w:t>
      </w:r>
      <w:r w:rsidRPr="002C7383">
        <w:rPr>
          <w:sz w:val="16"/>
          <w:szCs w:val="16"/>
        </w:rPr>
        <w:t xml:space="preserve">рье </w:t>
      </w:r>
      <w:r w:rsidRPr="002C7383">
        <w:rPr>
          <w:noProof/>
          <w:position w:val="-32"/>
          <w:sz w:val="16"/>
          <w:szCs w:val="16"/>
        </w:rPr>
        <w:drawing>
          <wp:inline distT="0" distB="0" distL="0" distR="0">
            <wp:extent cx="1514475" cy="24765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.</w:t>
      </w:r>
    </w:p>
    <w:p w:rsidR="002C7383" w:rsidRPr="002C7383" w:rsidRDefault="002C7383" w:rsidP="002C7383">
      <w:pPr>
        <w:widowControl w:val="0"/>
        <w:rPr>
          <w:sz w:val="16"/>
          <w:szCs w:val="16"/>
        </w:rPr>
      </w:pPr>
      <w:r w:rsidRPr="002C7383">
        <w:rPr>
          <w:b/>
          <w:sz w:val="16"/>
          <w:szCs w:val="16"/>
        </w:rPr>
        <w:t xml:space="preserve">теорема </w:t>
      </w:r>
      <w:proofErr w:type="spellStart"/>
      <w:r w:rsidRPr="002C7383">
        <w:rPr>
          <w:b/>
          <w:sz w:val="16"/>
          <w:szCs w:val="16"/>
        </w:rPr>
        <w:t>Дирихле</w:t>
      </w:r>
      <w:proofErr w:type="gramStart"/>
      <w:r w:rsidRPr="002C7383">
        <w:rPr>
          <w:sz w:val="16"/>
          <w:szCs w:val="16"/>
        </w:rPr>
        <w:t>.П</w:t>
      </w:r>
      <w:proofErr w:type="gramEnd"/>
      <w:r w:rsidRPr="002C7383">
        <w:rPr>
          <w:sz w:val="16"/>
          <w:szCs w:val="16"/>
        </w:rPr>
        <w:t>усть</w:t>
      </w:r>
      <w:proofErr w:type="spellEnd"/>
      <w:r w:rsidRPr="002C7383">
        <w:rPr>
          <w:sz w:val="16"/>
          <w:szCs w:val="16"/>
        </w:rPr>
        <w:t xml:space="preserve"> функция </w:t>
      </w:r>
      <w:r w:rsidRPr="002C7383">
        <w:rPr>
          <w:noProof/>
          <w:position w:val="-10"/>
          <w:sz w:val="16"/>
          <w:szCs w:val="16"/>
        </w:rPr>
        <w:drawing>
          <wp:inline distT="0" distB="0" distL="0" distR="0">
            <wp:extent cx="371475" cy="1143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периода </w:t>
      </w:r>
      <w:r w:rsidRPr="002C7383">
        <w:rPr>
          <w:b/>
          <w:noProof/>
          <w:position w:val="-6"/>
          <w:sz w:val="16"/>
          <w:szCs w:val="16"/>
        </w:rPr>
        <w:drawing>
          <wp:inline distT="0" distB="0" distL="0" distR="0">
            <wp:extent cx="200025" cy="133350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b/>
          <w:sz w:val="16"/>
          <w:szCs w:val="16"/>
        </w:rPr>
        <w:t xml:space="preserve"> </w:t>
      </w:r>
      <w:r w:rsidRPr="002C7383">
        <w:rPr>
          <w:sz w:val="16"/>
          <w:szCs w:val="16"/>
        </w:rPr>
        <w:t xml:space="preserve">удовлетворяет следующимусловям:1)непрерывна на интервале </w:t>
      </w:r>
      <w:r w:rsidRPr="002C7383">
        <w:rPr>
          <w:noProof/>
          <w:position w:val="-10"/>
          <w:sz w:val="16"/>
          <w:szCs w:val="16"/>
        </w:rPr>
        <w:drawing>
          <wp:inline distT="0" distB="0" distL="0" distR="0">
            <wp:extent cx="466725" cy="1333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всюду, за исключением конечного числа точек разрыва первого рода (т.е точек, в которых существуют конечные пред</w:t>
      </w:r>
      <w:r w:rsidRPr="002C7383">
        <w:rPr>
          <w:sz w:val="16"/>
          <w:szCs w:val="16"/>
        </w:rPr>
        <w:t>е</w:t>
      </w:r>
      <w:r w:rsidRPr="002C7383">
        <w:rPr>
          <w:sz w:val="16"/>
          <w:szCs w:val="16"/>
        </w:rPr>
        <w:t xml:space="preserve">лы слева  </w:t>
      </w:r>
      <w:r w:rsidRPr="002C7383">
        <w:rPr>
          <w:noProof/>
          <w:position w:val="-26"/>
          <w:sz w:val="16"/>
          <w:szCs w:val="16"/>
        </w:rPr>
        <w:drawing>
          <wp:inline distT="0" distB="0" distL="0" distR="0">
            <wp:extent cx="1828800" cy="1524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справа </w:t>
      </w:r>
      <w:r w:rsidRPr="002C7383">
        <w:rPr>
          <w:noProof/>
          <w:position w:val="-26"/>
          <w:sz w:val="16"/>
          <w:szCs w:val="16"/>
        </w:rPr>
        <w:drawing>
          <wp:inline distT="0" distB="0" distL="0" distR="0">
            <wp:extent cx="1828800" cy="1333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, не равные друг другу);2)Имеет на этом интервале конечное число экстремумов.</w:t>
      </w:r>
    </w:p>
    <w:p w:rsidR="002C7383" w:rsidRPr="002C7383" w:rsidRDefault="002C7383" w:rsidP="002C7383">
      <w:pPr>
        <w:widowControl w:val="0"/>
        <w:rPr>
          <w:sz w:val="16"/>
          <w:szCs w:val="16"/>
        </w:rPr>
      </w:pPr>
      <w:r w:rsidRPr="002C7383">
        <w:rPr>
          <w:sz w:val="16"/>
          <w:szCs w:val="16"/>
        </w:rPr>
        <w:t xml:space="preserve">Тогда ряд Фурье сходится в каждой точке отрезка </w:t>
      </w:r>
      <w:r w:rsidRPr="002C7383">
        <w:rPr>
          <w:noProof/>
          <w:position w:val="-10"/>
          <w:sz w:val="16"/>
          <w:szCs w:val="16"/>
        </w:rPr>
        <w:drawing>
          <wp:inline distT="0" distB="0" distL="0" distR="0">
            <wp:extent cx="457200" cy="1524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. Его сумма равна</w:t>
      </w:r>
    </w:p>
    <w:p w:rsidR="002C7383" w:rsidRPr="002C7383" w:rsidRDefault="002C7383" w:rsidP="002C7383">
      <w:pPr>
        <w:widowControl w:val="0"/>
        <w:rPr>
          <w:sz w:val="16"/>
          <w:szCs w:val="16"/>
        </w:rPr>
      </w:pPr>
      <w:r w:rsidRPr="002C7383">
        <w:rPr>
          <w:noProof/>
          <w:position w:val="-10"/>
          <w:sz w:val="16"/>
          <w:szCs w:val="16"/>
        </w:rPr>
        <w:drawing>
          <wp:inline distT="0" distB="0" distL="0" distR="0">
            <wp:extent cx="371475" cy="1143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в точках непрерывности этой функции;</w:t>
      </w:r>
      <w:r w:rsidRPr="002C7383">
        <w:rPr>
          <w:noProof/>
          <w:position w:val="-24"/>
          <w:sz w:val="16"/>
          <w:szCs w:val="16"/>
        </w:rPr>
        <w:drawing>
          <wp:inline distT="0" distB="0" distL="0" distR="0">
            <wp:extent cx="1476375" cy="1905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в точках разрыва  этой</w:t>
      </w:r>
      <w:r>
        <w:rPr>
          <w:sz w:val="16"/>
          <w:szCs w:val="16"/>
        </w:rPr>
        <w:t xml:space="preserve"> </w:t>
      </w:r>
      <w:r w:rsidRPr="002C7383">
        <w:rPr>
          <w:sz w:val="16"/>
          <w:szCs w:val="16"/>
        </w:rPr>
        <w:t>фун</w:t>
      </w:r>
      <w:r w:rsidRPr="002C7383">
        <w:rPr>
          <w:sz w:val="16"/>
          <w:szCs w:val="16"/>
        </w:rPr>
        <w:t>к</w:t>
      </w:r>
      <w:r w:rsidRPr="002C7383">
        <w:rPr>
          <w:sz w:val="16"/>
          <w:szCs w:val="16"/>
        </w:rPr>
        <w:t>ции</w:t>
      </w:r>
      <w:r w:rsidRPr="002C7383">
        <w:rPr>
          <w:noProof/>
          <w:position w:val="-24"/>
          <w:sz w:val="16"/>
          <w:szCs w:val="16"/>
        </w:rPr>
        <w:drawing>
          <wp:inline distT="0" distB="0" distL="0" distR="0">
            <wp:extent cx="1533525" cy="20955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 xml:space="preserve"> в точках </w:t>
      </w:r>
      <w:r w:rsidRPr="002C7383">
        <w:rPr>
          <w:noProof/>
          <w:position w:val="-6"/>
          <w:sz w:val="16"/>
          <w:szCs w:val="16"/>
        </w:rPr>
        <w:drawing>
          <wp:inline distT="0" distB="0" distL="0" distR="0">
            <wp:extent cx="238125" cy="133350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83">
        <w:rPr>
          <w:sz w:val="16"/>
          <w:szCs w:val="16"/>
        </w:rPr>
        <w:t>.</w:t>
      </w:r>
    </w:p>
    <w:p w:rsidR="00947C76" w:rsidRDefault="002C7383">
      <w:r w:rsidRPr="002C7383">
        <w:rPr>
          <w:sz w:val="16"/>
          <w:szCs w:val="16"/>
        </w:rPr>
        <w:t>Условия 1-2 принято называть условиями Дирихле.</w:t>
      </w:r>
    </w:p>
    <w:sectPr w:rsidR="00947C76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2C7383"/>
    <w:rsid w:val="002C7383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7383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383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image" Target="media/image33.wmf"/><Relationship Id="rId68" Type="http://schemas.openxmlformats.org/officeDocument/2006/relationships/image" Target="media/image38.wmf"/><Relationship Id="rId76" Type="http://schemas.openxmlformats.org/officeDocument/2006/relationships/image" Target="media/image46.wmf"/><Relationship Id="rId84" Type="http://schemas.openxmlformats.org/officeDocument/2006/relationships/image" Target="media/image54.wmf"/><Relationship Id="rId89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8.wmf"/><Relationship Id="rId66" Type="http://schemas.openxmlformats.org/officeDocument/2006/relationships/image" Target="media/image36.wmf"/><Relationship Id="rId74" Type="http://schemas.openxmlformats.org/officeDocument/2006/relationships/image" Target="media/image44.wmf"/><Relationship Id="rId79" Type="http://schemas.openxmlformats.org/officeDocument/2006/relationships/image" Target="media/image49.wmf"/><Relationship Id="rId87" Type="http://schemas.openxmlformats.org/officeDocument/2006/relationships/image" Target="media/image57.wmf"/><Relationship Id="rId5" Type="http://schemas.openxmlformats.org/officeDocument/2006/relationships/oleObject" Target="embeddings/oleObject1.bin"/><Relationship Id="rId61" Type="http://schemas.openxmlformats.org/officeDocument/2006/relationships/image" Target="media/image31.wmf"/><Relationship Id="rId82" Type="http://schemas.openxmlformats.org/officeDocument/2006/relationships/image" Target="media/image52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4.wmf"/><Relationship Id="rId69" Type="http://schemas.openxmlformats.org/officeDocument/2006/relationships/image" Target="media/image39.wmf"/><Relationship Id="rId77" Type="http://schemas.openxmlformats.org/officeDocument/2006/relationships/image" Target="media/image47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42.wmf"/><Relationship Id="rId80" Type="http://schemas.openxmlformats.org/officeDocument/2006/relationships/image" Target="media/image50.wmf"/><Relationship Id="rId85" Type="http://schemas.openxmlformats.org/officeDocument/2006/relationships/image" Target="media/image5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wmf"/><Relationship Id="rId67" Type="http://schemas.openxmlformats.org/officeDocument/2006/relationships/image" Target="media/image37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32.wmf"/><Relationship Id="rId70" Type="http://schemas.openxmlformats.org/officeDocument/2006/relationships/image" Target="media/image40.wmf"/><Relationship Id="rId75" Type="http://schemas.openxmlformats.org/officeDocument/2006/relationships/image" Target="media/image45.wmf"/><Relationship Id="rId83" Type="http://schemas.openxmlformats.org/officeDocument/2006/relationships/image" Target="media/image53.wmf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30.wmf"/><Relationship Id="rId65" Type="http://schemas.openxmlformats.org/officeDocument/2006/relationships/image" Target="media/image35.wmf"/><Relationship Id="rId73" Type="http://schemas.openxmlformats.org/officeDocument/2006/relationships/image" Target="media/image43.wmf"/><Relationship Id="rId78" Type="http://schemas.openxmlformats.org/officeDocument/2006/relationships/image" Target="media/image48.wmf"/><Relationship Id="rId81" Type="http://schemas.openxmlformats.org/officeDocument/2006/relationships/image" Target="media/image51.wmf"/><Relationship Id="rId86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2712</Characters>
  <Application>Microsoft Office Word</Application>
  <DocSecurity>0</DocSecurity>
  <Lines>22</Lines>
  <Paragraphs>6</Paragraphs>
  <ScaleCrop>false</ScaleCrop>
  <Company>USN Team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2010-01-11T08:47:00Z</dcterms:created>
  <dcterms:modified xsi:type="dcterms:W3CDTF">2010-01-11T08:52:00Z</dcterms:modified>
</cp:coreProperties>
</file>