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6B" w:rsidRPr="000F6385" w:rsidRDefault="00AC027D" w:rsidP="00AC027D">
      <w:pPr>
        <w:pStyle w:val="a3"/>
        <w:rPr>
          <w:b/>
        </w:rPr>
      </w:pPr>
      <w:r w:rsidRPr="000F6385">
        <w:rPr>
          <w:b/>
        </w:rPr>
        <w:t xml:space="preserve">13.  </w:t>
      </w:r>
      <w:r w:rsidR="005153A6" w:rsidRPr="000F6385">
        <w:rPr>
          <w:rStyle w:val="w"/>
          <w:rFonts w:ascii="Times New Roman" w:hAnsi="Times New Roman" w:cs="Times New Roman"/>
          <w:b/>
          <w:sz w:val="21"/>
          <w:szCs w:val="21"/>
          <w:shd w:val="clear" w:color="auto" w:fill="FFFFFF"/>
        </w:rPr>
        <w:t>Ограничения, накладываемые на движение ЛА.</w:t>
      </w:r>
      <w:r w:rsidRPr="000F6385">
        <w:rPr>
          <w:rStyle w:val="w"/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</w:t>
      </w:r>
    </w:p>
    <w:p w:rsidR="005153A6" w:rsidRPr="000F6385" w:rsidRDefault="00AC027D" w:rsidP="005153A6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Предельно допустимые для лётной эксплуатации данного ЛА значения параметров его движения и погодные условия, при которых обеспечивается требуемый уровень безопасности полётов. К параметрам движения, на которые накладываются ограничения, относятся углы атаки и скольжения, нормальная и поперечная перегрузки, скорости или углы крена, маха, скоростной напор, минимальная и максимальная скорости и высоты целевого применения ЛА.</w:t>
      </w:r>
      <w:r>
        <w:rPr>
          <w:shd w:val="clear" w:color="auto" w:fill="FFFFFF"/>
        </w:rPr>
        <w:br/>
        <w:t>Погодные условия – горизонтальная видимость, нижняя граница облаков, значение бокового ветра и его порывов при взлёте и посадке, состояние взлётно-посадочной полосы</w:t>
      </w:r>
      <w:r w:rsidR="00035E6D">
        <w:rPr>
          <w:shd w:val="clear" w:color="auto" w:fill="FFFFFF"/>
        </w:rPr>
        <w:t xml:space="preserve"> и др.</w:t>
      </w:r>
      <w:r w:rsidR="00035E6D">
        <w:rPr>
          <w:shd w:val="clear" w:color="auto" w:fill="FFFFFF"/>
        </w:rPr>
        <w:br/>
        <w:t>Под требуемым уровнем безопасности полётов понимаются</w:t>
      </w:r>
      <w:r w:rsidR="00035E6D" w:rsidRPr="00035E6D">
        <w:rPr>
          <w:shd w:val="clear" w:color="auto" w:fill="FFFFFF"/>
        </w:rPr>
        <w:t>:</w:t>
      </w:r>
      <w:r w:rsidR="00035E6D">
        <w:rPr>
          <w:shd w:val="clear" w:color="auto" w:fill="FFFFFF"/>
        </w:rPr>
        <w:t xml:space="preserve"> отсутствие критических явлений в динамике управляемости ЛА в нормальных условиях полёта при всех допустимых значениях параметров его движения.</w:t>
      </w:r>
      <w:r w:rsidR="005153A6">
        <w:rPr>
          <w:shd w:val="clear" w:color="auto" w:fill="FFFFFF"/>
        </w:rPr>
        <w:br/>
      </w:r>
      <w:r w:rsidR="005153A6" w:rsidRPr="005153A6">
        <w:rPr>
          <w:b/>
          <w:shd w:val="clear" w:color="auto" w:fill="FFFFFF"/>
        </w:rPr>
        <w:t>Понятие перегрузки. Влияние различных перегрузок.</w:t>
      </w:r>
      <w:r w:rsidR="005153A6">
        <w:rPr>
          <w:b/>
          <w:shd w:val="clear" w:color="auto" w:fill="FFFFFF"/>
        </w:rPr>
        <w:br/>
      </w:r>
      <w:r w:rsidR="005153A6">
        <w:rPr>
          <w:bCs/>
        </w:rPr>
        <w:t>Перегру</w:t>
      </w:r>
      <w:r w:rsidR="005153A6" w:rsidRPr="005153A6">
        <w:rPr>
          <w:bCs/>
        </w:rPr>
        <w:t>зка</w:t>
      </w:r>
      <w:r w:rsidR="005153A6" w:rsidRPr="005153A6">
        <w:t> — отношение абсолютной величины</w:t>
      </w:r>
      <w:r w:rsidR="005153A6" w:rsidRPr="005153A6">
        <w:rPr>
          <w:rStyle w:val="apple-converted-space"/>
          <w:rFonts w:cs="Arial"/>
        </w:rPr>
        <w:t> </w:t>
      </w:r>
      <w:hyperlink r:id="rId4" w:tooltip="Ускорение" w:history="1">
        <w:r w:rsidR="005153A6" w:rsidRPr="005153A6">
          <w:rPr>
            <w:rStyle w:val="a5"/>
            <w:rFonts w:cs="Arial"/>
            <w:color w:val="auto"/>
            <w:u w:val="none"/>
          </w:rPr>
          <w:t>линейного ускорения</w:t>
        </w:r>
      </w:hyperlink>
      <w:r w:rsidR="005153A6" w:rsidRPr="005153A6">
        <w:t>, вызванного</w:t>
      </w:r>
      <w:r w:rsidR="005153A6" w:rsidRPr="005153A6">
        <w:rPr>
          <w:rStyle w:val="apple-converted-space"/>
          <w:rFonts w:cs="Arial"/>
        </w:rPr>
        <w:t> </w:t>
      </w:r>
      <w:hyperlink r:id="rId5" w:tooltip="Гравитация" w:history="1">
        <w:r w:rsidR="005153A6" w:rsidRPr="005153A6">
          <w:rPr>
            <w:rStyle w:val="a5"/>
            <w:rFonts w:cs="Arial"/>
            <w:color w:val="auto"/>
            <w:u w:val="none"/>
          </w:rPr>
          <w:t>негравитационными</w:t>
        </w:r>
      </w:hyperlink>
      <w:r w:rsidR="005153A6" w:rsidRPr="005153A6">
        <w:rPr>
          <w:rStyle w:val="apple-converted-space"/>
          <w:rFonts w:cs="Arial"/>
        </w:rPr>
        <w:t> </w:t>
      </w:r>
      <w:r w:rsidR="005153A6" w:rsidRPr="005153A6">
        <w:t>силами, к ускорению</w:t>
      </w:r>
      <w:r w:rsidR="005153A6">
        <w:t xml:space="preserve"> </w:t>
      </w:r>
      <w:hyperlink r:id="rId6" w:tooltip="Свободное падение (физика)" w:history="1">
        <w:r w:rsidR="005153A6" w:rsidRPr="005153A6">
          <w:rPr>
            <w:rStyle w:val="a5"/>
            <w:rFonts w:cs="Arial"/>
            <w:color w:val="auto"/>
            <w:u w:val="none"/>
          </w:rPr>
          <w:t>свободного падения</w:t>
        </w:r>
      </w:hyperlink>
      <w:r w:rsidR="005153A6" w:rsidRPr="005153A6">
        <w:rPr>
          <w:rStyle w:val="apple-converted-space"/>
          <w:rFonts w:cs="Arial"/>
        </w:rPr>
        <w:t> </w:t>
      </w:r>
      <w:r w:rsidR="005153A6" w:rsidRPr="005153A6">
        <w:t>на поверхности Земли. Будучи отношением двух сил, перегрузка является безразмерной величиной, однако часто перегрузка указывается в единицах</w:t>
      </w:r>
      <w:r w:rsidR="005153A6" w:rsidRPr="005153A6">
        <w:rPr>
          <w:rStyle w:val="apple-converted-space"/>
          <w:rFonts w:cs="Arial"/>
        </w:rPr>
        <w:t> </w:t>
      </w:r>
      <w:hyperlink r:id="rId7" w:tooltip="Ускорение свободного падения" w:history="1">
        <w:r w:rsidR="005153A6" w:rsidRPr="005153A6">
          <w:rPr>
            <w:rStyle w:val="a5"/>
            <w:rFonts w:cs="Arial"/>
            <w:color w:val="auto"/>
            <w:u w:val="none"/>
          </w:rPr>
          <w:t>ускорения свободного падения</w:t>
        </w:r>
      </w:hyperlink>
      <w:r w:rsidR="005153A6" w:rsidRPr="005153A6">
        <w:rPr>
          <w:rStyle w:val="apple-converted-space"/>
          <w:rFonts w:cs="Arial"/>
        </w:rPr>
        <w:t> </w:t>
      </w:r>
      <w:proofErr w:type="spellStart"/>
      <w:r w:rsidR="005153A6" w:rsidRPr="005153A6">
        <w:rPr>
          <w:b/>
          <w:bCs/>
        </w:rPr>
        <w:t>g</w:t>
      </w:r>
      <w:proofErr w:type="spellEnd"/>
      <w:r w:rsidR="005153A6" w:rsidRPr="005153A6">
        <w:t>. Перегрузка в 1 единицу (то есть 1</w:t>
      </w:r>
      <w:r w:rsidR="005153A6" w:rsidRPr="005153A6">
        <w:rPr>
          <w:rStyle w:val="apple-converted-space"/>
          <w:rFonts w:cs="Arial"/>
        </w:rPr>
        <w:t> </w:t>
      </w:r>
      <w:proofErr w:type="spellStart"/>
      <w:r w:rsidR="005153A6" w:rsidRPr="005153A6">
        <w:rPr>
          <w:rStyle w:val="math-template"/>
          <w:i/>
          <w:iCs/>
        </w:rPr>
        <w:t>g</w:t>
      </w:r>
      <w:proofErr w:type="spellEnd"/>
      <w:r w:rsidR="005153A6" w:rsidRPr="005153A6">
        <w:t>) численно равна</w:t>
      </w:r>
      <w:r w:rsidR="005153A6">
        <w:t xml:space="preserve"> </w:t>
      </w:r>
      <w:hyperlink r:id="rId8" w:tooltip="Вес" w:history="1">
        <w:r w:rsidR="005153A6" w:rsidRPr="005153A6">
          <w:rPr>
            <w:rStyle w:val="a5"/>
            <w:rFonts w:cs="Arial"/>
            <w:color w:val="auto"/>
            <w:u w:val="none"/>
          </w:rPr>
          <w:t>весу</w:t>
        </w:r>
      </w:hyperlink>
      <w:r w:rsidR="005153A6" w:rsidRPr="005153A6">
        <w:rPr>
          <w:rStyle w:val="apple-converted-space"/>
          <w:rFonts w:cs="Arial"/>
        </w:rPr>
        <w:t> </w:t>
      </w:r>
      <w:r w:rsidR="005153A6" w:rsidRPr="005153A6">
        <w:t>тела, покоящемуся в</w:t>
      </w:r>
      <w:r w:rsidR="005153A6" w:rsidRPr="005153A6">
        <w:rPr>
          <w:rStyle w:val="apple-converted-space"/>
          <w:rFonts w:cs="Arial"/>
        </w:rPr>
        <w:t> </w:t>
      </w:r>
      <w:hyperlink r:id="rId9" w:tooltip="Сила тяжести" w:history="1">
        <w:r w:rsidR="005153A6" w:rsidRPr="005153A6">
          <w:rPr>
            <w:rStyle w:val="a5"/>
            <w:rFonts w:cs="Arial"/>
            <w:color w:val="auto"/>
            <w:u w:val="none"/>
          </w:rPr>
          <w:t>поле тяжести</w:t>
        </w:r>
      </w:hyperlink>
      <w:r w:rsidR="005153A6" w:rsidRPr="005153A6">
        <w:rPr>
          <w:rStyle w:val="apple-converted-space"/>
          <w:rFonts w:cs="Arial"/>
        </w:rPr>
        <w:t> </w:t>
      </w:r>
      <w:hyperlink r:id="rId10" w:tooltip="Земля" w:history="1">
        <w:r w:rsidR="005153A6" w:rsidRPr="005153A6">
          <w:rPr>
            <w:rStyle w:val="a5"/>
            <w:rFonts w:cs="Arial"/>
            <w:color w:val="auto"/>
            <w:u w:val="none"/>
          </w:rPr>
          <w:t>Земли</w:t>
        </w:r>
      </w:hyperlink>
      <w:r w:rsidR="005153A6">
        <w:t>. Перегрузка в 0</w:t>
      </w:r>
      <w:r w:rsidR="005153A6" w:rsidRPr="005153A6">
        <w:t xml:space="preserve"> </w:t>
      </w:r>
      <w:r w:rsidR="005153A6">
        <w:rPr>
          <w:lang w:val="en-US"/>
        </w:rPr>
        <w:t>g</w:t>
      </w:r>
      <w:r w:rsidR="005153A6" w:rsidRPr="005153A6">
        <w:t xml:space="preserve"> испытывается телом, находящемся в состоянии свободного падения под воздействием только гравитационных сил, то есть в состоянии</w:t>
      </w:r>
      <w:r w:rsidR="005153A6" w:rsidRPr="005153A6">
        <w:rPr>
          <w:rStyle w:val="apple-converted-space"/>
          <w:rFonts w:cs="Arial"/>
        </w:rPr>
        <w:t> </w:t>
      </w:r>
      <w:hyperlink r:id="rId11" w:tooltip="Невесомость" w:history="1">
        <w:r w:rsidR="005153A6" w:rsidRPr="005153A6">
          <w:rPr>
            <w:rStyle w:val="a5"/>
            <w:rFonts w:cs="Arial"/>
            <w:color w:val="auto"/>
            <w:u w:val="none"/>
          </w:rPr>
          <w:t>невесомости</w:t>
        </w:r>
      </w:hyperlink>
      <w:r w:rsidR="005153A6" w:rsidRPr="005153A6">
        <w:t>.</w:t>
      </w:r>
    </w:p>
    <w:p w:rsidR="005153A6" w:rsidRDefault="005153A6" w:rsidP="005153A6">
      <w:pPr>
        <w:pStyle w:val="a3"/>
        <w:rPr>
          <w:lang w:val="en-US"/>
        </w:rPr>
      </w:pPr>
      <w:r w:rsidRPr="005153A6">
        <w:t>Перегрузка — векторная величина. Для живого организма очень важно направление действия перегрузки. При перегрузке органы человека стремятся оставаться в прежнем состоянии (равномерного прямолинейного движения или покоя). При положительной перегрузке (</w:t>
      </w:r>
      <w:hyperlink r:id="rId12" w:tooltip="Голова" w:history="1">
        <w:r w:rsidRPr="005153A6">
          <w:rPr>
            <w:rStyle w:val="a5"/>
            <w:rFonts w:cs="Arial"/>
            <w:color w:val="auto"/>
            <w:u w:val="none"/>
          </w:rPr>
          <w:t>голова</w:t>
        </w:r>
      </w:hyperlink>
      <w:r w:rsidRPr="005153A6">
        <w:rPr>
          <w:rStyle w:val="apple-converted-space"/>
          <w:rFonts w:cs="Arial"/>
        </w:rPr>
        <w:t> </w:t>
      </w:r>
      <w:r w:rsidRPr="005153A6">
        <w:t>— ноги)</w:t>
      </w:r>
      <w:r w:rsidRPr="005153A6">
        <w:rPr>
          <w:rStyle w:val="apple-converted-space"/>
          <w:rFonts w:cs="Arial"/>
        </w:rPr>
        <w:t> </w:t>
      </w:r>
      <w:hyperlink r:id="rId13" w:tooltip="Кровь" w:history="1">
        <w:r w:rsidRPr="005153A6">
          <w:rPr>
            <w:rStyle w:val="a5"/>
            <w:rFonts w:cs="Arial"/>
            <w:color w:val="auto"/>
            <w:u w:val="none"/>
          </w:rPr>
          <w:t>кровь</w:t>
        </w:r>
      </w:hyperlink>
      <w:r w:rsidRPr="005153A6">
        <w:rPr>
          <w:rStyle w:val="apple-converted-space"/>
          <w:rFonts w:cs="Arial"/>
        </w:rPr>
        <w:t> </w:t>
      </w:r>
      <w:r w:rsidRPr="005153A6">
        <w:t>уходит от головы в ноги,</w:t>
      </w:r>
      <w:r w:rsidRPr="005153A6">
        <w:rPr>
          <w:rStyle w:val="apple-converted-space"/>
          <w:rFonts w:cs="Arial"/>
        </w:rPr>
        <w:t> </w:t>
      </w:r>
      <w:hyperlink r:id="rId14" w:tooltip="Желудок" w:history="1">
        <w:r w:rsidRPr="005153A6">
          <w:rPr>
            <w:rStyle w:val="a5"/>
            <w:rFonts w:cs="Arial"/>
            <w:color w:val="auto"/>
            <w:u w:val="none"/>
          </w:rPr>
          <w:t>желудок</w:t>
        </w:r>
      </w:hyperlink>
      <w:r w:rsidRPr="005153A6">
        <w:rPr>
          <w:rStyle w:val="apple-converted-space"/>
          <w:rFonts w:cs="Arial"/>
        </w:rPr>
        <w:t> </w:t>
      </w:r>
      <w:r w:rsidRPr="005153A6">
        <w:t>опускается вниз. При отрицательной перегрузке увеличивается приток крови к голове. Наиболее благоприятное положение тела человека, при котором он может воспринимать наибольшие перегрузки — лёжа на спине, лицом к направлению ускорения движения, наиболее неблагоприятное для перенесения перегрузок — в продольном направлении ногами к направлению ускорения.</w:t>
      </w:r>
    </w:p>
    <w:p w:rsidR="000F6385" w:rsidRDefault="000F6385" w:rsidP="005153A6">
      <w:pPr>
        <w:pStyle w:val="a3"/>
        <w:rPr>
          <w:lang w:val="en-US"/>
        </w:rPr>
      </w:pPr>
    </w:p>
    <w:p w:rsidR="000F6385" w:rsidRPr="000F6385" w:rsidRDefault="000F6385" w:rsidP="005153A6">
      <w:pPr>
        <w:pStyle w:val="a3"/>
        <w:rPr>
          <w:b/>
        </w:rPr>
      </w:pPr>
      <w:r w:rsidRPr="000F6385">
        <w:rPr>
          <w:b/>
          <w:lang w:val="en-US"/>
        </w:rPr>
        <w:t xml:space="preserve">14. </w:t>
      </w:r>
      <w:r w:rsidRPr="000F6385">
        <w:rPr>
          <w:b/>
        </w:rPr>
        <w:t>Типы двигателей ЛА.</w:t>
      </w:r>
      <w:r w:rsidRPr="000F6385">
        <w:rPr>
          <w:b/>
        </w:rPr>
        <w:br/>
      </w:r>
    </w:p>
    <w:p w:rsidR="000F6385" w:rsidRPr="000F6385" w:rsidRDefault="000F6385" w:rsidP="005153A6">
      <w:pPr>
        <w:pStyle w:val="a3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3924300"/>
            <wp:effectExtent l="19050" t="0" r="9525" b="0"/>
            <wp:docPr id="1" name="Рисунок 1" descr="C:\Users\Алексей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Pictures\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3A6" w:rsidRDefault="005153A6" w:rsidP="00AC027D">
      <w:pPr>
        <w:pStyle w:val="a3"/>
      </w:pPr>
    </w:p>
    <w:p w:rsidR="000F6385" w:rsidRPr="000F6385" w:rsidRDefault="000F6385" w:rsidP="000F6385">
      <w:pPr>
        <w:pStyle w:val="a3"/>
        <w:rPr>
          <w:b/>
        </w:rPr>
      </w:pPr>
      <w:r w:rsidRPr="000F6385">
        <w:rPr>
          <w:shd w:val="clear" w:color="auto" w:fill="F7F7F7"/>
        </w:rPr>
        <w:lastRenderedPageBreak/>
        <w:t>Вторые – это</w:t>
      </w:r>
      <w:r w:rsidRPr="000F6385">
        <w:rPr>
          <w:rStyle w:val="apple-converted-space"/>
          <w:shd w:val="clear" w:color="auto" w:fill="F7F7F7"/>
        </w:rPr>
        <w:t> </w:t>
      </w:r>
      <w:r w:rsidRPr="000F6385">
        <w:rPr>
          <w:bdr w:val="none" w:sz="0" w:space="0" w:color="auto" w:frame="1"/>
          <w:shd w:val="clear" w:color="auto" w:fill="F7F7F7"/>
        </w:rPr>
        <w:t>ракетные</w:t>
      </w:r>
      <w:r w:rsidRPr="000F6385">
        <w:rPr>
          <w:rStyle w:val="apple-converted-space"/>
          <w:shd w:val="clear" w:color="auto" w:fill="F7F7F7"/>
        </w:rPr>
        <w:t> </w:t>
      </w:r>
      <w:r w:rsidRPr="000F6385">
        <w:rPr>
          <w:shd w:val="clear" w:color="auto" w:fill="F7F7F7"/>
        </w:rPr>
        <w:t>двигатели, а первые назовем</w:t>
      </w:r>
      <w:r w:rsidRPr="000F6385">
        <w:rPr>
          <w:rStyle w:val="apple-converted-space"/>
          <w:shd w:val="clear" w:color="auto" w:fill="F7F7F7"/>
        </w:rPr>
        <w:t> </w:t>
      </w:r>
      <w:r w:rsidRPr="000F6385">
        <w:rPr>
          <w:bdr w:val="none" w:sz="0" w:space="0" w:color="auto" w:frame="1"/>
          <w:shd w:val="clear" w:color="auto" w:fill="F7F7F7"/>
        </w:rPr>
        <w:t>атмосферными (воздушными)</w:t>
      </w:r>
      <w:r w:rsidRPr="000F6385">
        <w:rPr>
          <w:shd w:val="clear" w:color="auto" w:fill="F7F7F7"/>
        </w:rPr>
        <w:t>. Любой из авиадвигателей использует химическую реакцию окисления топлива или горения. Для окисления (горения) в воздушных двигателях используется атмосферный окислитель – кислород, а в ракетных он не нужен, потому что запас окислителя (как и топлива) имеется на борту.</w:t>
      </w:r>
      <w:r w:rsidRPr="000F6385">
        <w:rPr>
          <w:shd w:val="clear" w:color="auto" w:fill="F7F7F7"/>
        </w:rPr>
        <w:br/>
        <w:t xml:space="preserve">Ракетные двигатели делятся </w:t>
      </w:r>
      <w:proofErr w:type="gramStart"/>
      <w:r w:rsidRPr="000F6385">
        <w:rPr>
          <w:shd w:val="clear" w:color="auto" w:fill="F7F7F7"/>
        </w:rPr>
        <w:t>на</w:t>
      </w:r>
      <w:proofErr w:type="gramEnd"/>
      <w:r w:rsidRPr="000F6385">
        <w:rPr>
          <w:shd w:val="clear" w:color="auto" w:fill="F7F7F7"/>
        </w:rPr>
        <w:t xml:space="preserve"> твердотопливные (</w:t>
      </w:r>
      <w:r w:rsidRPr="000F6385">
        <w:rPr>
          <w:bdr w:val="none" w:sz="0" w:space="0" w:color="auto" w:frame="1"/>
          <w:shd w:val="clear" w:color="auto" w:fill="F7F7F7"/>
        </w:rPr>
        <w:t>РДТТ</w:t>
      </w:r>
      <w:r w:rsidRPr="000F6385">
        <w:rPr>
          <w:shd w:val="clear" w:color="auto" w:fill="F7F7F7"/>
        </w:rPr>
        <w:t>)  и жидкостные (</w:t>
      </w:r>
      <w:r w:rsidRPr="000F6385">
        <w:rPr>
          <w:bdr w:val="none" w:sz="0" w:space="0" w:color="auto" w:frame="1"/>
          <w:shd w:val="clear" w:color="auto" w:fill="F7F7F7"/>
        </w:rPr>
        <w:t>ЖРД</w:t>
      </w:r>
      <w:r w:rsidRPr="000F6385">
        <w:rPr>
          <w:shd w:val="clear" w:color="auto" w:fill="F7F7F7"/>
        </w:rPr>
        <w:t xml:space="preserve">). В первых и топливо,  и окислитель в готовом виде </w:t>
      </w:r>
      <w:proofErr w:type="gramStart"/>
      <w:r w:rsidRPr="000F6385">
        <w:rPr>
          <w:shd w:val="clear" w:color="auto" w:fill="F7F7F7"/>
        </w:rPr>
        <w:t>спрессованы</w:t>
      </w:r>
      <w:proofErr w:type="gramEnd"/>
      <w:r w:rsidRPr="000F6385">
        <w:rPr>
          <w:shd w:val="clear" w:color="auto" w:fill="F7F7F7"/>
        </w:rPr>
        <w:t xml:space="preserve"> в корпусе в специальную шашку. А во втором  они подаются определенным образом в жидком виде в камеру сгорания.</w:t>
      </w:r>
      <w:r>
        <w:rPr>
          <w:shd w:val="clear" w:color="auto" w:fill="F7F7F7"/>
        </w:rPr>
        <w:br/>
      </w:r>
      <w:r w:rsidRPr="000F6385">
        <w:rPr>
          <w:shd w:val="clear" w:color="auto" w:fill="F7F7F7"/>
        </w:rPr>
        <w:t xml:space="preserve">Воздушные двигатели делятся </w:t>
      </w:r>
      <w:proofErr w:type="gramStart"/>
      <w:r w:rsidRPr="000F6385">
        <w:rPr>
          <w:shd w:val="clear" w:color="auto" w:fill="F7F7F7"/>
        </w:rPr>
        <w:t>на</w:t>
      </w:r>
      <w:proofErr w:type="gramEnd"/>
      <w:r w:rsidRPr="000F6385">
        <w:rPr>
          <w:rStyle w:val="apple-converted-space"/>
          <w:shd w:val="clear" w:color="auto" w:fill="F7F7F7"/>
        </w:rPr>
        <w:t> </w:t>
      </w:r>
      <w:r w:rsidRPr="000F6385">
        <w:rPr>
          <w:bdr w:val="none" w:sz="0" w:space="0" w:color="auto" w:frame="1"/>
          <w:shd w:val="clear" w:color="auto" w:fill="F7F7F7"/>
        </w:rPr>
        <w:t>реактивные</w:t>
      </w:r>
      <w:r w:rsidRPr="000F6385">
        <w:rPr>
          <w:rStyle w:val="apple-converted-space"/>
          <w:shd w:val="clear" w:color="auto" w:fill="F7F7F7"/>
        </w:rPr>
        <w:t> </w:t>
      </w:r>
      <w:r w:rsidRPr="000F6385">
        <w:rPr>
          <w:shd w:val="clear" w:color="auto" w:fill="F7F7F7"/>
        </w:rPr>
        <w:t>(их еще называют в соответствии с темой воздушно-реактивными,</w:t>
      </w:r>
      <w:r w:rsidRPr="000F6385">
        <w:rPr>
          <w:rStyle w:val="apple-converted-space"/>
          <w:shd w:val="clear" w:color="auto" w:fill="F7F7F7"/>
        </w:rPr>
        <w:t> </w:t>
      </w:r>
      <w:r w:rsidRPr="000F6385">
        <w:rPr>
          <w:bdr w:val="none" w:sz="0" w:space="0" w:color="auto" w:frame="1"/>
          <w:shd w:val="clear" w:color="auto" w:fill="F7F7F7"/>
        </w:rPr>
        <w:t>ВРД</w:t>
      </w:r>
      <w:r w:rsidRPr="000F6385">
        <w:rPr>
          <w:shd w:val="clear" w:color="auto" w:fill="F7F7F7"/>
        </w:rPr>
        <w:t>) и</w:t>
      </w:r>
      <w:r w:rsidRPr="000F6385">
        <w:rPr>
          <w:rStyle w:val="apple-converted-space"/>
          <w:shd w:val="clear" w:color="auto" w:fill="F7F7F7"/>
        </w:rPr>
        <w:t> </w:t>
      </w:r>
      <w:r w:rsidRPr="000F6385">
        <w:rPr>
          <w:bdr w:val="none" w:sz="0" w:space="0" w:color="auto" w:frame="1"/>
          <w:shd w:val="clear" w:color="auto" w:fill="F7F7F7"/>
        </w:rPr>
        <w:t>винтовые</w:t>
      </w:r>
      <w:r w:rsidRPr="000F6385">
        <w:rPr>
          <w:shd w:val="clear" w:color="auto" w:fill="F7F7F7"/>
        </w:rPr>
        <w:t>. В  первых тяга образуется  за счет выхода из сопла реактивной струи, а во вторых за счет взаимодействия с воздушной средой вращающегося воздушного винта.</w:t>
      </w:r>
    </w:p>
    <w:p w:rsidR="000F6385" w:rsidRDefault="000F6385" w:rsidP="00AC027D">
      <w:pPr>
        <w:pStyle w:val="a3"/>
        <w:rPr>
          <w:rFonts w:cs="Tahoma"/>
          <w:shd w:val="clear" w:color="auto" w:fill="FBFFFF"/>
        </w:rPr>
      </w:pPr>
      <w:r w:rsidRPr="000F6385">
        <w:rPr>
          <w:b/>
        </w:rPr>
        <w:t>Сила и момент тяги, действующие на ЛА в полёте</w:t>
      </w:r>
      <w:r>
        <w:rPr>
          <w:b/>
        </w:rPr>
        <w:t>.</w:t>
      </w:r>
      <w:r>
        <w:rPr>
          <w:b/>
        </w:rPr>
        <w:br/>
      </w:r>
      <w:r w:rsidR="00061739" w:rsidRPr="00061739">
        <w:rPr>
          <w:rFonts w:cs="Tahoma"/>
          <w:shd w:val="clear" w:color="auto" w:fill="FBFFFF"/>
        </w:rPr>
        <w:t>Силы</w:t>
      </w:r>
      <w:r w:rsidR="00EA034D">
        <w:rPr>
          <w:rFonts w:cs="Tahoma"/>
          <w:shd w:val="clear" w:color="auto" w:fill="FBFFFF"/>
        </w:rPr>
        <w:t>,</w:t>
      </w:r>
      <w:r w:rsidR="00061739" w:rsidRPr="00061739">
        <w:rPr>
          <w:rFonts w:cs="Tahoma"/>
          <w:shd w:val="clear" w:color="auto" w:fill="FBFFFF"/>
        </w:rPr>
        <w:t xml:space="preserve"> действующие на летательный аппарат делятся на два ти</w:t>
      </w:r>
      <w:r w:rsidR="00EA034D">
        <w:rPr>
          <w:rFonts w:cs="Tahoma"/>
          <w:shd w:val="clear" w:color="auto" w:fill="FBFFFF"/>
        </w:rPr>
        <w:t>па – поверхностные и массовые</w:t>
      </w:r>
      <w:proofErr w:type="gramStart"/>
      <w:r w:rsidR="00EA034D">
        <w:rPr>
          <w:rFonts w:cs="Tahoma"/>
          <w:shd w:val="clear" w:color="auto" w:fill="FBFFFF"/>
        </w:rPr>
        <w:t>.</w:t>
      </w:r>
      <w:proofErr w:type="gramEnd"/>
      <w:r w:rsidR="00EA034D">
        <w:rPr>
          <w:rFonts w:cs="Tahoma"/>
          <w:shd w:val="clear" w:color="auto" w:fill="FBFFFF"/>
        </w:rPr>
        <w:t xml:space="preserve"> К</w:t>
      </w:r>
      <w:r w:rsidR="00061739" w:rsidRPr="00061739">
        <w:rPr>
          <w:rFonts w:cs="Tahoma"/>
          <w:shd w:val="clear" w:color="auto" w:fill="FBFFFF"/>
        </w:rPr>
        <w:t xml:space="preserve"> первым относятся аэродинамические нагрузки, тяга двигателей, нагрузки от органов управления, различные силы реакции (подвески, опоры шасси и так далее). Массовые силы – это сила тяжести и силы инерции</w:t>
      </w:r>
      <w:r w:rsidR="00EA034D">
        <w:rPr>
          <w:rFonts w:cs="Tahoma"/>
          <w:shd w:val="clear" w:color="auto" w:fill="FBFFFF"/>
        </w:rPr>
        <w:t>,</w:t>
      </w:r>
      <w:r w:rsidR="00061739" w:rsidRPr="00061739">
        <w:rPr>
          <w:rFonts w:cs="Tahoma"/>
          <w:shd w:val="clear" w:color="auto" w:fill="FBFFFF"/>
        </w:rPr>
        <w:t xml:space="preserve"> действующие по всему объему аппарата.</w:t>
      </w:r>
    </w:p>
    <w:p w:rsidR="000902B4" w:rsidRDefault="000902B4" w:rsidP="00AC027D">
      <w:pPr>
        <w:pStyle w:val="a3"/>
        <w:rPr>
          <w:rFonts w:cs="Tahoma"/>
          <w:shd w:val="clear" w:color="auto" w:fill="FBFFFF"/>
        </w:rPr>
      </w:pPr>
      <w:r>
        <w:rPr>
          <w:rFonts w:cs="Tahoma"/>
          <w:noProof/>
          <w:shd w:val="clear" w:color="auto" w:fill="FBFFFF"/>
          <w:lang w:eastAsia="ru-RU"/>
        </w:rPr>
        <w:drawing>
          <wp:inline distT="0" distB="0" distL="0" distR="0">
            <wp:extent cx="5540068" cy="2505075"/>
            <wp:effectExtent l="19050" t="0" r="3482" b="0"/>
            <wp:docPr id="2" name="Рисунок 2" descr="C:\Users\Алексей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Pictures\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18" cy="250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br/>
      </w:r>
      <w:r w:rsidRPr="000902B4">
        <w:rPr>
          <w:rFonts w:cs="Tahoma"/>
          <w:shd w:val="clear" w:color="auto" w:fill="FBFFFF"/>
        </w:rPr>
        <w:t>В горизонтальном прямолинейном полете на самолет действуют тяга двигателя</w:t>
      </w:r>
      <w:r w:rsidRPr="000902B4">
        <w:rPr>
          <w:rStyle w:val="apple-converted-space"/>
          <w:rFonts w:cs="Tahoma"/>
          <w:shd w:val="clear" w:color="auto" w:fill="FBFFFF"/>
        </w:rPr>
        <w:t> </w:t>
      </w:r>
      <w:r w:rsidRPr="000902B4">
        <w:rPr>
          <w:rFonts w:cs="Tahoma"/>
          <w:i/>
          <w:iCs/>
          <w:shd w:val="clear" w:color="auto" w:fill="FBFFFF"/>
        </w:rPr>
        <w:t>P</w:t>
      </w:r>
      <w:r w:rsidRPr="000902B4">
        <w:rPr>
          <w:rFonts w:cs="Tahoma"/>
          <w:shd w:val="clear" w:color="auto" w:fill="FBFFFF"/>
        </w:rPr>
        <w:t>, подъемная сила</w:t>
      </w:r>
      <w:r w:rsidRPr="000902B4">
        <w:rPr>
          <w:rStyle w:val="apple-converted-space"/>
          <w:rFonts w:cs="Tahoma"/>
          <w:shd w:val="clear" w:color="auto" w:fill="FBFFFF"/>
        </w:rPr>
        <w:t> </w:t>
      </w:r>
      <w:r w:rsidRPr="000902B4">
        <w:rPr>
          <w:rFonts w:cs="Tahoma"/>
          <w:i/>
          <w:iCs/>
          <w:shd w:val="clear" w:color="auto" w:fill="FBFFFF"/>
        </w:rPr>
        <w:t>Y</w:t>
      </w:r>
      <w:r w:rsidRPr="000902B4">
        <w:rPr>
          <w:rFonts w:cs="Tahoma"/>
          <w:shd w:val="clear" w:color="auto" w:fill="FBFFFF"/>
        </w:rPr>
        <w:t>, лобовое сопротивление</w:t>
      </w:r>
      <w:r w:rsidRPr="000902B4">
        <w:rPr>
          <w:rStyle w:val="apple-converted-space"/>
          <w:rFonts w:cs="Tahoma"/>
          <w:shd w:val="clear" w:color="auto" w:fill="FBFFFF"/>
        </w:rPr>
        <w:t> </w:t>
      </w:r>
      <w:r w:rsidRPr="000902B4">
        <w:rPr>
          <w:rFonts w:cs="Tahoma"/>
          <w:i/>
          <w:iCs/>
          <w:shd w:val="clear" w:color="auto" w:fill="FBFFFF"/>
        </w:rPr>
        <w:t>X</w:t>
      </w:r>
      <w:r w:rsidRPr="000902B4">
        <w:rPr>
          <w:rStyle w:val="apple-converted-space"/>
          <w:rFonts w:cs="Tahoma"/>
          <w:shd w:val="clear" w:color="auto" w:fill="FBFFFF"/>
        </w:rPr>
        <w:t> </w:t>
      </w:r>
      <w:r w:rsidRPr="000902B4">
        <w:rPr>
          <w:rFonts w:cs="Tahoma"/>
          <w:shd w:val="clear" w:color="auto" w:fill="FBFFFF"/>
        </w:rPr>
        <w:t>и вес летательного аппарата</w:t>
      </w:r>
      <w:r w:rsidRPr="000902B4">
        <w:rPr>
          <w:rStyle w:val="apple-converted-space"/>
          <w:rFonts w:cs="Tahoma"/>
          <w:shd w:val="clear" w:color="auto" w:fill="FBFFFF"/>
        </w:rPr>
        <w:t> </w:t>
      </w:r>
      <w:r w:rsidRPr="000902B4">
        <w:rPr>
          <w:rFonts w:cs="Tahoma"/>
          <w:i/>
          <w:iCs/>
          <w:shd w:val="clear" w:color="auto" w:fill="FBFFFF"/>
        </w:rPr>
        <w:t>G</w:t>
      </w:r>
      <w:r w:rsidRPr="000902B4">
        <w:rPr>
          <w:rFonts w:cs="Tahoma"/>
          <w:shd w:val="clear" w:color="auto" w:fill="FBFFFF"/>
        </w:rPr>
        <w:t>.</w:t>
      </w:r>
      <w:r>
        <w:rPr>
          <w:rFonts w:cs="Tahoma"/>
          <w:shd w:val="clear" w:color="auto" w:fill="FBFFFF"/>
        </w:rPr>
        <w:br/>
      </w:r>
      <w:r>
        <w:rPr>
          <w:rFonts w:cs="Tahoma"/>
          <w:noProof/>
          <w:shd w:val="clear" w:color="auto" w:fill="FBFFFF"/>
          <w:lang w:eastAsia="ru-RU"/>
        </w:rPr>
        <w:drawing>
          <wp:inline distT="0" distB="0" distL="0" distR="0">
            <wp:extent cx="5705475" cy="3534070"/>
            <wp:effectExtent l="19050" t="0" r="9525" b="0"/>
            <wp:docPr id="3" name="Рисунок 3" descr="C:\Users\Алексей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Pictures\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67" cy="353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hd w:val="clear" w:color="auto" w:fill="FBFFFF"/>
        </w:rPr>
        <w:br/>
        <w:t>Во всех прочих случаях движение ЛА будет либо криволинейным, либо неравномерным.</w:t>
      </w:r>
    </w:p>
    <w:p w:rsidR="007D284C" w:rsidRPr="00077727" w:rsidRDefault="001A053E" w:rsidP="00AC027D">
      <w:pPr>
        <w:pStyle w:val="a3"/>
        <w:rPr>
          <w:rFonts w:cs="Tahoma"/>
          <w:b/>
          <w:shd w:val="clear" w:color="auto" w:fill="FBFFFF"/>
        </w:rPr>
      </w:pPr>
      <w:r>
        <w:rPr>
          <w:rFonts w:cs="Tahoma"/>
          <w:b/>
          <w:shd w:val="clear" w:color="auto" w:fill="FBFFFF"/>
        </w:rPr>
        <w:lastRenderedPageBreak/>
        <w:br/>
      </w:r>
      <w:r w:rsidR="00077727" w:rsidRPr="00077727">
        <w:rPr>
          <w:rFonts w:cs="Tahoma"/>
          <w:b/>
          <w:shd w:val="clear" w:color="auto" w:fill="FBFFFF"/>
        </w:rPr>
        <w:t>15. Типовые траектории движения самолётов в горизонтальной плоскости.</w:t>
      </w:r>
    </w:p>
    <w:p w:rsidR="007D284C" w:rsidRDefault="00077727" w:rsidP="00AC027D">
      <w:pPr>
        <w:pStyle w:val="a3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4075" cy="5819775"/>
            <wp:effectExtent l="19050" t="0" r="9525" b="0"/>
            <wp:docPr id="4" name="Рисунок 4" descr="C:\Users\Алексей\Pictur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Pictures\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5A7D">
        <w:rPr>
          <w:b/>
        </w:rPr>
        <w:br/>
      </w:r>
      <w:r w:rsidR="001A053E">
        <w:rPr>
          <w:b/>
          <w:noProof/>
          <w:lang w:eastAsia="ru-RU"/>
        </w:rPr>
        <w:drawing>
          <wp:inline distT="0" distB="0" distL="0" distR="0">
            <wp:extent cx="5934075" cy="2505075"/>
            <wp:effectExtent l="19050" t="0" r="9525" b="0"/>
            <wp:docPr id="5" name="Рисунок 5" descr="C:\Users\Алексей\Picture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Pictures\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053E">
        <w:rPr>
          <w:b/>
        </w:rPr>
        <w:br/>
      </w:r>
    </w:p>
    <w:p w:rsidR="001A053E" w:rsidRDefault="001A053E" w:rsidP="00AC027D">
      <w:pPr>
        <w:pStyle w:val="a3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34075" cy="5229225"/>
            <wp:effectExtent l="19050" t="0" r="9525" b="0"/>
            <wp:docPr id="6" name="Рисунок 6" descr="C:\Users\Алексей\Picture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\Pictures\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br/>
      </w:r>
      <w:r w:rsidRPr="001A053E">
        <w:rPr>
          <w:b/>
        </w:rPr>
        <w:t>Набором высоты</w:t>
      </w:r>
      <w:r>
        <w:t xml:space="preserve"> называется полет по наклонной траектории с увеличением высоты полета. Набор высоты осуществляется после взлета до высоты круга (H = 400 м) и далее от высоты круга до высоты заданного эшелона полета по маршруту. Наиболее продолжительным участком траектории набора является набор высоты от высоты круга до высоты эшелона полета по маршруту. В процессе набора высоты осуществляется разгон самолета до заданной скорости полета по маршруту.</w:t>
      </w:r>
      <w:r>
        <w:br/>
      </w:r>
      <w:r w:rsidRPr="001A053E">
        <w:rPr>
          <w:b/>
        </w:rPr>
        <w:t>Горизонтальный полет</w:t>
      </w:r>
      <w:r>
        <w:t xml:space="preserve"> Основная часть полета самолета происходит при горизонтальном полете на крейсерском режиме. </w:t>
      </w:r>
      <w:proofErr w:type="gramStart"/>
      <w:r>
        <w:t>Максимальная</w:t>
      </w:r>
      <w:proofErr w:type="gramEnd"/>
      <w:r>
        <w:t xml:space="preserve"> </w:t>
      </w:r>
      <w:proofErr w:type="spellStart"/>
      <w:r>
        <w:t>дальностьполета</w:t>
      </w:r>
      <w:proofErr w:type="spellEnd"/>
      <w:r>
        <w:t xml:space="preserve"> достигается при полете на высотах, близких к практическому потолку, который при прочих равных условиях определяется полетным весом самолета.</w:t>
      </w:r>
    </w:p>
    <w:p w:rsidR="001A053E" w:rsidRDefault="001A053E" w:rsidP="00AC027D">
      <w:pPr>
        <w:pStyle w:val="a3"/>
      </w:pPr>
      <w:r w:rsidRPr="001A053E">
        <w:rPr>
          <w:b/>
        </w:rPr>
        <w:t>Снижение и посадка</w:t>
      </w:r>
      <w:r>
        <w:t xml:space="preserve"> Снижение полет самолета по наклонной траектории с работающими двигателями с потерей высоты. Наиболее продолжительным участком является снижение с высоты эшелона до высоты круга. С высоты круга самолет снижается до ВПП. В процессе снижения скорость самолета изменяется (увеличивается </w:t>
      </w:r>
      <w:proofErr w:type="spellStart"/>
      <w:r>
        <w:t>н</w:t>
      </w:r>
      <w:proofErr w:type="spellEnd"/>
      <w:r>
        <w:t xml:space="preserve"> уменьшается в зависимости от программы снижения), скорость полета самолета на высоте круга, а </w:t>
      </w:r>
      <w:proofErr w:type="gramStart"/>
      <w:r>
        <w:t>м</w:t>
      </w:r>
      <w:proofErr w:type="gramEnd"/>
      <w:r>
        <w:t xml:space="preserve"> более посадочная скорость меньше скорости полета по маршруту. Сравнительно небольшие наборы высоты и снижения </w:t>
      </w:r>
      <w:proofErr w:type="gramStart"/>
      <w:r>
        <w:t>выполняются смене эшелонов полета Посадка является</w:t>
      </w:r>
      <w:proofErr w:type="gramEnd"/>
      <w:r>
        <w:t xml:space="preserve"> завершающим этапом полёта и представляет собой замедленное движение самолета с высоты 25 м до полной остановки после пробега по земле. </w:t>
      </w:r>
      <w:proofErr w:type="gramStart"/>
      <w:r>
        <w:t>Посадка самолета, как правило, состоит из следующих этапов (Рисунок 4): - планирования (снижения); - выравнивания; - выдерживания; - приземления; - пробега.</w:t>
      </w:r>
      <w:r>
        <w:br/>
      </w:r>
      <w:r>
        <w:br/>
      </w:r>
      <w:proofErr w:type="gramEnd"/>
    </w:p>
    <w:p w:rsidR="001A053E" w:rsidRDefault="00202AAC" w:rsidP="00AC027D">
      <w:pPr>
        <w:pStyle w:val="a3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34075" cy="2228850"/>
            <wp:effectExtent l="19050" t="0" r="9525" b="0"/>
            <wp:docPr id="10" name="Рисунок 10" descr="C:\Users\Алексей\Picture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ей\Pictures\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br/>
      </w:r>
      <w:r>
        <w:t xml:space="preserve">Профиль полета </w:t>
      </w:r>
      <w:r w:rsidRPr="00202AAC">
        <w:rPr>
          <w:u w:val="single"/>
        </w:rPr>
        <w:t>магистрального самолета</w:t>
      </w:r>
      <w:r>
        <w:t xml:space="preserve"> представляет собой один из наиболее простых вариантов профилей. Он состоит из следующих характерных этапов: (0-1) запуск двигателей и взлет, (1-2) набор высоты, (2- 3) крейсерский полет, (3-4) режим ожидания, (4-5) снижение перед посадкой, (5-6) посадка и руление. Типовой профиль полета для магистрального самолета представлен на </w:t>
      </w:r>
      <w:r w:rsidRPr="00202AAC">
        <w:rPr>
          <w:u w:val="single"/>
        </w:rPr>
        <w:t>рисунке 5</w:t>
      </w:r>
    </w:p>
    <w:p w:rsidR="001A053E" w:rsidRPr="000F6385" w:rsidRDefault="00202AAC" w:rsidP="00AC027D">
      <w:pPr>
        <w:pStyle w:val="a3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3600" cy="3438525"/>
            <wp:effectExtent l="19050" t="0" r="0" b="0"/>
            <wp:docPr id="11" name="Рисунок 11" descr="C:\Users\Алексей\Picture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ексей\Pictures\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br/>
      </w:r>
      <w:r>
        <w:t xml:space="preserve">При режиме полета на максимальной высоте профиль стратегического </w:t>
      </w:r>
      <w:r w:rsidRPr="00202AAC">
        <w:rPr>
          <w:u w:val="single"/>
        </w:rPr>
        <w:t>бомбардировщика Ту-160</w:t>
      </w:r>
      <w:r>
        <w:t xml:space="preserve"> состоит из следующих участков: I – набор высоты, II – крейсерский полет по статическому потолку (H = 11000-12000 метров, V = 917 км/ч (0,77M)) , III – собственно участок полета на максимальной высоте со сверхзвуковой скоростью (H = 15000 метров, V = 2230 км/ч (1,87M)), IV – участок выхода на высоту бомбометания и V – участок снижения (Рисунок 9). Режим полет на большой высоте со </w:t>
      </w:r>
      <w:r>
        <w:br/>
        <w:t>сверхзвуковой скоростью характерен для больших стратегических бомбардировщиков.</w:t>
      </w:r>
      <w:r>
        <w:br/>
      </w:r>
      <w:r>
        <w:lastRenderedPageBreak/>
        <w:br/>
      </w:r>
      <w:r>
        <w:rPr>
          <w:b/>
          <w:noProof/>
          <w:lang w:eastAsia="ru-RU"/>
        </w:rPr>
        <w:drawing>
          <wp:inline distT="0" distB="0" distL="0" distR="0">
            <wp:extent cx="5934075" cy="3933825"/>
            <wp:effectExtent l="19050" t="0" r="9525" b="0"/>
            <wp:docPr id="15" name="Рисунок 15" descr="C:\Users\Алексей\Pictures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лексей\Pictures\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53E" w:rsidRPr="000F6385" w:rsidSect="00E0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27D"/>
    <w:rsid w:val="00035E6D"/>
    <w:rsid w:val="00061739"/>
    <w:rsid w:val="00077727"/>
    <w:rsid w:val="000902B4"/>
    <w:rsid w:val="000F6385"/>
    <w:rsid w:val="001A053E"/>
    <w:rsid w:val="00202AAC"/>
    <w:rsid w:val="005153A6"/>
    <w:rsid w:val="005D5A7D"/>
    <w:rsid w:val="007D284C"/>
    <w:rsid w:val="00AC027D"/>
    <w:rsid w:val="00B21A99"/>
    <w:rsid w:val="00E0576B"/>
    <w:rsid w:val="00EA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AC027D"/>
  </w:style>
  <w:style w:type="character" w:customStyle="1" w:styleId="apple-converted-space">
    <w:name w:val="apple-converted-space"/>
    <w:basedOn w:val="a0"/>
    <w:rsid w:val="00AC027D"/>
  </w:style>
  <w:style w:type="paragraph" w:styleId="a3">
    <w:name w:val="No Spacing"/>
    <w:uiPriority w:val="1"/>
    <w:qFormat/>
    <w:rsid w:val="00AC027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1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153A6"/>
    <w:rPr>
      <w:color w:val="0000FF"/>
      <w:u w:val="single"/>
    </w:rPr>
  </w:style>
  <w:style w:type="character" w:customStyle="1" w:styleId="math-template">
    <w:name w:val="math-template"/>
    <w:basedOn w:val="a0"/>
    <w:rsid w:val="005153A6"/>
  </w:style>
  <w:style w:type="paragraph" w:styleId="a6">
    <w:name w:val="Balloon Text"/>
    <w:basedOn w:val="a"/>
    <w:link w:val="a7"/>
    <w:uiPriority w:val="99"/>
    <w:semiHidden/>
    <w:unhideWhenUsed/>
    <w:rsid w:val="000F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0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1%81" TargetMode="External"/><Relationship Id="rId13" Type="http://schemas.openxmlformats.org/officeDocument/2006/relationships/hyperlink" Target="https://ru.wikipedia.org/wiki/%D0%9A%D1%80%D0%BE%D0%B2%D1%8C" TargetMode="External"/><Relationship Id="rId18" Type="http://schemas.openxmlformats.org/officeDocument/2006/relationships/image" Target="media/image4.jpeg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hyperlink" Target="https://ru.wikipedia.org/wiki/%D0%A3%D1%81%D0%BA%D0%BE%D1%80%D0%B5%D0%BD%D0%B8%D0%B5_%D1%81%D0%B2%D0%BE%D0%B1%D0%BE%D0%B4%D0%BD%D0%BE%D0%B3%D0%BE_%D0%BF%D0%B0%D0%B4%D0%B5%D0%BD%D0%B8%D1%8F" TargetMode="External"/><Relationship Id="rId12" Type="http://schemas.openxmlformats.org/officeDocument/2006/relationships/hyperlink" Target="https://ru.wikipedia.org/wiki/%D0%93%D0%BE%D0%BB%D0%BE%D0%B2%D0%B0" TargetMode="Externa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2%D0%BE%D0%B1%D0%BE%D0%B4%D0%BD%D0%BE%D0%B5_%D0%BF%D0%B0%D0%B4%D0%B5%D0%BD%D0%B8%D0%B5_(%D1%84%D0%B8%D0%B7%D0%B8%D0%BA%D0%B0)" TargetMode="External"/><Relationship Id="rId11" Type="http://schemas.openxmlformats.org/officeDocument/2006/relationships/hyperlink" Target="https://ru.wikipedia.org/wiki/%D0%9D%D0%B5%D0%B2%D0%B5%D1%81%D0%BE%D0%BC%D0%BE%D1%81%D1%82%D1%8C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.wikipedia.org/wiki/%D0%93%D1%80%D0%B0%D0%B2%D0%B8%D1%82%D0%B0%D1%86%D0%B8%D1%8F" TargetMode="Externa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10" Type="http://schemas.openxmlformats.org/officeDocument/2006/relationships/hyperlink" Target="https://ru.wikipedia.org/wiki/%D0%97%D0%B5%D0%BC%D0%BB%D1%8F" TargetMode="External"/><Relationship Id="rId19" Type="http://schemas.openxmlformats.org/officeDocument/2006/relationships/image" Target="media/image5.jpeg"/><Relationship Id="rId4" Type="http://schemas.openxmlformats.org/officeDocument/2006/relationships/hyperlink" Target="https://ru.wikipedia.org/wiki/%D0%A3%D1%81%D0%BA%D0%BE%D1%80%D0%B5%D0%BD%D0%B8%D0%B5" TargetMode="External"/><Relationship Id="rId9" Type="http://schemas.openxmlformats.org/officeDocument/2006/relationships/hyperlink" Target="https://ru.wikipedia.org/wiki/%D0%A1%D0%B8%D0%BB%D0%B0_%D1%82%D1%8F%D0%B6%D0%B5%D1%81%D1%82%D0%B8" TargetMode="External"/><Relationship Id="rId14" Type="http://schemas.openxmlformats.org/officeDocument/2006/relationships/hyperlink" Target="https://ru.wikipedia.org/wiki/%D0%96%D0%B5%D0%BB%D1%83%D0%B4%D0%BE%D0%BA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10</cp:revision>
  <dcterms:created xsi:type="dcterms:W3CDTF">2016-06-13T12:33:00Z</dcterms:created>
  <dcterms:modified xsi:type="dcterms:W3CDTF">2016-06-13T18:20:00Z</dcterms:modified>
</cp:coreProperties>
</file>