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0E" w:rsidRPr="007A4CD6" w:rsidRDefault="00346A0E" w:rsidP="00092154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4"/>
        </w:rPr>
      </w:pPr>
      <w:r w:rsidRPr="007A4CD6">
        <w:rPr>
          <w:rFonts w:ascii="Times New Roman" w:hAnsi="Times New Roman" w:cs="Times New Roman"/>
          <w:sz w:val="28"/>
          <w:szCs w:val="24"/>
        </w:rPr>
        <w:t>Особенности нелинейных систем и их отличие от линейных. Три условия линейности системы.</w:t>
      </w:r>
    </w:p>
    <w:p w:rsidR="00346A0E" w:rsidRPr="007A4CD6" w:rsidRDefault="00346A0E" w:rsidP="00092154">
      <w:pPr>
        <w:pStyle w:val="a3"/>
        <w:ind w:left="284" w:firstLine="424"/>
        <w:rPr>
          <w:rFonts w:ascii="Times New Roman" w:hAnsi="Times New Roman" w:cs="Times New Roman"/>
          <w:iCs/>
          <w:sz w:val="28"/>
          <w:szCs w:val="24"/>
        </w:rPr>
      </w:pPr>
      <w:r w:rsidRPr="007A4CD6">
        <w:rPr>
          <w:rFonts w:ascii="Times New Roman" w:hAnsi="Times New Roman" w:cs="Times New Roman"/>
          <w:iCs/>
          <w:sz w:val="28"/>
          <w:szCs w:val="24"/>
        </w:rPr>
        <w:t>Наблюдатели пониженного порядка (</w:t>
      </w:r>
      <w:proofErr w:type="spellStart"/>
      <w:r w:rsidRPr="007A4CD6">
        <w:rPr>
          <w:rFonts w:ascii="Times New Roman" w:hAnsi="Times New Roman" w:cs="Times New Roman"/>
          <w:iCs/>
          <w:sz w:val="28"/>
          <w:szCs w:val="24"/>
        </w:rPr>
        <w:t>Луенбергера</w:t>
      </w:r>
      <w:proofErr w:type="spellEnd"/>
      <w:r w:rsidRPr="007A4CD6">
        <w:rPr>
          <w:rFonts w:ascii="Times New Roman" w:hAnsi="Times New Roman" w:cs="Times New Roman"/>
          <w:iCs/>
          <w:sz w:val="28"/>
          <w:szCs w:val="24"/>
        </w:rPr>
        <w:t xml:space="preserve">). Основные принципы </w:t>
      </w:r>
      <w:proofErr w:type="spellStart"/>
      <w:proofErr w:type="gramStart"/>
      <w:r w:rsidRPr="007A4CD6">
        <w:rPr>
          <w:rFonts w:ascii="Times New Roman" w:hAnsi="Times New Roman" w:cs="Times New Roman"/>
          <w:iCs/>
          <w:sz w:val="28"/>
          <w:szCs w:val="24"/>
        </w:rPr>
        <w:t>построения,получение</w:t>
      </w:r>
      <w:proofErr w:type="spellEnd"/>
      <w:proofErr w:type="gramEnd"/>
      <w:r w:rsidRPr="007A4CD6">
        <w:rPr>
          <w:rFonts w:ascii="Times New Roman" w:hAnsi="Times New Roman" w:cs="Times New Roman"/>
          <w:iCs/>
          <w:sz w:val="28"/>
          <w:szCs w:val="24"/>
        </w:rPr>
        <w:t xml:space="preserve"> и преобразования вектора состояния, уравнение динамики ошибки оценивания и его анализ.</w:t>
      </w:r>
    </w:p>
    <w:p w:rsidR="00346A0E" w:rsidRPr="007A4CD6" w:rsidRDefault="00346A0E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>Основные математические и структурные модели нел</w:t>
      </w:r>
      <w:bookmarkStart w:id="0" w:name="_GoBack"/>
      <w:bookmarkEnd w:id="0"/>
      <w:r w:rsidRPr="007A4CD6">
        <w:rPr>
          <w:rFonts w:ascii="Times New Roman" w:hAnsi="Times New Roman" w:cs="Times New Roman"/>
          <w:iCs/>
          <w:sz w:val="28"/>
        </w:rPr>
        <w:t xml:space="preserve">инейных </w:t>
      </w:r>
      <w:proofErr w:type="spellStart"/>
      <w:proofErr w:type="gramStart"/>
      <w:r w:rsidRPr="007A4CD6">
        <w:rPr>
          <w:rFonts w:ascii="Times New Roman" w:hAnsi="Times New Roman" w:cs="Times New Roman"/>
          <w:iCs/>
          <w:sz w:val="28"/>
        </w:rPr>
        <w:t>систем.Общая</w:t>
      </w:r>
      <w:proofErr w:type="spellEnd"/>
      <w:proofErr w:type="gramEnd"/>
      <w:r w:rsidRPr="007A4CD6">
        <w:rPr>
          <w:rFonts w:ascii="Times New Roman" w:hAnsi="Times New Roman" w:cs="Times New Roman"/>
          <w:iCs/>
          <w:sz w:val="28"/>
        </w:rPr>
        <w:t xml:space="preserve"> структура нелинейной системы.</w:t>
      </w:r>
    </w:p>
    <w:p w:rsidR="00346A0E" w:rsidRPr="007A4CD6" w:rsidRDefault="00346A0E" w:rsidP="00092154">
      <w:pPr>
        <w:pStyle w:val="Default"/>
        <w:ind w:left="284" w:firstLine="424"/>
        <w:rPr>
          <w:rFonts w:ascii="Times New Roman" w:hAnsi="Times New Roman" w:cs="Times New Roman"/>
          <w:sz w:val="28"/>
        </w:rPr>
      </w:pPr>
      <w:r w:rsidRPr="007A4CD6">
        <w:rPr>
          <w:rFonts w:ascii="Times New Roman" w:hAnsi="Times New Roman" w:cs="Times New Roman"/>
          <w:sz w:val="28"/>
        </w:rPr>
        <w:t xml:space="preserve">Теорема Котельникова (прерывания, Шеннона). Спектр дискретного </w:t>
      </w:r>
      <w:proofErr w:type="spellStart"/>
      <w:proofErr w:type="gramStart"/>
      <w:r w:rsidRPr="007A4CD6">
        <w:rPr>
          <w:rFonts w:ascii="Times New Roman" w:hAnsi="Times New Roman" w:cs="Times New Roman"/>
          <w:sz w:val="28"/>
        </w:rPr>
        <w:t>сигнала,нупольный</w:t>
      </w:r>
      <w:proofErr w:type="spellEnd"/>
      <w:proofErr w:type="gramEnd"/>
      <w:r w:rsidRPr="007A4CD6">
        <w:rPr>
          <w:rFonts w:ascii="Times New Roman" w:hAnsi="Times New Roman" w:cs="Times New Roman"/>
          <w:sz w:val="28"/>
        </w:rPr>
        <w:t xml:space="preserve"> портрет дискретной системы. Фиксирующий элемент (экстраполятор нулевого порядка).</w:t>
      </w:r>
    </w:p>
    <w:p w:rsidR="00346A0E" w:rsidRPr="007A4CD6" w:rsidRDefault="00346A0E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Основные специфические свойства НЛС. Неограниченный рост сигнала в ограниченное </w:t>
      </w:r>
      <w:proofErr w:type="spellStart"/>
      <w:proofErr w:type="gramStart"/>
      <w:r w:rsidRPr="007A4CD6">
        <w:rPr>
          <w:rFonts w:ascii="Times New Roman" w:hAnsi="Times New Roman" w:cs="Times New Roman"/>
          <w:iCs/>
          <w:sz w:val="28"/>
        </w:rPr>
        <w:t>время.Зависимость</w:t>
      </w:r>
      <w:proofErr w:type="spellEnd"/>
      <w:proofErr w:type="gramEnd"/>
      <w:r w:rsidRPr="007A4CD6">
        <w:rPr>
          <w:rFonts w:ascii="Times New Roman" w:hAnsi="Times New Roman" w:cs="Times New Roman"/>
          <w:iCs/>
          <w:sz w:val="28"/>
        </w:rPr>
        <w:t xml:space="preserve"> поведения от начальных условий.</w:t>
      </w:r>
    </w:p>
    <w:p w:rsidR="00346A0E" w:rsidRPr="007A4CD6" w:rsidRDefault="00346A0E" w:rsidP="007A4CD6">
      <w:pPr>
        <w:pStyle w:val="Default"/>
        <w:ind w:left="284" w:firstLine="424"/>
        <w:rPr>
          <w:rFonts w:ascii="Times New Roman" w:hAnsi="Times New Roman" w:cs="Times New Roman"/>
          <w:sz w:val="28"/>
        </w:rPr>
      </w:pPr>
      <w:r w:rsidRPr="007A4CD6">
        <w:rPr>
          <w:rFonts w:ascii="Times New Roman" w:hAnsi="Times New Roman" w:cs="Times New Roman"/>
          <w:sz w:val="28"/>
        </w:rPr>
        <w:t>Дискретные по времени функции и разностные уравнения.</w:t>
      </w:r>
    </w:p>
    <w:p w:rsidR="00346A0E" w:rsidRPr="007A4CD6" w:rsidRDefault="00346A0E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 w:rsidRPr="007A4CD6">
        <w:rPr>
          <w:rFonts w:ascii="Times New Roman" w:hAnsi="Times New Roman" w:cs="Times New Roman"/>
          <w:sz w:val="28"/>
        </w:rPr>
        <w:t>Устойчивость и особые точки НЛС. Аттракторы и репеллеры.</w:t>
      </w:r>
    </w:p>
    <w:p w:rsidR="007A4CD6" w:rsidRPr="007A4CD6" w:rsidRDefault="00346A0E" w:rsidP="00092154">
      <w:pPr>
        <w:pStyle w:val="Default"/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z-преобразование. </w:t>
      </w:r>
    </w:p>
    <w:p w:rsidR="00346A0E" w:rsidRPr="007A4CD6" w:rsidRDefault="00346A0E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>Переход к z-преобразованию импульсного сигнала. Обратное z-преобразование.</w:t>
      </w:r>
    </w:p>
    <w:p w:rsidR="00346A0E" w:rsidRPr="007A4CD6" w:rsidRDefault="00346A0E" w:rsidP="000921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Основные свойства нелинейных функций, нелинейности процесса управления (возникают управляющие воздействия, которые являются нелинейными) и нелинейности систем (возникают внутри самого объекта управления). Классификация нелинейностей. Типовые нелинейные элементы. К чему они относятся. </w:t>
      </w:r>
    </w:p>
    <w:p w:rsidR="00346A0E" w:rsidRPr="007A4CD6" w:rsidRDefault="00346A0E" w:rsidP="007A4CD6">
      <w:pPr>
        <w:pStyle w:val="a3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color w:val="000000"/>
          <w:sz w:val="28"/>
          <w:szCs w:val="24"/>
        </w:rPr>
        <w:t xml:space="preserve">Дискретная передаточная функция. Пример вычисления дискретной </w:t>
      </w:r>
      <w:proofErr w:type="spellStart"/>
      <w:r w:rsidRPr="007A4CD6">
        <w:rPr>
          <w:rFonts w:ascii="Times New Roman" w:hAnsi="Times New Roman" w:cs="Times New Roman"/>
          <w:color w:val="000000"/>
          <w:sz w:val="28"/>
          <w:szCs w:val="24"/>
        </w:rPr>
        <w:t>передаточнойфункции</w:t>
      </w:r>
      <w:proofErr w:type="spellEnd"/>
      <w:r w:rsidRPr="007A4CD6">
        <w:rPr>
          <w:rFonts w:ascii="Times New Roman" w:hAnsi="Times New Roman" w:cs="Times New Roman"/>
          <w:color w:val="000000"/>
          <w:sz w:val="28"/>
          <w:szCs w:val="24"/>
        </w:rPr>
        <w:t xml:space="preserve"> апериодического звена. Общее выражение и свойства для ДПФ. </w:t>
      </w:r>
      <w:proofErr w:type="spellStart"/>
      <w:r w:rsidRPr="007A4CD6">
        <w:rPr>
          <w:rFonts w:ascii="Times New Roman" w:hAnsi="Times New Roman" w:cs="Times New Roman"/>
          <w:color w:val="000000"/>
          <w:sz w:val="28"/>
          <w:szCs w:val="24"/>
        </w:rPr>
        <w:t>Статическиесистемы</w:t>
      </w:r>
      <w:proofErr w:type="spellEnd"/>
      <w:r w:rsidRPr="007A4CD6">
        <w:rPr>
          <w:rFonts w:ascii="Times New Roman" w:hAnsi="Times New Roman" w:cs="Times New Roman"/>
          <w:color w:val="000000"/>
          <w:sz w:val="28"/>
          <w:szCs w:val="24"/>
        </w:rPr>
        <w:t xml:space="preserve">, системы с астатизмом, реализуемость. Связь с импульсной </w:t>
      </w:r>
      <w:proofErr w:type="spellStart"/>
      <w:r w:rsidRPr="007A4CD6">
        <w:rPr>
          <w:rFonts w:ascii="Times New Roman" w:hAnsi="Times New Roman" w:cs="Times New Roman"/>
          <w:color w:val="000000"/>
          <w:sz w:val="28"/>
          <w:szCs w:val="24"/>
        </w:rPr>
        <w:t>переходнойфункцией</w:t>
      </w:r>
      <w:proofErr w:type="spellEnd"/>
      <w:r w:rsidRPr="007A4CD6">
        <w:rPr>
          <w:rFonts w:ascii="Times New Roman" w:hAnsi="Times New Roman" w:cs="Times New Roman"/>
          <w:color w:val="000000"/>
          <w:sz w:val="28"/>
          <w:szCs w:val="24"/>
        </w:rPr>
        <w:t>, последовательное соединение подсистем</w:t>
      </w:r>
    </w:p>
    <w:p w:rsidR="00092154" w:rsidRPr="007A4CD6" w:rsidRDefault="00346A0E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>Нелинейные элементы с однозначными разрывными характеристиками: двухпозиционное реле без гистерезиса, трехпозиционное реле без гистерезиса, идеальное двухпозиционное реле.</w:t>
      </w:r>
    </w:p>
    <w:p w:rsidR="00092154" w:rsidRPr="007A4CD6" w:rsidRDefault="00092154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Полюса передаточной функции. Анализ устойчивости. Расположение действительных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полюсовна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 плоскости Z и порождаемые ими переходные процессы. W-преобразование и алгебраический критерий устойчивости.</w:t>
      </w:r>
    </w:p>
    <w:p w:rsidR="00092154" w:rsidRPr="007A4CD6" w:rsidRDefault="00346A0E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 </w:t>
      </w:r>
      <w:r w:rsidR="00092154" w:rsidRPr="007A4CD6">
        <w:rPr>
          <w:rFonts w:ascii="Times New Roman" w:hAnsi="Times New Roman" w:cs="Times New Roman"/>
          <w:iCs/>
          <w:sz w:val="28"/>
        </w:rPr>
        <w:t>Типовые нелинейные элементы. Нелинейные элементы с однозначными непрерывными характеристиками. Мертвая</w:t>
      </w:r>
    </w:p>
    <w:p w:rsidR="00092154" w:rsidRPr="007A4CD6" w:rsidRDefault="00092154" w:rsidP="00092154">
      <w:pPr>
        <w:pStyle w:val="Default"/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>зона насыщения, насыщение с мертвой зоной. Основной (обобщенный) класс нелинейности, принадлежности линейной</w:t>
      </w:r>
    </w:p>
    <w:p w:rsidR="00092154" w:rsidRPr="007A4CD6" w:rsidRDefault="00092154" w:rsidP="00092154">
      <w:pPr>
        <w:pStyle w:val="Default"/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>функции секторам.</w:t>
      </w:r>
    </w:p>
    <w:p w:rsidR="00092154" w:rsidRPr="007A4CD6" w:rsidRDefault="00092154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Представление систем в пространстве состояний. Запись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разностногоуравнения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 в векторной форме (метод прямого программирования). Блок-схема системы в пространстве состояний.</w:t>
      </w:r>
    </w:p>
    <w:p w:rsidR="00092154" w:rsidRPr="007A4CD6" w:rsidRDefault="00092154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Методы линеаризации. Графические методы: метод касательных, метод секущих. Алгебраические методы: замена функций линейной аппроксимацией. Аналитическая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линеаризацияв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 окрестности рабочей точки. Вычисление коэффициентов линеаризации методом наименьших квадратов.</w:t>
      </w:r>
    </w:p>
    <w:p w:rsidR="00092154" w:rsidRPr="007A4CD6" w:rsidRDefault="00092154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Применение наблюдателей для решения задачи балансировки </w:t>
      </w:r>
      <w:proofErr w:type="spellStart"/>
      <w:proofErr w:type="gramStart"/>
      <w:r w:rsidRPr="007A4CD6">
        <w:rPr>
          <w:rFonts w:ascii="Times New Roman" w:hAnsi="Times New Roman" w:cs="Times New Roman"/>
          <w:iCs/>
          <w:sz w:val="28"/>
        </w:rPr>
        <w:t>стержня.Процедура</w:t>
      </w:r>
      <w:proofErr w:type="spellEnd"/>
      <w:proofErr w:type="gramEnd"/>
      <w:r w:rsidRPr="007A4CD6">
        <w:rPr>
          <w:rFonts w:ascii="Times New Roman" w:hAnsi="Times New Roman" w:cs="Times New Roman"/>
          <w:iCs/>
          <w:sz w:val="28"/>
        </w:rPr>
        <w:t xml:space="preserve"> синтеза наблюдателей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Луенбергера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>.</w:t>
      </w:r>
    </w:p>
    <w:p w:rsidR="00092154" w:rsidRPr="007A4CD6" w:rsidRDefault="00092154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Гармоническая линеаризация. Эквивалентная линейная система.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Определениепараметров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 колебаний на выходе эквивалентной системы. </w:t>
      </w:r>
      <w:r w:rsidRPr="007A4CD6">
        <w:rPr>
          <w:rFonts w:ascii="Times New Roman" w:hAnsi="Times New Roman" w:cs="Times New Roman"/>
          <w:iCs/>
          <w:sz w:val="28"/>
        </w:rPr>
        <w:lastRenderedPageBreak/>
        <w:t>Эквивалентный коэффициент усиления. Описывающая функция и разложение в ряд Фурье.</w:t>
      </w:r>
    </w:p>
    <w:p w:rsidR="00092154" w:rsidRPr="007A4CD6" w:rsidRDefault="00092154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Оценивание возмущений, модель внешней среды, </w:t>
      </w:r>
      <w:proofErr w:type="spellStart"/>
      <w:proofErr w:type="gramStart"/>
      <w:r w:rsidRPr="007A4CD6">
        <w:rPr>
          <w:rFonts w:ascii="Times New Roman" w:hAnsi="Times New Roman" w:cs="Times New Roman"/>
          <w:iCs/>
          <w:sz w:val="28"/>
        </w:rPr>
        <w:t>квазимногочлены,процедура</w:t>
      </w:r>
      <w:proofErr w:type="spellEnd"/>
      <w:proofErr w:type="gramEnd"/>
      <w:r w:rsidRPr="007A4CD6">
        <w:rPr>
          <w:rFonts w:ascii="Times New Roman" w:hAnsi="Times New Roman" w:cs="Times New Roman"/>
          <w:iCs/>
          <w:sz w:val="28"/>
        </w:rPr>
        <w:t xml:space="preserve"> оценивания, модель углового движения искусственного спутника Земли по крену и оценка возмущающего момента. Анализ результатов моделирования.</w:t>
      </w:r>
    </w:p>
    <w:p w:rsidR="00092154" w:rsidRPr="007A4CD6" w:rsidRDefault="00092154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Методы линеаризации. Гармоническая линеаризация. Пример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вычисленийкоэффициента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 гармонической линеаризации для однозначных и многозначных нелинейностей, петля гистерезиса, двухпозиционное реле.</w:t>
      </w:r>
    </w:p>
    <w:p w:rsidR="00092154" w:rsidRPr="007A4CD6" w:rsidRDefault="00092154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>Иерархическая структура управления. История применения управляющих вычислителей.</w:t>
      </w:r>
    </w:p>
    <w:p w:rsidR="00092154" w:rsidRPr="007A4CD6" w:rsidRDefault="00092154" w:rsidP="00092154">
      <w:pPr>
        <w:pStyle w:val="Default"/>
        <w:numPr>
          <w:ilvl w:val="0"/>
          <w:numId w:val="1"/>
        </w:numPr>
        <w:ind w:left="28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Основные определения: фазовое пространство, фазовый портрет, изображающая </w:t>
      </w:r>
      <w:proofErr w:type="spellStart"/>
      <w:proofErr w:type="gramStart"/>
      <w:r w:rsidRPr="007A4CD6">
        <w:rPr>
          <w:rFonts w:ascii="Times New Roman" w:hAnsi="Times New Roman" w:cs="Times New Roman"/>
          <w:iCs/>
          <w:sz w:val="28"/>
        </w:rPr>
        <w:t>точка,фазовая</w:t>
      </w:r>
      <w:proofErr w:type="spellEnd"/>
      <w:proofErr w:type="gramEnd"/>
      <w:r w:rsidRPr="007A4CD6">
        <w:rPr>
          <w:rFonts w:ascii="Times New Roman" w:hAnsi="Times New Roman" w:cs="Times New Roman"/>
          <w:iCs/>
          <w:sz w:val="28"/>
        </w:rPr>
        <w:t xml:space="preserve"> траектория. Элементы фазовых портретов нелинейных систем: предельные циклы,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сепаратрисы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>. Перестройка фазового портрета – бифуркация. Классификация локальных структур фазового портрета через линейный анализ в окрестности исследуемой особой точки: узлы, центр, фокусы, седло.</w:t>
      </w:r>
    </w:p>
    <w:p w:rsidR="00092154" w:rsidRPr="007A4CD6" w:rsidRDefault="00092154" w:rsidP="007A4CD6">
      <w:pPr>
        <w:pStyle w:val="Default"/>
        <w:ind w:left="284" w:firstLine="424"/>
        <w:rPr>
          <w:rFonts w:ascii="Times New Roman" w:hAnsi="Times New Roman" w:cs="Times New Roman"/>
          <w:iCs/>
          <w:sz w:val="28"/>
        </w:rPr>
      </w:pPr>
      <w:r w:rsidRPr="007A4CD6">
        <w:rPr>
          <w:rFonts w:ascii="Times New Roman" w:hAnsi="Times New Roman" w:cs="Times New Roman"/>
          <w:iCs/>
          <w:sz w:val="28"/>
        </w:rPr>
        <w:t xml:space="preserve">Наблюдатель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Калмана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, определение параметров наблюдателя из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условиямаксимального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 xml:space="preserve"> быстродействия. Многочлен </w:t>
      </w:r>
      <w:proofErr w:type="spellStart"/>
      <w:r w:rsidRPr="007A4CD6">
        <w:rPr>
          <w:rFonts w:ascii="Times New Roman" w:hAnsi="Times New Roman" w:cs="Times New Roman"/>
          <w:iCs/>
          <w:sz w:val="28"/>
        </w:rPr>
        <w:t>Баттерворта</w:t>
      </w:r>
      <w:proofErr w:type="spellEnd"/>
      <w:r w:rsidRPr="007A4CD6">
        <w:rPr>
          <w:rFonts w:ascii="Times New Roman" w:hAnsi="Times New Roman" w:cs="Times New Roman"/>
          <w:iCs/>
          <w:sz w:val="28"/>
        </w:rPr>
        <w:t>. Дискретный наблюдатель состояния.</w:t>
      </w:r>
    </w:p>
    <w:p w:rsidR="00092154" w:rsidRPr="007A4CD6" w:rsidRDefault="00092154" w:rsidP="000921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Фазовые траектории нелинейных систем. 4 класса траекторий. (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Областьустойчивых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движений, область устойчивых автоколебаний,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областьнеустойчивых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движений, область сложной динамики). Способы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построенияфазовых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портретов.</w:t>
      </w:r>
    </w:p>
    <w:p w:rsidR="00092154" w:rsidRPr="007A4CD6" w:rsidRDefault="00092154" w:rsidP="007A4CD6">
      <w:pPr>
        <w:pStyle w:val="a3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Постановка задачи и три типа оценок состояния. Модель объекта в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непрерывнойи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дискретных формах, возмущение и шум. Наблюдатели состояния.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Принциппостроения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и структурная схема. Уравнение наблюдателя. Ошибка оценивания.</w:t>
      </w:r>
    </w:p>
    <w:p w:rsidR="00092154" w:rsidRPr="007A4CD6" w:rsidRDefault="00092154" w:rsidP="000921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Фазовый портрет нелинейных систем.</w:t>
      </w:r>
    </w:p>
    <w:p w:rsidR="00092154" w:rsidRPr="007A4CD6" w:rsidRDefault="00092154" w:rsidP="007A4CD6">
      <w:pPr>
        <w:pStyle w:val="a3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Устойчивость по Лагранжу, устойчивость по Пуассону и возвраты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поПуанкаре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. Понятие сечения Пуанкаре. Периодические, квазипериодические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ихаотические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движения. Устойчивость по Ляпунову. Алгоритм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вычислениястаршего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ляпуновского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показателя. Карты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ляпуновского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показателя и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ихприменение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к анализу нелинейных систем.</w:t>
      </w:r>
    </w:p>
    <w:p w:rsidR="00092154" w:rsidRPr="007A4CD6" w:rsidRDefault="00092154" w:rsidP="000921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Фазовый портрет нелинейных систем. Бифуркации. Проявление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эффектовбифуркационной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памяти в поведении динамической системы: слияние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сисчезновением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устойчивого и неустойчивого циклов,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вынужденныеколебания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нелинейного осциллятора, бифуркация слияния точек узел-седло.</w:t>
      </w:r>
    </w:p>
    <w:p w:rsidR="00092154" w:rsidRPr="007A4CD6" w:rsidRDefault="00092154" w:rsidP="007A4CD6">
      <w:pPr>
        <w:pStyle w:val="a3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bCs/>
          <w:iCs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Анализ фазовой траектории на устойчивость по линейному приближению и теоремы Ляпунова.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Ляпуновские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характеристические показатели (что такое спектр, пример вычисления для особой точки, связь с линейной системой).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Ляпуновские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показатели аттракторов, определение аттракторов, их виды, правила сигнатур, знаков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ляпуновских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показателей. </w:t>
      </w:r>
    </w:p>
    <w:p w:rsidR="00092154" w:rsidRPr="007A4CD6" w:rsidRDefault="00092154" w:rsidP="000921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Понятие об адаптивных системах управления. Общие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принципыпостроения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адаптивных систем управления.</w:t>
      </w:r>
    </w:p>
    <w:p w:rsidR="00092154" w:rsidRPr="007A4CD6" w:rsidRDefault="00092154" w:rsidP="007A4CD6">
      <w:pPr>
        <w:pStyle w:val="a3"/>
        <w:autoSpaceDE w:val="0"/>
        <w:autoSpaceDN w:val="0"/>
        <w:adjustRightInd w:val="0"/>
        <w:spacing w:after="0" w:line="240" w:lineRule="auto"/>
        <w:ind w:left="284" w:firstLine="424"/>
        <w:rPr>
          <w:rFonts w:ascii="Times New Roman" w:hAnsi="Times New Roman" w:cs="Times New Roman"/>
          <w:color w:val="000000"/>
          <w:sz w:val="28"/>
          <w:szCs w:val="24"/>
        </w:rPr>
      </w:pPr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Понятие наблюдаемости и управляемости. Критерии наблюдаемости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иуправляемости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. Матрицы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Фрабениуса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и управляемое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каноническоепредставление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управляемая форма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Луенбергера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,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идентификационноеканоническое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 xml:space="preserve"> представление, наблюдаемая форма </w:t>
      </w:r>
      <w:proofErr w:type="spellStart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Луенбергера</w:t>
      </w:r>
      <w:proofErr w:type="spellEnd"/>
      <w:r w:rsidRPr="007A4CD6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.</w:t>
      </w:r>
    </w:p>
    <w:p w:rsidR="00346A0E" w:rsidRPr="007A4CD6" w:rsidRDefault="00346A0E" w:rsidP="00092154">
      <w:pPr>
        <w:pStyle w:val="Default"/>
        <w:ind w:left="284"/>
        <w:rPr>
          <w:rFonts w:ascii="Times New Roman" w:hAnsi="Times New Roman" w:cs="Times New Roman"/>
          <w:sz w:val="28"/>
        </w:rPr>
      </w:pPr>
    </w:p>
    <w:sectPr w:rsidR="00346A0E" w:rsidRPr="007A4CD6" w:rsidSect="007A4CD6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016"/>
    <w:multiLevelType w:val="hybridMultilevel"/>
    <w:tmpl w:val="C5169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56B3"/>
    <w:multiLevelType w:val="hybridMultilevel"/>
    <w:tmpl w:val="C5169A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B"/>
    <w:rsid w:val="00092154"/>
    <w:rsid w:val="00137464"/>
    <w:rsid w:val="00151770"/>
    <w:rsid w:val="002912C6"/>
    <w:rsid w:val="00295E85"/>
    <w:rsid w:val="00346A0E"/>
    <w:rsid w:val="003F1701"/>
    <w:rsid w:val="0046786B"/>
    <w:rsid w:val="00694292"/>
    <w:rsid w:val="00711C99"/>
    <w:rsid w:val="00723194"/>
    <w:rsid w:val="007A4CD6"/>
    <w:rsid w:val="00806790"/>
    <w:rsid w:val="00975470"/>
    <w:rsid w:val="00B13E6D"/>
    <w:rsid w:val="00BD3B55"/>
    <w:rsid w:val="00C072F1"/>
    <w:rsid w:val="00D87E90"/>
    <w:rsid w:val="00E73095"/>
    <w:rsid w:val="00F1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1ED8"/>
  <w15:chartTrackingRefBased/>
  <w15:docId w15:val="{B9316E70-B196-4FEC-81D9-AA409D9F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A0E"/>
    <w:pPr>
      <w:ind w:left="720"/>
      <w:contextualSpacing/>
    </w:pPr>
  </w:style>
  <w:style w:type="paragraph" w:customStyle="1" w:styleId="Default">
    <w:name w:val="Default"/>
    <w:rsid w:val="00346A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4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Гасайни</dc:creator>
  <cp:keywords/>
  <dc:description/>
  <cp:lastModifiedBy>Гасайни</cp:lastModifiedBy>
  <cp:revision>3</cp:revision>
  <cp:lastPrinted>2017-01-16T03:49:00Z</cp:lastPrinted>
  <dcterms:created xsi:type="dcterms:W3CDTF">2017-01-16T03:24:00Z</dcterms:created>
  <dcterms:modified xsi:type="dcterms:W3CDTF">2017-01-16T04:02:00Z</dcterms:modified>
</cp:coreProperties>
</file>