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174" w:rsidRDefault="00B1017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2.10 Объяснить характер </w:t>
      </w:r>
      <w:proofErr w:type="spellStart"/>
      <w:r>
        <w:rPr>
          <w:b/>
          <w:sz w:val="32"/>
          <w:szCs w:val="32"/>
        </w:rPr>
        <w:t>пп</w:t>
      </w:r>
      <w:proofErr w:type="spellEnd"/>
      <w:r>
        <w:rPr>
          <w:b/>
          <w:sz w:val="32"/>
          <w:szCs w:val="32"/>
        </w:rPr>
        <w:t xml:space="preserve"> при…</w:t>
      </w:r>
    </w:p>
    <w:p w:rsidR="00B10174" w:rsidRPr="00B10174" w:rsidRDefault="00B10174" w:rsidP="00B101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1017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Характер переходного процесса для рассмотренного выше случая дискретного изменения напряжения при </w:t>
      </w:r>
      <w:r w:rsidRPr="00B1017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Т</w:t>
      </w:r>
      <w:r w:rsidRPr="00B10174">
        <w:rPr>
          <w:rFonts w:ascii="Times New Roman" w:eastAsia="Times New Roman" w:hAnsi="Times New Roman" w:cs="Times New Roman"/>
          <w:i/>
          <w:sz w:val="24"/>
          <w:szCs w:val="20"/>
          <w:vertAlign w:val="subscript"/>
          <w:lang w:eastAsia="ru-RU"/>
        </w:rPr>
        <w:t>я</w:t>
      </w:r>
      <w:r w:rsidRPr="00B10174">
        <w:rPr>
          <w:rFonts w:ascii="Symbol" w:eastAsia="Times New Roman" w:hAnsi="Symbol" w:cs="Times New Roman"/>
          <w:i/>
          <w:sz w:val="24"/>
          <w:szCs w:val="20"/>
          <w:lang w:eastAsia="ru-RU"/>
        </w:rPr>
        <w:t></w:t>
      </w:r>
      <w:proofErr w:type="gramStart"/>
      <w:r w:rsidRPr="00B1017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0  </w:t>
      </w:r>
      <w:r w:rsidRPr="00B10174">
        <w:rPr>
          <w:rFonts w:ascii="Times New Roman" w:eastAsia="Times New Roman" w:hAnsi="Times New Roman" w:cs="Times New Roman"/>
          <w:sz w:val="24"/>
          <w:szCs w:val="20"/>
          <w:lang w:eastAsia="ru-RU"/>
        </w:rPr>
        <w:t>показан</w:t>
      </w:r>
      <w:proofErr w:type="gramEnd"/>
      <w:r w:rsidRPr="00B1017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 рис. , а, б пунктиром. Процесс увеличения частоты вращения затянут во времени по отношению к </w:t>
      </w:r>
      <w:proofErr w:type="gramStart"/>
      <w:r w:rsidRPr="00B1017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случаю  </w:t>
      </w:r>
      <w:proofErr w:type="spellStart"/>
      <w:r w:rsidRPr="00B1017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Т</w:t>
      </w:r>
      <w:r w:rsidRPr="00B10174">
        <w:rPr>
          <w:rFonts w:ascii="Times New Roman" w:eastAsia="Times New Roman" w:hAnsi="Times New Roman" w:cs="Times New Roman"/>
          <w:i/>
          <w:sz w:val="24"/>
          <w:szCs w:val="20"/>
          <w:vertAlign w:val="subscript"/>
          <w:lang w:eastAsia="ru-RU"/>
        </w:rPr>
        <w:t>я</w:t>
      </w:r>
      <w:proofErr w:type="spellEnd"/>
      <w:proofErr w:type="gramEnd"/>
      <w:r w:rsidRPr="00B1017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=0</w:t>
      </w:r>
      <w:r w:rsidRPr="00B1017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для того же значения </w:t>
      </w:r>
      <w:proofErr w:type="spellStart"/>
      <w:r w:rsidRPr="00B1017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Т</w:t>
      </w:r>
      <w:r w:rsidRPr="00B10174">
        <w:rPr>
          <w:rFonts w:ascii="Times New Roman" w:eastAsia="Times New Roman" w:hAnsi="Times New Roman" w:cs="Times New Roman"/>
          <w:i/>
          <w:sz w:val="24"/>
          <w:szCs w:val="20"/>
          <w:vertAlign w:val="subscript"/>
          <w:lang w:eastAsia="ru-RU"/>
        </w:rPr>
        <w:t>м</w:t>
      </w:r>
      <w:proofErr w:type="spellEnd"/>
      <w:r w:rsidRPr="00B10174">
        <w:rPr>
          <w:rFonts w:ascii="Times New Roman" w:eastAsia="Times New Roman" w:hAnsi="Times New Roman" w:cs="Times New Roman"/>
          <w:i/>
          <w:sz w:val="24"/>
          <w:szCs w:val="20"/>
          <w:vertAlign w:val="subscript"/>
          <w:lang w:eastAsia="ru-RU"/>
        </w:rPr>
        <w:t xml:space="preserve"> </w:t>
      </w:r>
      <w:r w:rsidRPr="00B1017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,</w:t>
      </w:r>
      <w:r w:rsidRPr="00B1017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причем кратность изменения момента и тока ДПТ в этом случае меньше.</w:t>
      </w:r>
    </w:p>
    <w:p w:rsidR="00B10174" w:rsidRPr="00B10174" w:rsidRDefault="00B10174" w:rsidP="00B101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10174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3703320</wp:posOffset>
                </wp:positionH>
                <wp:positionV relativeFrom="paragraph">
                  <wp:posOffset>571500</wp:posOffset>
                </wp:positionV>
                <wp:extent cx="731520" cy="914400"/>
                <wp:effectExtent l="8255" t="6350" r="12700" b="1270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174" w:rsidRDefault="00B10174" w:rsidP="00B1017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(2.70)</w:t>
                            </w:r>
                          </w:p>
                          <w:p w:rsidR="00B10174" w:rsidRDefault="00B10174" w:rsidP="00B10174">
                            <w:pPr>
                              <w:rPr>
                                <w:sz w:val="24"/>
                              </w:rPr>
                            </w:pPr>
                          </w:p>
                          <w:p w:rsidR="00B10174" w:rsidRDefault="00B10174" w:rsidP="00B10174">
                            <w:pPr>
                              <w:rPr>
                                <w:sz w:val="24"/>
                              </w:rPr>
                            </w:pPr>
                          </w:p>
                          <w:p w:rsidR="00B10174" w:rsidRDefault="00B10174" w:rsidP="00B1017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(2.71)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margin-left:291.6pt;margin-top:45pt;width:57.6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2ZdPAIAAFwEAAAOAAAAZHJzL2Uyb0RvYy54bWysVM2O0zAQviPxDpbvNGlp2d2o6WrpUoS0&#10;/EgLD+A4TmLheIztNim3vfMKvAMHDtx4he4bMXbaUi23FTlYtmf8zcz3zWR+2beKbIR1EnROx6OU&#10;EqE5lFLXOf30cfXsnBLnmS6ZAi1yuhWOXi6ePpl3JhMTaECVwhIE0S7rTE4b702WJI43omVuBEZo&#10;NFZgW+bxaOuktKxD9FYlkzR9kXRgS2OBC+fw9now0kXEryrB/fuqcsITlVPMzcfVxrUIa7KYs6y2&#10;zDSS79Ngj8iiZVJj0CPUNfOMrK38B6qV3IKDyo84tAlUleQi1oDVjNMH1dw2zIhYC5LjzJEm9/9g&#10;+bvNB0tkmVMUSrMWJdp93/3Y/dz93v26v7v/Rs4DR51xGbreGnT2/UvoUetYrzM3wD87omHZMF2L&#10;K2uhawQrMcdxeJmcPB1wXAApurdQYjC29hCB+sq2gUCkhCA6arU96iN6Tzhenj0fzyZo4Wi6GE+n&#10;adQvYdnhsbHOvxbQkrDJqUX5Izjb3DgfkmHZwSXEcqBkuZJKxYOti6WyZMOwVVbxi/k/cFOadBh9&#10;NpkN9T8CopUee17JFklPwzd0YWDtlS5jR3om1bDHlJXe0xiYGzj0fdFH1S4O6hRQbpFXC0OL40ji&#10;pgH7lZIO2zun7suaWUGJeqNRm0gfzkM8TGdngVZ7ailOLUxzhMqpp2TYLv0wQ2tjZd1gpKEbNFyh&#10;npWMXAfhh6z26WMLRwn24xZm5PQcvf7+FBZ/AAAA//8DAFBLAwQUAAYACAAAACEARdu5vN8AAAAK&#10;AQAADwAAAGRycy9kb3ducmV2LnhtbEyPwU7DMBBE70j8g7VIXBC1SUuVhjhVVYE4t3Dh5sbbJCJe&#10;J7HbpHw9y4keV/s08yZfT64VZxxC40nD00yBQCq9bajS8Pnx9piCCNGQNa0n1HDBAOvi9iY3mfUj&#10;7fC8j5XgEAqZ0VDH2GVShrJGZ8LMd0j8O/rBmcjnUEk7mJHDXSsTpZbSmYa4oTYdbmssv/cnp8GP&#10;rxfnsVfJw9ePe99u+t0x6bW+v5s2LyAiTvEfhj99VoeCnQ7+RDaIVsNzOk8Y1bBSvImB5SpdgDho&#10;SOYLBbLI5fWE4hcAAP//AwBQSwECLQAUAAYACAAAACEAtoM4kv4AAADhAQAAEwAAAAAAAAAAAAAA&#10;AAAAAAAAW0NvbnRlbnRfVHlwZXNdLnhtbFBLAQItABQABgAIAAAAIQA4/SH/1gAAAJQBAAALAAAA&#10;AAAAAAAAAAAAAC8BAABfcmVscy8ucmVsc1BLAQItABQABgAIAAAAIQBB62ZdPAIAAFwEAAAOAAAA&#10;AAAAAAAAAAAAAC4CAABkcnMvZTJvRG9jLnhtbFBLAQItABQABgAIAAAAIQBF27m83wAAAAoBAAAP&#10;AAAAAAAAAAAAAAAAAJYEAABkcnMvZG93bnJldi54bWxQSwUGAAAAAAQABADzAAAAogUAAAAA&#10;" o:allowincell="f" strokecolor="white">
                <v:textbox>
                  <w:txbxContent>
                    <w:p w:rsidR="00B10174" w:rsidRDefault="00B10174" w:rsidP="00B10174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(2.70)</w:t>
                      </w:r>
                    </w:p>
                    <w:p w:rsidR="00B10174" w:rsidRDefault="00B10174" w:rsidP="00B10174">
                      <w:pPr>
                        <w:rPr>
                          <w:sz w:val="24"/>
                        </w:rPr>
                      </w:pPr>
                    </w:p>
                    <w:p w:rsidR="00B10174" w:rsidRDefault="00B10174" w:rsidP="00B10174">
                      <w:pPr>
                        <w:rPr>
                          <w:sz w:val="24"/>
                        </w:rPr>
                      </w:pPr>
                    </w:p>
                    <w:p w:rsidR="00B10174" w:rsidRDefault="00B10174" w:rsidP="00B10174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(2.71)</w:t>
                      </w:r>
                    </w:p>
                  </w:txbxContent>
                </v:textbox>
              </v:shape>
            </w:pict>
          </mc:Fallback>
        </mc:AlternateContent>
      </w:r>
      <w:r w:rsidRPr="00B10174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object w:dxaOrig="171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3.6pt;margin-top:45pt;width:80pt;height:19pt;z-index:251659264;mso-position-horizontal:absolute;mso-position-horizontal-relative:text;mso-position-vertical:absolute;mso-position-vertical-relative:text" o:allowincell="f">
            <v:imagedata r:id="rId5" o:title=""/>
            <w10:wrap type="topAndBottom"/>
          </v:shape>
          <o:OLEObject Type="Embed" ProgID="Equation.3" ShapeID="_x0000_s1035" DrawAspect="Content" ObjectID="_1545871161" r:id="rId6"/>
        </w:object>
      </w:r>
      <w:r w:rsidRPr="00B1017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б) Если   </w:t>
      </w:r>
      <w:proofErr w:type="spellStart"/>
      <w:r w:rsidRPr="00B1017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Т</w:t>
      </w:r>
      <w:r w:rsidRPr="00B10174">
        <w:rPr>
          <w:rFonts w:ascii="Times New Roman" w:eastAsia="Times New Roman" w:hAnsi="Times New Roman" w:cs="Times New Roman"/>
          <w:i/>
          <w:sz w:val="24"/>
          <w:szCs w:val="20"/>
          <w:vertAlign w:val="subscript"/>
          <w:lang w:eastAsia="ru-RU"/>
        </w:rPr>
        <w:t>м</w:t>
      </w:r>
      <w:proofErr w:type="spellEnd"/>
      <w:r w:rsidRPr="00B10174">
        <w:rPr>
          <w:rFonts w:ascii="Times New Roman" w:eastAsia="Times New Roman" w:hAnsi="Times New Roman" w:cs="Times New Roman"/>
          <w:i/>
          <w:sz w:val="24"/>
          <w:szCs w:val="20"/>
          <w:vertAlign w:val="subscript"/>
          <w:lang w:eastAsia="ru-RU"/>
        </w:rPr>
        <w:t xml:space="preserve"> </w:t>
      </w:r>
      <w:proofErr w:type="gramStart"/>
      <w:r w:rsidRPr="00B1017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&lt; 4</w:t>
      </w:r>
      <w:proofErr w:type="gramEnd"/>
      <w:r w:rsidRPr="00B1017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Т</w:t>
      </w:r>
      <w:r w:rsidRPr="00B10174">
        <w:rPr>
          <w:rFonts w:ascii="Times New Roman" w:eastAsia="Times New Roman" w:hAnsi="Times New Roman" w:cs="Times New Roman"/>
          <w:i/>
          <w:sz w:val="24"/>
          <w:szCs w:val="20"/>
          <w:vertAlign w:val="subscript"/>
          <w:lang w:eastAsia="ru-RU"/>
        </w:rPr>
        <w:t>я</w:t>
      </w:r>
      <w:r w:rsidRPr="00B10174">
        <w:rPr>
          <w:rFonts w:ascii="Times New Roman" w:eastAsia="Times New Roman" w:hAnsi="Times New Roman" w:cs="Times New Roman"/>
          <w:sz w:val="24"/>
          <w:szCs w:val="20"/>
          <w:lang w:eastAsia="ru-RU"/>
        </w:rPr>
        <w:t>,  то корни (2.68) уравнения  (2.67) комплексные, сопряженные с отрицательной вещественной частью:</w:t>
      </w:r>
    </w:p>
    <w:p w:rsidR="00B10174" w:rsidRPr="00B10174" w:rsidRDefault="00B10174" w:rsidP="00B101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10174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object w:dxaOrig="1719" w:dyaOrig="320">
          <v:shape id="_x0000_s1036" type="#_x0000_t75" style="position:absolute;margin-left:1pt;margin-top:45.15pt;width:172pt;height:38pt;z-index:251660288;mso-position-horizontal:absolute;mso-position-horizontal-relative:text;mso-position-vertical:absolute;mso-position-vertical-relative:text" o:allowincell="f">
            <v:imagedata r:id="rId7" o:title=""/>
            <w10:wrap type="topAndBottom"/>
          </v:shape>
          <o:OLEObject Type="Embed" ProgID="Equation.3" ShapeID="_x0000_s1036" DrawAspect="Content" ObjectID="_1545871162" r:id="rId8"/>
        </w:object>
      </w:r>
      <w:r w:rsidRPr="00B10174">
        <w:rPr>
          <w:rFonts w:ascii="Times New Roman" w:eastAsia="Times New Roman" w:hAnsi="Times New Roman" w:cs="Times New Roman"/>
          <w:sz w:val="24"/>
          <w:szCs w:val="20"/>
          <w:lang w:eastAsia="ru-RU"/>
        </w:rPr>
        <w:t>где</w:t>
      </w:r>
    </w:p>
    <w:p w:rsidR="00B10174" w:rsidRPr="00B10174" w:rsidRDefault="00B10174" w:rsidP="00B101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1017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B1017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Общее решение (2.63) в случае имеет вид:</w:t>
      </w:r>
    </w:p>
    <w:p w:rsidR="00B10174" w:rsidRPr="00B10174" w:rsidRDefault="00B10174" w:rsidP="00B101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10174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3611880</wp:posOffset>
                </wp:positionH>
                <wp:positionV relativeFrom="paragraph">
                  <wp:posOffset>91440</wp:posOffset>
                </wp:positionV>
                <wp:extent cx="640080" cy="274320"/>
                <wp:effectExtent l="12065" t="8890" r="5080" b="1206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174" w:rsidRDefault="00B10174" w:rsidP="00B1017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(2.72)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27" type="#_x0000_t202" style="position:absolute;margin-left:284.4pt;margin-top:7.2pt;width:50.4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/XnQAIAAF0EAAAOAAAAZHJzL2Uyb0RvYy54bWysVEtu2zAQ3RfoHQjua8muHTuC5SB16qJA&#10;+gHSHoCmKIkoxWFJ2pK7y75X6B266KK7XsG5UYeU4xjpLqgWBIczfJx5b0bzi65RZCusk6BzOhyk&#10;lAjNoZC6yunnT6sXM0qcZ7pgCrTI6U44erF4/mzemkyMoAZVCEsQRLusNTmtvTdZkjhei4a5ARih&#10;0VmCbZhH01ZJYVmL6I1KRml6lrRgC2OBC+fw9Kp30kXEL0vB/YeydMITlVPMzcfVxnUd1mQxZ1ll&#10;maklP6TBnpBFw6TGR49QV8wzsrHyH6hGcgsOSj/g0CRQlpKLWANWM0wfVXNTMyNiLUiOM0ea3P+D&#10;5e+3Hy2RRU6nlGjWoET7H/uf+1/7P/vfd7d338k0cNQal2HojcFg372CDrWO9TpzDfyLIxqWNdOV&#10;uLQW2lqwAnMchpvJydUexwWQdfsOCnyMbTxEoK60TSAQKSGIjlrtjvqIzhOOh2fjNJ2hh6NrNB2/&#10;HEX9EpbdXzbW+TcCGhI2ObUofwRn22vnQzIsuw8JbzlQslhJpaJhq/VSWbJl2Cqr+MX8H4UpTdqc&#10;nk9Gk77+J0A00mPPK9nkdJaGr+/CwNprXcSO9Eyqfo8pK32gMTDXc+i7dRdVG8bLgeM1FDsk1kLf&#10;4ziTuKnBfqOkxf7Oqfu6YVZQot5qFOd8OB6HgYjGeDJFLok99axPPUxzhMqpp6TfLn0/RBtjZVXj&#10;S307aLhEQUsZyX7I6pA/9nDU4DBvYUhO7Rj18FdY/AUAAP//AwBQSwMEFAAGAAgAAAAhAD4nAWvd&#10;AAAACQEAAA8AAABkcnMvZG93bnJldi54bWxMj8FOwzAQRO9I/IO1SFxQ6xAV04Y4VVWBOLdw4ebG&#10;2yQiXiex26R8PcuJHldvNPM2X0+uFWccQuNJw+M8AYFUettQpeHz4222BBGiIWtaT6jhggHWxe1N&#10;bjLrR9rheR8rwSUUMqOhjrHLpAxljc6Eue+QmB394Ezkc6ikHczI5a6VaZIo6UxDvFCbDrc1lt/7&#10;k9Pgx9eL89gn6cPXj3vfbvrdMe21vr+bNi8gIk7xPwx/+qwOBTsd/IlsEK2GJ7Vk9chgsQDBAaVW&#10;CsSBybMCWeTy+oPiFwAA//8DAFBLAQItABQABgAIAAAAIQC2gziS/gAAAOEBAAATAAAAAAAAAAAA&#10;AAAAAAAAAABbQ29udGVudF9UeXBlc10ueG1sUEsBAi0AFAAGAAgAAAAhADj9If/WAAAAlAEAAAsA&#10;AAAAAAAAAAAAAAAALwEAAF9yZWxzLy5yZWxzUEsBAi0AFAAGAAgAAAAhAKKP9edAAgAAXQQAAA4A&#10;AAAAAAAAAAAAAAAALgIAAGRycy9lMm9Eb2MueG1sUEsBAi0AFAAGAAgAAAAhAD4nAWvdAAAACQEA&#10;AA8AAAAAAAAAAAAAAAAAmgQAAGRycy9kb3ducmV2LnhtbFBLBQYAAAAABAAEAPMAAACkBQAAAAA=&#10;" o:allowincell="f" strokecolor="white">
                <v:textbox>
                  <w:txbxContent>
                    <w:p w:rsidR="00B10174" w:rsidRDefault="00B10174" w:rsidP="00B10174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(2.72)</w:t>
                      </w:r>
                    </w:p>
                  </w:txbxContent>
                </v:textbox>
              </v:shape>
            </w:pict>
          </mc:Fallback>
        </mc:AlternateContent>
      </w:r>
      <w:r w:rsidRPr="00B10174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object w:dxaOrig="1719" w:dyaOrig="320">
          <v:shape id="_x0000_s1038" type="#_x0000_t75" style="position:absolute;margin-left:0;margin-top:0;width:227pt;height:31.95pt;z-index:251662336;mso-position-horizontal:absolute;mso-position-horizontal-relative:text;mso-position-vertical:absolute;mso-position-vertical-relative:text" o:allowincell="f">
            <v:imagedata r:id="rId9" o:title=""/>
            <w10:wrap type="topAndBottom"/>
          </v:shape>
          <o:OLEObject Type="Embed" ProgID="Equation.3" ShapeID="_x0000_s1038" DrawAspect="Content" ObjectID="_1545871163" r:id="rId10"/>
        </w:object>
      </w:r>
      <w:r w:rsidRPr="00B1017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B10174" w:rsidRPr="00B10174" w:rsidRDefault="00B10174" w:rsidP="00B101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B1017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где  </w:t>
      </w:r>
      <w:r w:rsidRPr="00B1017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С</w:t>
      </w:r>
      <w:proofErr w:type="gramEnd"/>
      <w:r w:rsidRPr="00B10174">
        <w:rPr>
          <w:rFonts w:ascii="Times New Roman" w:eastAsia="Times New Roman" w:hAnsi="Times New Roman" w:cs="Times New Roman"/>
          <w:i/>
          <w:sz w:val="24"/>
          <w:szCs w:val="20"/>
          <w:vertAlign w:val="subscript"/>
          <w:lang w:eastAsia="ru-RU"/>
        </w:rPr>
        <w:t>3</w:t>
      </w:r>
      <w:r w:rsidRPr="00B1017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и  </w:t>
      </w:r>
      <w:r w:rsidRPr="00B1017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С</w:t>
      </w:r>
      <w:r w:rsidRPr="00B10174">
        <w:rPr>
          <w:rFonts w:ascii="Times New Roman" w:eastAsia="Times New Roman" w:hAnsi="Times New Roman" w:cs="Times New Roman"/>
          <w:i/>
          <w:sz w:val="24"/>
          <w:szCs w:val="20"/>
          <w:vertAlign w:val="subscript"/>
          <w:lang w:eastAsia="ru-RU"/>
        </w:rPr>
        <w:t>4</w:t>
      </w:r>
      <w:r w:rsidRPr="00B1017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постоянные интегрирования.</w:t>
      </w:r>
    </w:p>
    <w:p w:rsidR="00B10174" w:rsidRPr="00B10174" w:rsidRDefault="00B10174" w:rsidP="00B101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1017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В (2.69) и (2.72) первые два члена в правой части представляют собой вынужденную составляющую переходного процесса, которая соответствует установившемуся значению частоты вращения при </w:t>
      </w:r>
      <w:r w:rsidRPr="00B10174">
        <w:rPr>
          <w:rFonts w:ascii="Symbol" w:eastAsia="Times New Roman" w:hAnsi="Symbol" w:cs="Times New Roman"/>
          <w:i/>
          <w:sz w:val="24"/>
          <w:szCs w:val="20"/>
          <w:lang w:eastAsia="ru-RU"/>
        </w:rPr>
        <w:t></w:t>
      </w:r>
      <w:r w:rsidRPr="00B10174">
        <w:rPr>
          <w:rFonts w:ascii="Times New Roman" w:eastAsia="Times New Roman" w:hAnsi="Times New Roman" w:cs="Times New Roman"/>
          <w:i/>
          <w:sz w:val="24"/>
          <w:szCs w:val="20"/>
          <w:vertAlign w:val="subscript"/>
          <w:lang w:eastAsia="ru-RU"/>
        </w:rPr>
        <w:t>0</w:t>
      </w:r>
      <w:r w:rsidRPr="00B10174">
        <w:rPr>
          <w:rFonts w:ascii="Times New Roman" w:eastAsia="Times New Roman" w:hAnsi="Times New Roman" w:cs="Times New Roman"/>
          <w:sz w:val="24"/>
          <w:szCs w:val="20"/>
          <w:lang w:eastAsia="ru-RU"/>
        </w:rPr>
        <w:t>, отвечающему новому значению напряжения питания (</w:t>
      </w:r>
      <w:proofErr w:type="spellStart"/>
      <w:r w:rsidRPr="00B1017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U</w:t>
      </w:r>
      <w:r w:rsidRPr="00B10174">
        <w:rPr>
          <w:rFonts w:ascii="Times New Roman" w:eastAsia="Times New Roman" w:hAnsi="Times New Roman" w:cs="Times New Roman"/>
          <w:i/>
          <w:sz w:val="24"/>
          <w:szCs w:val="20"/>
          <w:vertAlign w:val="subscript"/>
          <w:lang w:eastAsia="ru-RU"/>
        </w:rPr>
        <w:t>я</w:t>
      </w:r>
      <w:proofErr w:type="spellEnd"/>
      <w:r w:rsidRPr="00B1017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B10174">
        <w:rPr>
          <w:rFonts w:ascii="Symbol" w:eastAsia="Times New Roman" w:hAnsi="Symbol" w:cs="Times New Roman"/>
          <w:i/>
          <w:sz w:val="24"/>
          <w:szCs w:val="20"/>
          <w:lang w:eastAsia="ru-RU"/>
        </w:rPr>
        <w:sym w:font="Symbol" w:char="F0B1"/>
      </w:r>
      <w:r w:rsidRPr="00B10174">
        <w:rPr>
          <w:rFonts w:ascii="Symbol" w:eastAsia="Times New Roman" w:hAnsi="Symbol" w:cs="Times New Roman"/>
          <w:i/>
          <w:sz w:val="24"/>
          <w:szCs w:val="20"/>
          <w:lang w:eastAsia="ru-RU"/>
        </w:rPr>
        <w:t></w:t>
      </w:r>
      <w:proofErr w:type="spellStart"/>
      <w:r w:rsidRPr="00B1017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U</w:t>
      </w:r>
      <w:r w:rsidRPr="00B10174">
        <w:rPr>
          <w:rFonts w:ascii="Times New Roman" w:eastAsia="Times New Roman" w:hAnsi="Times New Roman" w:cs="Times New Roman"/>
          <w:i/>
          <w:sz w:val="24"/>
          <w:szCs w:val="20"/>
          <w:vertAlign w:val="subscript"/>
          <w:lang w:eastAsia="ru-RU"/>
        </w:rPr>
        <w:t>я</w:t>
      </w:r>
      <w:proofErr w:type="spellEnd"/>
      <w:r w:rsidRPr="00B1017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), а остальные—свободную составляющую процесса. Значения постоянных </w:t>
      </w:r>
      <w:proofErr w:type="gramStart"/>
      <w:r w:rsidRPr="00B1017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интегрирования  </w:t>
      </w:r>
      <w:r w:rsidRPr="00B1017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С</w:t>
      </w:r>
      <w:proofErr w:type="gramEnd"/>
      <w:r w:rsidRPr="00B10174">
        <w:rPr>
          <w:rFonts w:ascii="Times New Roman" w:eastAsia="Times New Roman" w:hAnsi="Times New Roman" w:cs="Times New Roman"/>
          <w:i/>
          <w:sz w:val="24"/>
          <w:szCs w:val="20"/>
          <w:vertAlign w:val="subscript"/>
          <w:lang w:eastAsia="ru-RU"/>
        </w:rPr>
        <w:t>1</w:t>
      </w:r>
      <w:r w:rsidRPr="00B1017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—С</w:t>
      </w:r>
      <w:r w:rsidRPr="00B10174">
        <w:rPr>
          <w:rFonts w:ascii="Times New Roman" w:eastAsia="Times New Roman" w:hAnsi="Times New Roman" w:cs="Times New Roman"/>
          <w:i/>
          <w:sz w:val="24"/>
          <w:szCs w:val="20"/>
          <w:vertAlign w:val="subscript"/>
          <w:lang w:eastAsia="ru-RU"/>
        </w:rPr>
        <w:t>4</w:t>
      </w:r>
      <w:r w:rsidRPr="00B1017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находят по начальным условиям переходного процесса  </w:t>
      </w:r>
      <w:r w:rsidRPr="00B10174">
        <w:rPr>
          <w:rFonts w:ascii="Symbol" w:eastAsia="Times New Roman" w:hAnsi="Symbol" w:cs="Times New Roman"/>
          <w:i/>
          <w:sz w:val="24"/>
          <w:szCs w:val="20"/>
          <w:lang w:eastAsia="ru-RU"/>
        </w:rPr>
        <w:t></w:t>
      </w:r>
      <w:r w:rsidRPr="00B10174">
        <w:rPr>
          <w:rFonts w:ascii="Times New Roman" w:eastAsia="Times New Roman" w:hAnsi="Times New Roman" w:cs="Times New Roman"/>
          <w:i/>
          <w:sz w:val="24"/>
          <w:szCs w:val="20"/>
          <w:vertAlign w:val="subscript"/>
          <w:lang w:eastAsia="ru-RU"/>
        </w:rPr>
        <w:t>1</w:t>
      </w:r>
      <w:r w:rsidRPr="00B1017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и   </w:t>
      </w:r>
      <w:r w:rsidRPr="00B1017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d</w:t>
      </w:r>
      <w:r w:rsidRPr="00B10174">
        <w:rPr>
          <w:rFonts w:ascii="Symbol" w:eastAsia="Times New Roman" w:hAnsi="Symbol" w:cs="Times New Roman"/>
          <w:i/>
          <w:sz w:val="24"/>
          <w:szCs w:val="20"/>
          <w:lang w:eastAsia="ru-RU"/>
        </w:rPr>
        <w:t></w:t>
      </w:r>
      <w:r w:rsidRPr="00B10174">
        <w:rPr>
          <w:rFonts w:ascii="Times New Roman" w:eastAsia="Times New Roman" w:hAnsi="Times New Roman" w:cs="Times New Roman"/>
          <w:i/>
          <w:sz w:val="24"/>
          <w:szCs w:val="20"/>
          <w:vertAlign w:val="subscript"/>
          <w:lang w:eastAsia="ru-RU"/>
        </w:rPr>
        <w:t xml:space="preserve">1 </w:t>
      </w:r>
      <w:r w:rsidRPr="00B1017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/</w:t>
      </w:r>
      <w:proofErr w:type="spellStart"/>
      <w:r w:rsidRPr="00B1017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dt</w:t>
      </w:r>
      <w:proofErr w:type="spellEnd"/>
      <w:r w:rsidRPr="00B1017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в момент времени </w:t>
      </w:r>
      <w:r w:rsidRPr="00B1017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t=0</w:t>
      </w:r>
      <w:r w:rsidRPr="00B1017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[8]. </w:t>
      </w:r>
    </w:p>
    <w:p w:rsidR="00B10174" w:rsidRPr="00B10174" w:rsidRDefault="00B10174" w:rsidP="00B101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1017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При комплексных корнях    </w:t>
      </w:r>
      <w:r w:rsidRPr="00B1017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р</w:t>
      </w:r>
      <w:r w:rsidRPr="00B10174">
        <w:rPr>
          <w:rFonts w:ascii="Times New Roman" w:eastAsia="Times New Roman" w:hAnsi="Times New Roman" w:cs="Times New Roman"/>
          <w:i/>
          <w:sz w:val="24"/>
          <w:szCs w:val="20"/>
          <w:vertAlign w:val="subscript"/>
          <w:lang w:eastAsia="ru-RU"/>
        </w:rPr>
        <w:t xml:space="preserve">1,2  </w:t>
      </w:r>
      <w:r w:rsidRPr="00B1017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B10174">
        <w:rPr>
          <w:rFonts w:ascii="Times New Roman" w:eastAsia="Times New Roman" w:hAnsi="Times New Roman" w:cs="Times New Roman"/>
          <w:sz w:val="24"/>
          <w:szCs w:val="20"/>
          <w:lang w:eastAsia="ru-RU"/>
        </w:rPr>
        <w:t>переходной процесс изменения частоты вращения имеет колебательный характер, что вызвано наличием в системе накопителей двух видов энергии: электромагнитной в цепи якоря ДПТ и механической в движущихся частях ЭП.</w:t>
      </w:r>
    </w:p>
    <w:p w:rsidR="00B10174" w:rsidRPr="00B10174" w:rsidRDefault="00B10174" w:rsidP="00B101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1017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Качественно процесс показан на </w:t>
      </w:r>
      <w:proofErr w:type="gramStart"/>
      <w:r w:rsidRPr="00B10174">
        <w:rPr>
          <w:rFonts w:ascii="Times New Roman" w:eastAsia="Times New Roman" w:hAnsi="Times New Roman" w:cs="Times New Roman"/>
          <w:sz w:val="24"/>
          <w:szCs w:val="20"/>
          <w:lang w:eastAsia="ru-RU"/>
        </w:rPr>
        <w:t>рис. ,</w:t>
      </w:r>
      <w:proofErr w:type="gramEnd"/>
      <w:r w:rsidRPr="00B1017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во времени, а на рис , г на плоскости механических характеристик при дискретном увеличении напряжения.</w:t>
      </w:r>
    </w:p>
    <w:p w:rsidR="00B10174" w:rsidRDefault="00B10174" w:rsidP="00B101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10174">
        <w:rPr>
          <w:rFonts w:ascii="Symbol" w:eastAsia="Times New Roman" w:hAnsi="Symbol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3670300</wp:posOffset>
                </wp:positionH>
                <wp:positionV relativeFrom="paragraph">
                  <wp:posOffset>1910080</wp:posOffset>
                </wp:positionV>
                <wp:extent cx="731520" cy="274320"/>
                <wp:effectExtent l="13335" t="7620" r="7620" b="1333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174" w:rsidRDefault="00B10174" w:rsidP="00B1017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(2.73)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28" type="#_x0000_t202" style="position:absolute;margin-left:289pt;margin-top:150.4pt;width:57.6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s+FPgIAAF0EAAAOAAAAZHJzL2Uyb0RvYy54bWysVM2O0zAQviPxDpbvNG23P7tR09XSpQhp&#10;+ZEWHsBxnMTC8RjbbVJu3HkF3oEDB268QveNGDvdboHbihysGc/4m5lvZrK47BpFtsI6CTqjo8GQ&#10;EqE5FFJXGf3wfv3snBLnmS6YAi0yuhOOXi6fPlm0JhVjqEEVwhIE0S5tTUZr702aJI7XomFuAEZo&#10;NJZgG+ZRtVVSWNYieqOS8XA4S1qwhbHAhXN4e90b6TLil6Xg/m1ZOuGJyijm5uNp45mHM1kuWFpZ&#10;ZmrJD2mwR2TRMKkx6BHqmnlGNlb+A9VIbsFB6QccmgTKUnIRa8BqRsO/qrmtmRGxFiTHmSNN7v/B&#10;8jfbd5bIIqMzSjRrsEX7b/vv+x/7X/ufd1/uvpJZ4Kg1LkXXW4POvnsOHfY61uvMDfCPjmhY1UxX&#10;4spaaGvBCsxxFF4mJ097HBdA8vY1FBiMbTxEoK60TSAQKSGIjr3aHfsjOk84Xs7PRtMxWjiaxvPJ&#10;GcohAkvvHxvr/EsBDQlCRi22P4Kz7Y3zveu9S4jlQMliLZWKiq3ylbJky3BU1vE7oP/hpjRpM3ox&#10;HU/7+h8B0UiPM69kk9HzYfhCHJYG1l7oIsqeSdXLWJ3SBxoDcz2Hvsu72LVRJDlwnEOxQ2It9DOO&#10;O4lCDfYzJS3Od0bdpw2zghL1SmNzLkaTSViIqEym88CrPbXkpxamOUJl1FPSiyvfL9HGWFnVGKkf&#10;Bw1X2NBSRrIfsjrkjzMc23XYt7Akp3r0evgrLH8DAAD//wMAUEsDBBQABgAIAAAAIQAzp34/4AAA&#10;AAsBAAAPAAAAZHJzL2Rvd25yZXYueG1sTI/BTsMwDIbvSLxDZCQuaEvoxhil6TRNIM4bXHbLGq+t&#10;aJy2ydaOp8ecxtH2r9/fl61G14gz9qH2pOFxqkAgFd7WVGr4+nyfLEGEaMiaxhNquGCAVX57k5nU&#10;+oG2eN7FUnAJhdRoqGJsUylDUaEzYepbJL4dfe9M5LEvpe3NwOWukYlSC+lMTfyhMi1uKiy+dyen&#10;wQ9vF+exU8nD/sd9bNbd9ph0Wt/fjetXEBHHeA3DHz6jQ85MB38iG0Sj4el5yS5Rw0wpduDE4mWW&#10;gDjwZj5XIPNM/nfIfwEAAP//AwBQSwECLQAUAAYACAAAACEAtoM4kv4AAADhAQAAEwAAAAAAAAAA&#10;AAAAAAAAAAAAW0NvbnRlbnRfVHlwZXNdLnhtbFBLAQItABQABgAIAAAAIQA4/SH/1gAAAJQBAAAL&#10;AAAAAAAAAAAAAAAAAC8BAABfcmVscy8ucmVsc1BLAQItABQABgAIAAAAIQDFOs+FPgIAAF0EAAAO&#10;AAAAAAAAAAAAAAAAAC4CAABkcnMvZTJvRG9jLnhtbFBLAQItABQABgAIAAAAIQAzp34/4AAAAAsB&#10;AAAPAAAAAAAAAAAAAAAAAJgEAABkcnMvZG93bnJldi54bWxQSwUGAAAAAAQABADzAAAApQUAAAAA&#10;" o:allowincell="f" strokecolor="white">
                <v:textbox>
                  <w:txbxContent>
                    <w:p w:rsidR="00B10174" w:rsidRDefault="00B10174" w:rsidP="00B10174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(2.73)</w:t>
                      </w:r>
                    </w:p>
                  </w:txbxContent>
                </v:textbox>
              </v:shape>
            </w:pict>
          </mc:Fallback>
        </mc:AlternateContent>
      </w:r>
      <w:r w:rsidRPr="00B1017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В момент времени </w:t>
      </w:r>
      <w:r w:rsidRPr="00B1017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t</w:t>
      </w:r>
      <w:r w:rsidRPr="00B10174">
        <w:rPr>
          <w:rFonts w:ascii="Times New Roman" w:eastAsia="Times New Roman" w:hAnsi="Times New Roman" w:cs="Times New Roman"/>
          <w:i/>
          <w:sz w:val="24"/>
          <w:szCs w:val="20"/>
          <w:vertAlign w:val="subscript"/>
          <w:lang w:eastAsia="ru-RU"/>
        </w:rPr>
        <w:t>1</w:t>
      </w:r>
      <w:r w:rsidRPr="00B1017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частота вращения ротора достигает уровня установившегося значения напряжения </w:t>
      </w:r>
      <w:proofErr w:type="spellStart"/>
      <w:r w:rsidRPr="00B1017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U</w:t>
      </w:r>
      <w:r w:rsidRPr="00B10174">
        <w:rPr>
          <w:rFonts w:ascii="Times New Roman" w:eastAsia="Times New Roman" w:hAnsi="Times New Roman" w:cs="Times New Roman"/>
          <w:i/>
          <w:sz w:val="24"/>
          <w:szCs w:val="20"/>
          <w:vertAlign w:val="subscript"/>
          <w:lang w:eastAsia="ru-RU"/>
        </w:rPr>
        <w:t>я</w:t>
      </w:r>
      <w:proofErr w:type="spellEnd"/>
      <w:r w:rsidRPr="00B1017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+</w:t>
      </w:r>
      <w:r w:rsidRPr="00B10174">
        <w:rPr>
          <w:rFonts w:ascii="Symbol" w:eastAsia="Times New Roman" w:hAnsi="Symbol" w:cs="Times New Roman"/>
          <w:i/>
          <w:sz w:val="24"/>
          <w:szCs w:val="20"/>
          <w:lang w:eastAsia="ru-RU"/>
        </w:rPr>
        <w:t></w:t>
      </w:r>
      <w:proofErr w:type="spellStart"/>
      <w:r w:rsidRPr="00B1017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U</w:t>
      </w:r>
      <w:proofErr w:type="gramStart"/>
      <w:r w:rsidRPr="00B10174">
        <w:rPr>
          <w:rFonts w:ascii="Times New Roman" w:eastAsia="Times New Roman" w:hAnsi="Times New Roman" w:cs="Times New Roman"/>
          <w:i/>
          <w:sz w:val="24"/>
          <w:szCs w:val="20"/>
          <w:vertAlign w:val="subscript"/>
          <w:lang w:eastAsia="ru-RU"/>
        </w:rPr>
        <w:t>я</w:t>
      </w:r>
      <w:proofErr w:type="spellEnd"/>
      <w:r w:rsidRPr="00B1017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,</w:t>
      </w:r>
      <w:proofErr w:type="gramEnd"/>
      <w:r w:rsidRPr="00B1017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но ток в цепи якоря больше установившегося, момент ЭД больше момента сопротивления и ротор продолжает ускоряться, а момент ЭД уменьшается. В момент времени </w:t>
      </w:r>
      <w:r w:rsidRPr="00B1017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t</w:t>
      </w:r>
      <w:proofErr w:type="gramStart"/>
      <w:r w:rsidRPr="00B10174">
        <w:rPr>
          <w:rFonts w:ascii="Times New Roman" w:eastAsia="Times New Roman" w:hAnsi="Times New Roman" w:cs="Times New Roman"/>
          <w:i/>
          <w:sz w:val="24"/>
          <w:szCs w:val="20"/>
          <w:vertAlign w:val="subscript"/>
          <w:lang w:eastAsia="ru-RU"/>
        </w:rPr>
        <w:t>2</w:t>
      </w:r>
      <w:r w:rsidRPr="00B1017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B1017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,</w:t>
      </w:r>
      <w:proofErr w:type="gramEnd"/>
      <w:r w:rsidRPr="00B1017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наоборот, достигается равенство моментов при значительно большей частоте вращения и ЭДС двигателя, что вызовет дальнейшее снижение момента и частоты вращения. Колебательный процесс протекает с частотой свободный электромеханических колебаний:</w:t>
      </w:r>
    </w:p>
    <w:p w:rsidR="00B10174" w:rsidRPr="00B10174" w:rsidRDefault="00B10174" w:rsidP="00B101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10174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lastRenderedPageBreak/>
        <w:object w:dxaOrig="1719" w:dyaOrig="320">
          <v:shape id="_x0000_s1042" type="#_x0000_t75" style="position:absolute;margin-left:1pt;margin-top:104.05pt;width:129pt;height:37pt;z-index:251666432;mso-position-horizontal:absolute;mso-position-horizontal-relative:text;mso-position-vertical:absolute;mso-position-vertical-relative:text" o:allowincell="f">
            <v:imagedata r:id="rId11" o:title=""/>
            <w10:wrap type="topAndBottom"/>
          </v:shape>
          <o:OLEObject Type="Embed" ProgID="Equation.3" ShapeID="_x0000_s1042" DrawAspect="Content" ObjectID="_1545871164" r:id="rId12"/>
        </w:object>
      </w:r>
      <w:r w:rsidRPr="00B10174">
        <w:rPr>
          <w:rFonts w:ascii="Symbol" w:eastAsia="Times New Roman" w:hAnsi="Symbol" w:cs="Times New Roman"/>
          <w:noProof/>
          <w:sz w:val="24"/>
          <w:szCs w:val="20"/>
          <w:lang w:eastAsia="ru-RU"/>
        </w:rPr>
        <w:object w:dxaOrig="1719" w:dyaOrig="320">
          <v:shape id="_x0000_s1040" type="#_x0000_t75" style="position:absolute;margin-left:8.2pt;margin-top:17.65pt;width:62pt;height:38pt;z-index:251664384;mso-position-horizontal:absolute;mso-position-horizontal-relative:text;mso-position-vertical:absolute;mso-position-vertical-relative:text" o:allowincell="f">
            <v:imagedata r:id="rId13" o:title=""/>
            <w10:wrap type="topAndBottom"/>
          </v:shape>
          <o:OLEObject Type="Embed" ProgID="Equation.3" ShapeID="_x0000_s1040" DrawAspect="Content" ObjectID="_1545871165" r:id="rId14"/>
        </w:object>
      </w:r>
    </w:p>
    <w:p w:rsidR="00B10174" w:rsidRPr="00B10174" w:rsidRDefault="00B10174" w:rsidP="00B101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10174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3703320</wp:posOffset>
                </wp:positionH>
                <wp:positionV relativeFrom="paragraph">
                  <wp:posOffset>443230</wp:posOffset>
                </wp:positionV>
                <wp:extent cx="640080" cy="274320"/>
                <wp:effectExtent l="8255" t="9525" r="8890" b="1143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174" w:rsidRDefault="00B10174" w:rsidP="00B1017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(2.74)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29" type="#_x0000_t202" style="position:absolute;margin-left:291.6pt;margin-top:34.9pt;width:50.4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HUFQAIAAF0EAAAOAAAAZHJzL2Uyb0RvYy54bWysVM2O0zAQviPxDpbvNGlp9ydqulq6FCEt&#10;P9LCAziOk1g4HmO7TcqNO6/AO3DgwI1X6L4RY6ct1XJbkYNle8bfzHzfTOZXfavIRlgnQed0PEop&#10;EZpDKXWd048fVs8uKHGe6ZIp0CKnW+Ho1eLpk3lnMjGBBlQpLEEQ7bLO5LTx3mRJ4ngjWuZGYIRG&#10;YwW2ZR6Ptk5KyzpEb1UySdOzpANbGgtcOIe3N4ORLiJ+VQnu31WVE56onGJuPq42rkVYk8WcZbVl&#10;ppF8nwZ7RBYtkxqDHqFumGdkbeU/UK3kFhxUfsShTaCqJBexBqxmnD6o5q5hRsRakBxnjjS5/wfL&#10;327eWyLLnM4o0axFiXbfdz92P3e/d7/uv95/I7PAUWdchq53Bp19/wJ61DrW68wt8E+OaFg2TNfi&#10;2lroGsFKzHEcXiYnTwccF0CK7g2UGIytPUSgvrJtIBApIYiOWm2P+ojeE46XZ9M0vUALR9PkfPp8&#10;EvVLWHZ4bKzzrwS0JGxyalH+CM42t86HZFh2cAmxHChZrqRS8WDrYqks2TBslVX8Yv4P3JQmXU4v&#10;Z5PZUP8jIFrpseeVbHN6kYZv6MLA2ktdxo70TKphjykrvacxMDdw6Puij6qNJwd5Cii3SKyFocdx&#10;JnHTgP1CSYf9nVP3ec2soES91ijO5Xg6DQMRD9PZOXJJ7KmlOLUwzREqp56SYbv0wxCtjZV1g5GG&#10;dtBwjYJWMpIdlB+y2uePPRw12M9bGJLTc/T6+1dY/AEAAP//AwBQSwMEFAAGAAgAAAAhAHuoHo7e&#10;AAAACgEAAA8AAABkcnMvZG93bnJldi54bWxMj8FOwzAQRO9I/IO1SFwQtZtCFEKcqqpAnFu4cHPj&#10;bRIRr5PYbVK+nuUEx9U+zbwp1rPrxBnH0HrSsFwoEEiVty3VGj7eX+8zECEasqbzhBouGGBdXl8V&#10;Jrd+oh2e97EWHEIhNxqaGPtcylA16ExY+B6Jf0c/OhP5HGtpRzNxuOtkolQqnWmJGxrT47bB6mt/&#10;chr89HJxHgeV3H1+u7ftZtgdk0Hr25t58wwi4hz/YPjVZ3Uo2engT2SD6DQ8ZquEUQ3pE09gIM0e&#10;eNyByeVKgSwL+X9C+QMAAP//AwBQSwECLQAUAAYACAAAACEAtoM4kv4AAADhAQAAEwAAAAAAAAAA&#10;AAAAAAAAAAAAW0NvbnRlbnRfVHlwZXNdLnhtbFBLAQItABQABgAIAAAAIQA4/SH/1gAAAJQBAAAL&#10;AAAAAAAAAAAAAAAAAC8BAABfcmVscy8ucmVsc1BLAQItABQABgAIAAAAIQC9DHUFQAIAAF0EAAAO&#10;AAAAAAAAAAAAAAAAAC4CAABkcnMvZTJvRG9jLnhtbFBLAQItABQABgAIAAAAIQB7qB6O3gAAAAoB&#10;AAAPAAAAAAAAAAAAAAAAAJoEAABkcnMvZG93bnJldi54bWxQSwUGAAAAAAQABADzAAAApQUAAAAA&#10;" o:allowincell="f" strokecolor="white">
                <v:textbox>
                  <w:txbxContent>
                    <w:p w:rsidR="00B10174" w:rsidRDefault="00B10174" w:rsidP="00B10174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(2.74)</w:t>
                      </w:r>
                    </w:p>
                  </w:txbxContent>
                </v:textbox>
              </v:shape>
            </w:pict>
          </mc:Fallback>
        </mc:AlternateContent>
      </w:r>
      <w:r w:rsidRPr="00B1017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 </w:t>
      </w:r>
      <w:proofErr w:type="gramStart"/>
      <w:r w:rsidRPr="00B10174">
        <w:rPr>
          <w:rFonts w:ascii="Times New Roman" w:eastAsia="Times New Roman" w:hAnsi="Times New Roman" w:cs="Times New Roman"/>
          <w:sz w:val="24"/>
          <w:szCs w:val="20"/>
          <w:lang w:eastAsia="ru-RU"/>
        </w:rPr>
        <w:t>коэффициентом  демпфирования</w:t>
      </w:r>
      <w:proofErr w:type="gramEnd"/>
      <w:r w:rsidRPr="00B1017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[4] :</w:t>
      </w:r>
    </w:p>
    <w:p w:rsidR="00B10174" w:rsidRDefault="00B10174">
      <w:pPr>
        <w:rPr>
          <w:sz w:val="28"/>
          <w:szCs w:val="32"/>
        </w:rPr>
      </w:pPr>
    </w:p>
    <w:p w:rsidR="00B10174" w:rsidRPr="00B10174" w:rsidRDefault="00B10174" w:rsidP="00B10174">
      <w:pPr>
        <w:rPr>
          <w:sz w:val="28"/>
          <w:szCs w:val="32"/>
        </w:rPr>
      </w:pPr>
    </w:p>
    <w:p w:rsidR="00B10174" w:rsidRDefault="00B10174" w:rsidP="00B10174">
      <w:pPr>
        <w:tabs>
          <w:tab w:val="left" w:pos="2014"/>
        </w:tabs>
        <w:rPr>
          <w:sz w:val="28"/>
          <w:szCs w:val="32"/>
        </w:rPr>
      </w:pPr>
      <w:r>
        <w:rPr>
          <w:sz w:val="28"/>
          <w:szCs w:val="32"/>
        </w:rPr>
        <w:tab/>
      </w:r>
    </w:p>
    <w:p w:rsidR="00B10174" w:rsidRDefault="00B10174" w:rsidP="00B10174">
      <w:pPr>
        <w:rPr>
          <w:b/>
          <w:sz w:val="32"/>
          <w:szCs w:val="32"/>
        </w:rPr>
      </w:pPr>
      <w:r>
        <w:rPr>
          <w:b/>
          <w:sz w:val="32"/>
          <w:szCs w:val="32"/>
        </w:rPr>
        <w:t>2.1</w:t>
      </w:r>
      <w:r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Что общего и чем отличается </w:t>
      </w:r>
      <w:proofErr w:type="spellStart"/>
      <w:r>
        <w:rPr>
          <w:b/>
          <w:sz w:val="32"/>
          <w:szCs w:val="32"/>
        </w:rPr>
        <w:t>пп</w:t>
      </w:r>
      <w:proofErr w:type="spellEnd"/>
      <w:r>
        <w:rPr>
          <w:b/>
          <w:sz w:val="32"/>
          <w:szCs w:val="32"/>
        </w:rPr>
        <w:t xml:space="preserve"> ДТП НВ и ДТП ПВ</w:t>
      </w:r>
      <w:r>
        <w:rPr>
          <w:b/>
          <w:sz w:val="32"/>
          <w:szCs w:val="32"/>
        </w:rPr>
        <w:t>…</w:t>
      </w:r>
    </w:p>
    <w:p w:rsidR="00B10174" w:rsidRPr="00B10174" w:rsidRDefault="00B10174" w:rsidP="00B10174">
      <w:pPr>
        <w:keepNext/>
        <w:spacing w:before="240" w:after="60" w:line="240" w:lineRule="auto"/>
        <w:outlineLvl w:val="1"/>
        <w:rPr>
          <w:rFonts w:ascii="Arial" w:eastAsia="Times New Roman" w:hAnsi="Arial" w:cs="Times New Roman"/>
          <w:b/>
          <w:i/>
          <w:sz w:val="24"/>
          <w:szCs w:val="20"/>
          <w:lang w:eastAsia="ru-RU"/>
        </w:rPr>
      </w:pPr>
      <w:r w:rsidRPr="00B10174">
        <w:rPr>
          <w:rFonts w:ascii="Arial" w:eastAsia="Times New Roman" w:hAnsi="Arial" w:cs="Times New Roman"/>
          <w:b/>
          <w:i/>
          <w:sz w:val="24"/>
          <w:szCs w:val="20"/>
          <w:lang w:eastAsia="ru-RU"/>
        </w:rPr>
        <w:t>Рекомендации по применению ДПТ.</w:t>
      </w:r>
    </w:p>
    <w:p w:rsidR="00B10174" w:rsidRPr="00B10174" w:rsidRDefault="00B10174" w:rsidP="00B101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0174" w:rsidRPr="00B10174" w:rsidRDefault="00B10174" w:rsidP="00B1017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10174">
        <w:rPr>
          <w:rFonts w:ascii="Times New Roman" w:eastAsia="Times New Roman" w:hAnsi="Times New Roman" w:cs="Times New Roman"/>
          <w:sz w:val="24"/>
          <w:szCs w:val="20"/>
          <w:lang w:eastAsia="ru-RU"/>
        </w:rPr>
        <w:t>Двигатель независимого электромагнитного возбуждения ДПТ НВ и магнитоэлектрические имеют наиболее линейные механические характеристики. Поэтому они применяются чаще.</w:t>
      </w:r>
    </w:p>
    <w:p w:rsidR="00B10174" w:rsidRPr="00B10174" w:rsidRDefault="00B10174" w:rsidP="00B10174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10174">
        <w:rPr>
          <w:rFonts w:ascii="Times New Roman" w:eastAsia="Times New Roman" w:hAnsi="Times New Roman" w:cs="Times New Roman"/>
          <w:sz w:val="24"/>
          <w:szCs w:val="20"/>
          <w:lang w:eastAsia="ru-RU"/>
        </w:rPr>
        <w:t>Кроме того, у ДПТ ПМ отсутствуют потери на возбуждение и меньше сказывается реакция якоря (проводимость ??? потоку через магнит ниже).</w:t>
      </w:r>
    </w:p>
    <w:p w:rsidR="00B10174" w:rsidRPr="00B10174" w:rsidRDefault="00B10174" w:rsidP="00B1017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1017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 ДПТ с последовательным возбуждением механические характеристики существенно </w:t>
      </w:r>
      <w:proofErr w:type="spellStart"/>
      <w:r w:rsidRPr="00B10174">
        <w:rPr>
          <w:rFonts w:ascii="Times New Roman" w:eastAsia="Times New Roman" w:hAnsi="Times New Roman" w:cs="Times New Roman"/>
          <w:sz w:val="24"/>
          <w:szCs w:val="20"/>
          <w:lang w:eastAsia="ru-RU"/>
        </w:rPr>
        <w:t>нелинейны</w:t>
      </w:r>
      <w:proofErr w:type="spellEnd"/>
      <w:r w:rsidRPr="00B1017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К тому же, невозможно рекуперативное торможение. Поэтому этот двигатель применяют реже. Однако его </w:t>
      </w:r>
      <w:proofErr w:type="gramStart"/>
      <w:r w:rsidRPr="00B10174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применяют  в</w:t>
      </w:r>
      <w:proofErr w:type="gramEnd"/>
      <w:r w:rsidRPr="00B1017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системах с релейным управлением, т.к. ДПТ ПВ обладает большим пусковым током, а линейность механических характеристик не требуется.</w:t>
      </w:r>
    </w:p>
    <w:p w:rsidR="00B10174" w:rsidRPr="00B10174" w:rsidRDefault="00B10174" w:rsidP="00B10174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10174">
        <w:rPr>
          <w:rFonts w:ascii="Times New Roman" w:eastAsia="Times New Roman" w:hAnsi="Times New Roman" w:cs="Times New Roman"/>
          <w:sz w:val="24"/>
          <w:szCs w:val="20"/>
          <w:lang w:eastAsia="ru-RU"/>
        </w:rPr>
        <w:t>Для изменения направления вращения якоря ДПТ ПВ используются две обмотки возбуждения с разным направлением потока возбуждения. Коммутируются лишь ОВ1 и ОВ2.</w:t>
      </w:r>
    </w:p>
    <w:p w:rsidR="00B10174" w:rsidRPr="00B10174" w:rsidRDefault="00B10174" w:rsidP="00B1017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10174">
        <w:rPr>
          <w:rFonts w:ascii="Times New Roman" w:eastAsia="Times New Roman" w:hAnsi="Times New Roman" w:cs="Times New Roman"/>
          <w:sz w:val="24"/>
          <w:szCs w:val="20"/>
          <w:lang w:eastAsia="ru-RU"/>
        </w:rPr>
        <w:t>Для повышения быстродействия используют ДПТ с гладким, печатным или полым якорем.</w:t>
      </w:r>
    </w:p>
    <w:p w:rsidR="00B10174" w:rsidRDefault="00B10174" w:rsidP="00B10174">
      <w:pPr>
        <w:rPr>
          <w:sz w:val="28"/>
          <w:szCs w:val="32"/>
        </w:rPr>
      </w:pPr>
    </w:p>
    <w:p w:rsidR="00B10174" w:rsidRDefault="00B10174" w:rsidP="00B10174">
      <w:pPr>
        <w:rPr>
          <w:b/>
          <w:sz w:val="32"/>
          <w:szCs w:val="32"/>
        </w:rPr>
      </w:pPr>
      <w:r>
        <w:rPr>
          <w:b/>
          <w:sz w:val="32"/>
          <w:szCs w:val="32"/>
        </w:rPr>
        <w:t>2.1</w:t>
      </w:r>
      <w:r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В</w:t>
      </w:r>
      <w:proofErr w:type="gramEnd"/>
      <w:r>
        <w:rPr>
          <w:b/>
          <w:sz w:val="32"/>
          <w:szCs w:val="32"/>
        </w:rPr>
        <w:t xml:space="preserve"> какой точке мех </w:t>
      </w:r>
      <w:proofErr w:type="spellStart"/>
      <w:r>
        <w:rPr>
          <w:b/>
          <w:sz w:val="32"/>
          <w:szCs w:val="32"/>
        </w:rPr>
        <w:t>хар-ки</w:t>
      </w:r>
      <w:proofErr w:type="spellEnd"/>
      <w:r>
        <w:rPr>
          <w:b/>
          <w:sz w:val="32"/>
          <w:szCs w:val="32"/>
        </w:rPr>
        <w:t xml:space="preserve"> ДТП НВ</w:t>
      </w:r>
      <w:r>
        <w:rPr>
          <w:b/>
          <w:sz w:val="32"/>
          <w:szCs w:val="32"/>
        </w:rPr>
        <w:t>…</w:t>
      </w:r>
    </w:p>
    <w:p w:rsidR="00B10174" w:rsidRPr="00B10174" w:rsidRDefault="00B10174" w:rsidP="00B101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1017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Найдем зависимость отдаваемой двигателем мощности в функции частоты    </w:t>
      </w:r>
      <w:r w:rsidRPr="00B1017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P</w:t>
      </w:r>
      <w:r w:rsidRPr="00B10174">
        <w:rPr>
          <w:rFonts w:ascii="Times New Roman" w:eastAsia="Times New Roman" w:hAnsi="Times New Roman" w:cs="Times New Roman"/>
          <w:i/>
          <w:sz w:val="24"/>
          <w:szCs w:val="20"/>
          <w:vertAlign w:val="subscript"/>
          <w:lang w:eastAsia="ru-RU"/>
        </w:rPr>
        <w:t>2</w:t>
      </w:r>
      <w:r w:rsidRPr="00B1017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=</w:t>
      </w:r>
      <w:proofErr w:type="gramStart"/>
      <w:r w:rsidRPr="00B1017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f(</w:t>
      </w:r>
      <w:proofErr w:type="gramEnd"/>
      <w:r w:rsidRPr="00B10174">
        <w:rPr>
          <w:rFonts w:ascii="Symbol" w:eastAsia="Times New Roman" w:hAnsi="Symbol" w:cs="Times New Roman"/>
          <w:i/>
          <w:sz w:val="24"/>
          <w:szCs w:val="20"/>
          <w:lang w:eastAsia="ru-RU"/>
        </w:rPr>
        <w:t></w:t>
      </w:r>
      <w:r w:rsidRPr="00B1017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)</w:t>
      </w:r>
      <w:r w:rsidRPr="00B10174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B10174" w:rsidRPr="00B10174" w:rsidRDefault="00B10174" w:rsidP="00B101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1017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Из уравнения</w:t>
      </w:r>
      <w:proofErr w:type="gramStart"/>
      <w:r w:rsidRPr="00B1017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(</w:t>
      </w:r>
      <w:proofErr w:type="gramEnd"/>
      <w:r w:rsidRPr="00B10174">
        <w:rPr>
          <w:rFonts w:ascii="Times New Roman" w:eastAsia="Times New Roman" w:hAnsi="Times New Roman" w:cs="Times New Roman"/>
          <w:sz w:val="24"/>
          <w:szCs w:val="20"/>
          <w:lang w:eastAsia="ru-RU"/>
        </w:rPr>
        <w:t>2.80):</w:t>
      </w:r>
    </w:p>
    <w:p w:rsidR="00B10174" w:rsidRPr="00B10174" w:rsidRDefault="00B10174" w:rsidP="00B10174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B1017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    </w:t>
      </w:r>
      <w:r w:rsidRPr="00B10174">
        <w:rPr>
          <w:rFonts w:ascii="Symbol" w:eastAsia="Times New Roman" w:hAnsi="Symbol" w:cs="Times New Roman"/>
          <w:i/>
          <w:sz w:val="24"/>
          <w:szCs w:val="20"/>
          <w:lang w:eastAsia="ru-RU"/>
        </w:rPr>
        <w:t></w:t>
      </w:r>
      <w:r w:rsidRPr="00B1017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=0       P</w:t>
      </w:r>
      <w:r w:rsidRPr="00B10174">
        <w:rPr>
          <w:rFonts w:ascii="Times New Roman" w:eastAsia="Times New Roman" w:hAnsi="Times New Roman" w:cs="Times New Roman"/>
          <w:i/>
          <w:sz w:val="24"/>
          <w:szCs w:val="20"/>
          <w:vertAlign w:val="subscript"/>
          <w:lang w:eastAsia="ru-RU"/>
        </w:rPr>
        <w:t>2</w:t>
      </w:r>
      <w:r w:rsidRPr="00B1017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=0;</w:t>
      </w:r>
    </w:p>
    <w:p w:rsidR="00B10174" w:rsidRPr="00B10174" w:rsidRDefault="00B10174" w:rsidP="00B101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1017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    </w:t>
      </w:r>
      <w:r w:rsidRPr="00B10174">
        <w:rPr>
          <w:rFonts w:ascii="Symbol" w:eastAsia="Times New Roman" w:hAnsi="Symbol" w:cs="Times New Roman"/>
          <w:i/>
          <w:sz w:val="24"/>
          <w:szCs w:val="20"/>
          <w:lang w:eastAsia="ru-RU"/>
        </w:rPr>
        <w:t></w:t>
      </w:r>
      <w:r w:rsidRPr="00B1017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=</w:t>
      </w:r>
      <w:r w:rsidRPr="00B10174">
        <w:rPr>
          <w:rFonts w:ascii="Symbol" w:eastAsia="Times New Roman" w:hAnsi="Symbol" w:cs="Times New Roman"/>
          <w:i/>
          <w:sz w:val="24"/>
          <w:szCs w:val="20"/>
          <w:lang w:eastAsia="ru-RU"/>
        </w:rPr>
        <w:t></w:t>
      </w:r>
      <w:r w:rsidRPr="00B10174">
        <w:rPr>
          <w:rFonts w:ascii="Times New Roman" w:eastAsia="Times New Roman" w:hAnsi="Times New Roman" w:cs="Times New Roman"/>
          <w:i/>
          <w:sz w:val="24"/>
          <w:szCs w:val="20"/>
          <w:vertAlign w:val="subscript"/>
          <w:lang w:eastAsia="ru-RU"/>
        </w:rPr>
        <w:t>0</w:t>
      </w:r>
      <w:r w:rsidRPr="00B1017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    P</w:t>
      </w:r>
      <w:r w:rsidRPr="00B10174">
        <w:rPr>
          <w:rFonts w:ascii="Times New Roman" w:eastAsia="Times New Roman" w:hAnsi="Times New Roman" w:cs="Times New Roman"/>
          <w:i/>
          <w:sz w:val="24"/>
          <w:szCs w:val="20"/>
          <w:vertAlign w:val="subscript"/>
          <w:lang w:eastAsia="ru-RU"/>
        </w:rPr>
        <w:t>2</w:t>
      </w:r>
      <w:r w:rsidRPr="00B1017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=0.</w:t>
      </w:r>
    </w:p>
    <w:p w:rsidR="00B10174" w:rsidRPr="00B10174" w:rsidRDefault="00B10174" w:rsidP="00B101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1017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Найдем максимум мощности:</w:t>
      </w:r>
    </w:p>
    <w:p w:rsidR="00B10174" w:rsidRPr="00B10174" w:rsidRDefault="00390F39" w:rsidP="00B101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0" allowOverlap="1" wp14:anchorId="3ECE3139" wp14:editId="074333A6">
            <wp:simplePos x="0" y="0"/>
            <wp:positionH relativeFrom="column">
              <wp:posOffset>-165553</wp:posOffset>
            </wp:positionH>
            <wp:positionV relativeFrom="paragraph">
              <wp:posOffset>455839</wp:posOffset>
            </wp:positionV>
            <wp:extent cx="5671185" cy="7859395"/>
            <wp:effectExtent l="0" t="0" r="5715" b="8255"/>
            <wp:wrapTopAndBottom/>
            <wp:docPr id="9" name="Рисунок 9" descr="Приложение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Приложение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65" r="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7859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174" w:rsidRPr="00B10174">
        <w:rPr>
          <w:rFonts w:ascii="Symbol" w:eastAsia="Times New Roman" w:hAnsi="Symbol" w:cs="Times New Roman"/>
          <w:noProof/>
          <w:sz w:val="24"/>
          <w:szCs w:val="20"/>
          <w:lang w:eastAsia="ru-RU"/>
        </w:rPr>
        <w:object w:dxaOrig="1719" w:dyaOrig="320">
          <v:shape id="_x0000_s1045" type="#_x0000_t75" style="position:absolute;margin-left:0;margin-top:0;width:175.95pt;height:85.95pt;z-index:251669504;mso-position-horizontal:absolute;mso-position-horizontal-relative:text;mso-position-vertical:absolute;mso-position-vertical-relative:text" o:allowincell="f">
            <v:imagedata r:id="rId16" o:title=""/>
            <w10:wrap type="topAndBottom"/>
          </v:shape>
          <o:OLEObject Type="Embed" ProgID="Equation.3" ShapeID="_x0000_s1045" DrawAspect="Content" ObjectID="_1545871166" r:id="rId17"/>
        </w:object>
      </w:r>
      <w:r w:rsidR="00B10174" w:rsidRPr="00B10174">
        <w:rPr>
          <w:rFonts w:ascii="Symbol" w:eastAsia="Times New Roman" w:hAnsi="Symbol" w:cs="Times New Roman"/>
          <w:sz w:val="24"/>
          <w:szCs w:val="20"/>
          <w:lang w:eastAsia="ru-RU"/>
        </w:rPr>
        <w:t></w:t>
      </w:r>
      <w:r w:rsidR="00B10174" w:rsidRPr="00B1017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B10174" w:rsidRPr="00B10174" w:rsidRDefault="00B10174" w:rsidP="00B101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1017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График зависимости   </w:t>
      </w:r>
      <w:r w:rsidRPr="00B1017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P</w:t>
      </w:r>
      <w:r w:rsidRPr="00B10174">
        <w:rPr>
          <w:rFonts w:ascii="Times New Roman" w:eastAsia="Times New Roman" w:hAnsi="Times New Roman" w:cs="Times New Roman"/>
          <w:i/>
          <w:sz w:val="24"/>
          <w:szCs w:val="20"/>
          <w:vertAlign w:val="subscript"/>
          <w:lang w:eastAsia="ru-RU"/>
        </w:rPr>
        <w:t>2</w:t>
      </w:r>
      <w:r w:rsidRPr="00B1017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=</w:t>
      </w:r>
      <w:proofErr w:type="gramStart"/>
      <w:r w:rsidRPr="00B1017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f(</w:t>
      </w:r>
      <w:proofErr w:type="gramEnd"/>
      <w:r w:rsidRPr="00B10174">
        <w:rPr>
          <w:rFonts w:ascii="Symbol" w:eastAsia="Times New Roman" w:hAnsi="Symbol" w:cs="Times New Roman"/>
          <w:i/>
          <w:sz w:val="24"/>
          <w:szCs w:val="20"/>
          <w:lang w:eastAsia="ru-RU"/>
        </w:rPr>
        <w:t></w:t>
      </w:r>
      <w:r w:rsidRPr="00B1017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)   </w:t>
      </w:r>
      <w:r w:rsidRPr="00B1017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является  параболой и изображен в координатах </w:t>
      </w:r>
      <w:r w:rsidRPr="00B1017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М=f(</w:t>
      </w:r>
      <w:r w:rsidRPr="00B10174">
        <w:rPr>
          <w:rFonts w:ascii="Symbol" w:eastAsia="Times New Roman" w:hAnsi="Symbol" w:cs="Times New Roman"/>
          <w:i/>
          <w:sz w:val="24"/>
          <w:szCs w:val="20"/>
          <w:lang w:eastAsia="ru-RU"/>
        </w:rPr>
        <w:t></w:t>
      </w:r>
      <w:r w:rsidRPr="00B1017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)</w:t>
      </w:r>
      <w:r w:rsidRPr="00B1017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на рис. 2.23.</w:t>
      </w:r>
    </w:p>
    <w:p w:rsidR="0035134A" w:rsidRDefault="0035134A" w:rsidP="0035134A">
      <w:pPr>
        <w:rPr>
          <w:b/>
          <w:sz w:val="32"/>
          <w:szCs w:val="32"/>
        </w:rPr>
      </w:pPr>
      <w:r>
        <w:rPr>
          <w:b/>
          <w:sz w:val="32"/>
          <w:szCs w:val="32"/>
        </w:rPr>
        <w:t>2.1</w:t>
      </w:r>
      <w:r>
        <w:rPr>
          <w:b/>
          <w:sz w:val="32"/>
          <w:szCs w:val="32"/>
        </w:rPr>
        <w:t xml:space="preserve">3 Особенности мех </w:t>
      </w:r>
      <w:proofErr w:type="spellStart"/>
      <w:r>
        <w:rPr>
          <w:b/>
          <w:sz w:val="32"/>
          <w:szCs w:val="32"/>
        </w:rPr>
        <w:t>хар</w:t>
      </w:r>
      <w:proofErr w:type="spellEnd"/>
      <w:r>
        <w:rPr>
          <w:b/>
          <w:sz w:val="32"/>
          <w:szCs w:val="32"/>
        </w:rPr>
        <w:t>-к ДПТ НВ при</w:t>
      </w:r>
      <w:r>
        <w:rPr>
          <w:b/>
          <w:sz w:val="32"/>
          <w:szCs w:val="32"/>
        </w:rPr>
        <w:t>…</w:t>
      </w:r>
    </w:p>
    <w:p w:rsidR="0035134A" w:rsidRPr="0035134A" w:rsidRDefault="0035134A" w:rsidP="0035134A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Times New Roman"/>
          <w:b/>
          <w:i/>
          <w:sz w:val="24"/>
          <w:szCs w:val="20"/>
          <w:lang w:eastAsia="ru-RU"/>
        </w:rPr>
      </w:pPr>
      <w:r w:rsidRPr="0035134A">
        <w:rPr>
          <w:rFonts w:ascii="Arial" w:eastAsia="Times New Roman" w:hAnsi="Arial" w:cs="Times New Roman"/>
          <w:b/>
          <w:i/>
          <w:sz w:val="24"/>
          <w:szCs w:val="20"/>
          <w:lang w:eastAsia="ru-RU"/>
        </w:rPr>
        <w:t>Положительная обратная связь по току.</w:t>
      </w:r>
    </w:p>
    <w:p w:rsidR="0035134A" w:rsidRPr="0035134A" w:rsidRDefault="0035134A" w:rsidP="003513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134A" w:rsidRDefault="0035134A" w:rsidP="003513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134A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1433195</wp:posOffset>
                </wp:positionV>
                <wp:extent cx="822960" cy="274320"/>
                <wp:effectExtent l="13970" t="13970" r="10795" b="6985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34A" w:rsidRDefault="0035134A" w:rsidP="0035134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(6.67)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30" type="#_x0000_t202" style="position:absolute;margin-left:298.8pt;margin-top:112.85pt;width:64.8pt;height:21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5sxQwIAAF8EAAAOAAAAZHJzL2Uyb0RvYy54bWysVM2O0zAQviPxDpbvNG223d1GTVdLlyKk&#10;5UdaeADXcRILx2Nst0m57Z1X4B04cODGK3TfiLHTlgK3FTlYHs/MNzPfzGR21TWKbIR1EnROR4Mh&#10;JUJzKKSucvrh/fLZJSXOM10wBVrkdCscvZo/fTJrTSZSqEEVwhIE0S5rTU5r702WJI7XomFuAEZo&#10;VJZgG+ZRtFVSWNYieqOSdDg8T1qwhbHAhXP4etMr6Tzil6Xg/m1ZOuGJyinm5uNp47kKZzKfsayy&#10;zNSS79Ngj8iiYVJj0CPUDfOMrK38B6qR3IKD0g84NAmUpeQi1oDVjIZ/VXNXMyNiLUiOM0ea3P+D&#10;5W827yyRBfZuRIlmDfZo93X3bfd993P34+H+4QtBBbLUGpeh8Z1Bc989hw49YsXO3AL/6IiGRc10&#10;Ja6thbYWrMAso2dy4trjuACyal9DgdHY2kME6krbBAqRFILo2K3tsUOi84Tj42WaTs9Rw1GVXozP&#10;0tjBhGUHZ2OdfymgIeGSU4sDEMHZ5tZ5LANNDyYhlgMli6VUKgq2Wi2UJRuGw7KMX6gcXf4wU5q0&#10;OZ1O0klf/yMgGulx6pVssKJh+Po5DKy90EWcSc+k6u8YX2lMI9AYmOs59N2q6/t2dmjPCootEmuh&#10;n3LcSrzUYD9T0uKE59R9WjMrKFGvNDZnOhqPw0pEYTy5QC6JPdWsTjVMc4TKqaekvy58v0ZrY2VV&#10;Y6R+HDRcY0NLGckOKfdZ7fPHKY6E7jcurMmpHK1+/xfmvwAAAP//AwBQSwMEFAAGAAgAAAAhAC6m&#10;6bDfAAAACwEAAA8AAABkcnMvZG93bnJldi54bWxMj8FOwzAMhu9IvENkJC6IpURau5Wm0zSBOG9w&#10;4ZY1XlvROG2TrR1PjznB0fan399fbGbXiQuOofWk4WmRgECqvG2p1vDx/vq4AhGiIWs6T6jhigE2&#10;5e1NYXLrJ9rj5RBrwSEUcqOhibHPpQxVg86Ehe+R+HbyozORx7GWdjQTh7tOqiRJpTMt8YfG9Lhr&#10;sPo6nJ0GP71cncchUQ+f3+5ttx32JzVofX83b59BRJzjHwy/+qwOJTsd/ZlsEJ2G5TpLGdWg1DID&#10;wUSmMgXiyJt0tQZZFvJ/h/IHAAD//wMAUEsBAi0AFAAGAAgAAAAhALaDOJL+AAAA4QEAABMAAAAA&#10;AAAAAAAAAAAAAAAAAFtDb250ZW50X1R5cGVzXS54bWxQSwECLQAUAAYACAAAACEAOP0h/9YAAACU&#10;AQAACwAAAAAAAAAAAAAAAAAvAQAAX3JlbHMvLnJlbHNQSwECLQAUAAYACAAAACEAv8+bMUMCAABf&#10;BAAADgAAAAAAAAAAAAAAAAAuAgAAZHJzL2Uyb0RvYy54bWxQSwECLQAUAAYACAAAACEALqbpsN8A&#10;AAALAQAADwAAAAAAAAAAAAAAAACdBAAAZHJzL2Rvd25yZXYueG1sUEsFBgAAAAAEAAQA8wAAAKkF&#10;AAAAAA==&#10;" o:allowincell="f" strokecolor="white">
                <v:textbox>
                  <w:txbxContent>
                    <w:p w:rsidR="0035134A" w:rsidRDefault="0035134A" w:rsidP="0035134A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(6.67)</w:t>
                      </w:r>
                    </w:p>
                  </w:txbxContent>
                </v:textbox>
              </v:shape>
            </w:pict>
          </mc:Fallback>
        </mc:AlternateContent>
      </w:r>
      <w:r w:rsidRPr="0035134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Большую жесткость механических характеристик можно получить, если применить в структурной схеме рис.6.25 </w:t>
      </w:r>
    </w:p>
    <w:p w:rsidR="0035134A" w:rsidRDefault="0035134A" w:rsidP="003513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134A" w:rsidRPr="0035134A" w:rsidRDefault="0035134A" w:rsidP="003513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134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положительную обратную связь по току (пунктир). В качестве датчика (ДТ) может быть использован шунт в цепи якоря ДПТ. Тогда сигнал обратной связи </w:t>
      </w:r>
      <w:proofErr w:type="spellStart"/>
      <w:r w:rsidRPr="0035134A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U</w:t>
      </w:r>
      <w:r w:rsidRPr="0035134A">
        <w:rPr>
          <w:rFonts w:ascii="Times New Roman" w:eastAsia="Times New Roman" w:hAnsi="Times New Roman" w:cs="Times New Roman"/>
          <w:i/>
          <w:sz w:val="24"/>
          <w:szCs w:val="20"/>
          <w:vertAlign w:val="subscript"/>
          <w:lang w:eastAsia="ru-RU"/>
        </w:rPr>
        <w:t>oc</w:t>
      </w:r>
      <w:proofErr w:type="spellEnd"/>
      <w:r w:rsidRPr="0035134A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=</w:t>
      </w:r>
      <w:proofErr w:type="spellStart"/>
      <w:r w:rsidRPr="0035134A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K</w:t>
      </w:r>
      <w:r w:rsidRPr="0035134A">
        <w:rPr>
          <w:rFonts w:ascii="Times New Roman" w:eastAsia="Times New Roman" w:hAnsi="Times New Roman" w:cs="Times New Roman"/>
          <w:i/>
          <w:sz w:val="24"/>
          <w:szCs w:val="20"/>
          <w:vertAlign w:val="subscript"/>
          <w:lang w:eastAsia="ru-RU"/>
        </w:rPr>
        <w:t>J</w:t>
      </w:r>
      <w:r w:rsidRPr="0035134A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I</w:t>
      </w:r>
      <w:r w:rsidRPr="0035134A">
        <w:rPr>
          <w:rFonts w:ascii="Times New Roman" w:eastAsia="Times New Roman" w:hAnsi="Times New Roman" w:cs="Times New Roman"/>
          <w:i/>
          <w:sz w:val="24"/>
          <w:szCs w:val="20"/>
          <w:vertAlign w:val="subscript"/>
          <w:lang w:eastAsia="ru-RU"/>
        </w:rPr>
        <w:t>я</w:t>
      </w:r>
      <w:proofErr w:type="spellEnd"/>
      <w:r w:rsidRPr="0035134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а входное напряжение </w:t>
      </w:r>
      <w:proofErr w:type="spellStart"/>
      <w:r w:rsidRPr="0035134A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U</w:t>
      </w:r>
      <w:r w:rsidRPr="0035134A">
        <w:rPr>
          <w:rFonts w:ascii="Times New Roman" w:eastAsia="Times New Roman" w:hAnsi="Times New Roman" w:cs="Times New Roman"/>
          <w:i/>
          <w:sz w:val="24"/>
          <w:szCs w:val="20"/>
          <w:vertAlign w:val="subscript"/>
          <w:lang w:eastAsia="ru-RU"/>
        </w:rPr>
        <w:t>вх</w:t>
      </w:r>
      <w:proofErr w:type="spellEnd"/>
      <w:r w:rsidRPr="0035134A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=</w:t>
      </w:r>
      <w:proofErr w:type="spellStart"/>
      <w:r w:rsidRPr="0035134A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U</w:t>
      </w:r>
      <w:r w:rsidRPr="0035134A">
        <w:rPr>
          <w:rFonts w:ascii="Times New Roman" w:eastAsia="Times New Roman" w:hAnsi="Times New Roman" w:cs="Times New Roman"/>
          <w:i/>
          <w:sz w:val="24"/>
          <w:szCs w:val="20"/>
          <w:vertAlign w:val="subscript"/>
          <w:lang w:eastAsia="ru-RU"/>
        </w:rPr>
        <w:t>з</w:t>
      </w:r>
      <w:r w:rsidRPr="0035134A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+К</w:t>
      </w:r>
      <w:r w:rsidRPr="0035134A">
        <w:rPr>
          <w:rFonts w:ascii="Times New Roman" w:eastAsia="Times New Roman" w:hAnsi="Times New Roman" w:cs="Times New Roman"/>
          <w:i/>
          <w:sz w:val="24"/>
          <w:szCs w:val="20"/>
          <w:vertAlign w:val="subscript"/>
          <w:lang w:eastAsia="ru-RU"/>
        </w:rPr>
        <w:t>J</w:t>
      </w:r>
      <w:r w:rsidRPr="0035134A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I</w:t>
      </w:r>
      <w:r w:rsidRPr="0035134A">
        <w:rPr>
          <w:rFonts w:ascii="Times New Roman" w:eastAsia="Times New Roman" w:hAnsi="Times New Roman" w:cs="Times New Roman"/>
          <w:i/>
          <w:sz w:val="24"/>
          <w:szCs w:val="20"/>
          <w:vertAlign w:val="subscript"/>
          <w:lang w:eastAsia="ru-RU"/>
        </w:rPr>
        <w:t>я</w:t>
      </w:r>
      <w:proofErr w:type="spellEnd"/>
      <w:r w:rsidRPr="0035134A">
        <w:rPr>
          <w:rFonts w:ascii="Times New Roman" w:eastAsia="Times New Roman" w:hAnsi="Times New Roman" w:cs="Times New Roman"/>
          <w:sz w:val="24"/>
          <w:szCs w:val="20"/>
          <w:lang w:eastAsia="ru-RU"/>
        </w:rPr>
        <w:t>.  После подстановки в (6.65):</w:t>
      </w:r>
    </w:p>
    <w:p w:rsidR="0035134A" w:rsidRPr="0035134A" w:rsidRDefault="0035134A" w:rsidP="003513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134A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object w:dxaOrig="1719" w:dyaOrig="320">
          <v:shape id="_x0000_s1049" type="#_x0000_t75" style="position:absolute;margin-left:0;margin-top:0;width:168pt;height:36pt;z-index:251673600;mso-position-horizontal:absolute;mso-position-horizontal-relative:text;mso-position-vertical:absolute;mso-position-vertical-relative:text" o:allowincell="f">
            <v:imagedata r:id="rId18" o:title=""/>
            <w10:wrap type="topAndBottom"/>
          </v:shape>
          <o:OLEObject Type="Embed" ProgID="Equation.3" ShapeID="_x0000_s1049" DrawAspect="Content" ObjectID="_1545871167" r:id="rId19"/>
        </w:object>
      </w:r>
      <w:r w:rsidRPr="0035134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35134A" w:rsidRPr="0035134A" w:rsidRDefault="0035134A" w:rsidP="003513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134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Где    </w:t>
      </w:r>
      <w:r w:rsidRPr="0035134A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К</w:t>
      </w:r>
      <w:r w:rsidRPr="0035134A">
        <w:rPr>
          <w:rFonts w:ascii="Times New Roman" w:eastAsia="Times New Roman" w:hAnsi="Times New Roman" w:cs="Times New Roman"/>
          <w:i/>
          <w:sz w:val="24"/>
          <w:szCs w:val="20"/>
          <w:vertAlign w:val="subscript"/>
          <w:lang w:eastAsia="ru-RU"/>
        </w:rPr>
        <w:t xml:space="preserve">с </w:t>
      </w:r>
      <w:r w:rsidRPr="0035134A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= </w:t>
      </w:r>
      <w:proofErr w:type="spellStart"/>
      <w:r w:rsidRPr="0035134A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К</w:t>
      </w:r>
      <w:r w:rsidRPr="0035134A">
        <w:rPr>
          <w:rFonts w:ascii="Times New Roman" w:eastAsia="Times New Roman" w:hAnsi="Times New Roman" w:cs="Times New Roman"/>
          <w:i/>
          <w:sz w:val="24"/>
          <w:szCs w:val="20"/>
          <w:vertAlign w:val="subscript"/>
          <w:lang w:eastAsia="ru-RU"/>
        </w:rPr>
        <w:t>р</w:t>
      </w:r>
      <w:proofErr w:type="spellEnd"/>
      <w:r w:rsidRPr="0035134A">
        <w:rPr>
          <w:rFonts w:ascii="Times New Roman" w:eastAsia="Times New Roman" w:hAnsi="Times New Roman" w:cs="Times New Roman"/>
          <w:i/>
          <w:sz w:val="24"/>
          <w:szCs w:val="20"/>
          <w:vertAlign w:val="subscript"/>
          <w:lang w:eastAsia="ru-RU"/>
        </w:rPr>
        <w:t xml:space="preserve"> </w:t>
      </w:r>
      <w:proofErr w:type="spellStart"/>
      <w:r w:rsidRPr="0035134A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К</w:t>
      </w:r>
      <w:r w:rsidRPr="0035134A">
        <w:rPr>
          <w:rFonts w:ascii="Times New Roman" w:eastAsia="Times New Roman" w:hAnsi="Times New Roman" w:cs="Times New Roman"/>
          <w:i/>
          <w:sz w:val="24"/>
          <w:szCs w:val="20"/>
          <w:vertAlign w:val="subscript"/>
          <w:lang w:eastAsia="ru-RU"/>
        </w:rPr>
        <w:t>п</w:t>
      </w:r>
      <w:proofErr w:type="spellEnd"/>
      <w:r w:rsidRPr="0035134A">
        <w:rPr>
          <w:rFonts w:ascii="Times New Roman" w:eastAsia="Times New Roman" w:hAnsi="Times New Roman" w:cs="Times New Roman"/>
          <w:i/>
          <w:sz w:val="24"/>
          <w:szCs w:val="20"/>
          <w:vertAlign w:val="subscript"/>
          <w:lang w:eastAsia="ru-RU"/>
        </w:rPr>
        <w:t xml:space="preserve"> </w:t>
      </w:r>
      <w:r w:rsidRPr="0035134A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К</w:t>
      </w:r>
      <w:proofErr w:type="gramStart"/>
      <w:r w:rsidRPr="0035134A">
        <w:rPr>
          <w:rFonts w:ascii="Times New Roman" w:eastAsia="Times New Roman" w:hAnsi="Times New Roman" w:cs="Times New Roman"/>
          <w:i/>
          <w:sz w:val="24"/>
          <w:szCs w:val="20"/>
          <w:vertAlign w:val="subscript"/>
          <w:lang w:eastAsia="ru-RU"/>
        </w:rPr>
        <w:t>J</w:t>
      </w:r>
      <w:r w:rsidRPr="0035134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—</w:t>
      </w:r>
      <w:proofErr w:type="gramEnd"/>
      <w:r w:rsidRPr="0035134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общий коэффициент усиления системы. </w:t>
      </w:r>
    </w:p>
    <w:p w:rsidR="0035134A" w:rsidRPr="0035134A" w:rsidRDefault="0035134A" w:rsidP="003513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134A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К</w:t>
      </w:r>
      <w:r w:rsidRPr="0035134A">
        <w:rPr>
          <w:rFonts w:ascii="Times New Roman" w:eastAsia="Times New Roman" w:hAnsi="Times New Roman" w:cs="Times New Roman"/>
          <w:i/>
          <w:sz w:val="24"/>
          <w:szCs w:val="20"/>
          <w:vertAlign w:val="subscript"/>
          <w:lang w:eastAsia="ru-RU"/>
        </w:rPr>
        <w:t>с</w:t>
      </w:r>
      <w:r w:rsidRPr="0035134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имеет размерность [Ом]. Поэтому при   </w:t>
      </w:r>
      <w:proofErr w:type="spellStart"/>
      <w:r w:rsidRPr="0035134A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R</w:t>
      </w:r>
      <w:r w:rsidRPr="0035134A">
        <w:rPr>
          <w:rFonts w:ascii="Times New Roman" w:eastAsia="Times New Roman" w:hAnsi="Times New Roman" w:cs="Times New Roman"/>
          <w:i/>
          <w:sz w:val="24"/>
          <w:szCs w:val="20"/>
          <w:vertAlign w:val="subscript"/>
          <w:lang w:eastAsia="ru-RU"/>
        </w:rPr>
        <w:t>п</w:t>
      </w:r>
      <w:proofErr w:type="spellEnd"/>
      <w:r w:rsidRPr="0035134A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+ </w:t>
      </w:r>
      <w:proofErr w:type="spellStart"/>
      <w:r w:rsidRPr="0035134A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R</w:t>
      </w:r>
      <w:r w:rsidRPr="0035134A">
        <w:rPr>
          <w:rFonts w:ascii="Times New Roman" w:eastAsia="Times New Roman" w:hAnsi="Times New Roman" w:cs="Times New Roman"/>
          <w:i/>
          <w:sz w:val="24"/>
          <w:szCs w:val="20"/>
          <w:vertAlign w:val="subscript"/>
          <w:lang w:eastAsia="ru-RU"/>
        </w:rPr>
        <w:t>я</w:t>
      </w:r>
      <w:proofErr w:type="spellEnd"/>
      <w:r w:rsidRPr="0035134A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= </w:t>
      </w:r>
      <w:proofErr w:type="spellStart"/>
      <w:proofErr w:type="gramStart"/>
      <w:r w:rsidRPr="0035134A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K</w:t>
      </w:r>
      <w:r w:rsidRPr="0035134A">
        <w:rPr>
          <w:rFonts w:ascii="Times New Roman" w:eastAsia="Times New Roman" w:hAnsi="Times New Roman" w:cs="Times New Roman"/>
          <w:i/>
          <w:sz w:val="24"/>
          <w:szCs w:val="20"/>
          <w:vertAlign w:val="subscript"/>
          <w:lang w:eastAsia="ru-RU"/>
        </w:rPr>
        <w:t>c</w:t>
      </w:r>
      <w:proofErr w:type="spellEnd"/>
      <w:r w:rsidRPr="0035134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имеем</w:t>
      </w:r>
      <w:proofErr w:type="gramEnd"/>
      <w:r w:rsidRPr="0035134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идеально жесткую характеристику 4 (рис.6.26), при   </w:t>
      </w:r>
      <w:proofErr w:type="spellStart"/>
      <w:r w:rsidRPr="0035134A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R</w:t>
      </w:r>
      <w:r w:rsidRPr="0035134A">
        <w:rPr>
          <w:rFonts w:ascii="Times New Roman" w:eastAsia="Times New Roman" w:hAnsi="Times New Roman" w:cs="Times New Roman"/>
          <w:i/>
          <w:sz w:val="24"/>
          <w:szCs w:val="20"/>
          <w:vertAlign w:val="subscript"/>
          <w:lang w:eastAsia="ru-RU"/>
        </w:rPr>
        <w:t>п</w:t>
      </w:r>
      <w:proofErr w:type="spellEnd"/>
      <w:r w:rsidRPr="0035134A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+ </w:t>
      </w:r>
      <w:proofErr w:type="spellStart"/>
      <w:r w:rsidRPr="0035134A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R</w:t>
      </w:r>
      <w:r w:rsidRPr="0035134A">
        <w:rPr>
          <w:rFonts w:ascii="Times New Roman" w:eastAsia="Times New Roman" w:hAnsi="Times New Roman" w:cs="Times New Roman"/>
          <w:i/>
          <w:sz w:val="24"/>
          <w:szCs w:val="20"/>
          <w:vertAlign w:val="subscript"/>
          <w:lang w:eastAsia="ru-RU"/>
        </w:rPr>
        <w:t>я</w:t>
      </w:r>
      <w:proofErr w:type="spellEnd"/>
      <w:r w:rsidRPr="0035134A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&gt; </w:t>
      </w:r>
      <w:proofErr w:type="spellStart"/>
      <w:r w:rsidRPr="0035134A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K</w:t>
      </w:r>
      <w:r w:rsidRPr="0035134A">
        <w:rPr>
          <w:rFonts w:ascii="Times New Roman" w:eastAsia="Times New Roman" w:hAnsi="Times New Roman" w:cs="Times New Roman"/>
          <w:i/>
          <w:sz w:val="24"/>
          <w:szCs w:val="20"/>
          <w:vertAlign w:val="subscript"/>
          <w:lang w:eastAsia="ru-RU"/>
        </w:rPr>
        <w:t>c</w:t>
      </w:r>
      <w:proofErr w:type="spellEnd"/>
      <w:r w:rsidRPr="0035134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характеристика ДПТ имеет отрицательный </w:t>
      </w:r>
      <w:proofErr w:type="spellStart"/>
      <w:r w:rsidRPr="0035134A">
        <w:rPr>
          <w:rFonts w:ascii="Times New Roman" w:eastAsia="Times New Roman" w:hAnsi="Times New Roman" w:cs="Times New Roman"/>
          <w:sz w:val="24"/>
          <w:szCs w:val="20"/>
          <w:lang w:eastAsia="ru-RU"/>
        </w:rPr>
        <w:t>статизм</w:t>
      </w:r>
      <w:proofErr w:type="spellEnd"/>
      <w:r w:rsidRPr="0035134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(прямая 5 рис.6.26), а при   </w:t>
      </w:r>
      <w:proofErr w:type="spellStart"/>
      <w:r w:rsidRPr="0035134A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R</w:t>
      </w:r>
      <w:r w:rsidRPr="0035134A">
        <w:rPr>
          <w:rFonts w:ascii="Times New Roman" w:eastAsia="Times New Roman" w:hAnsi="Times New Roman" w:cs="Times New Roman"/>
          <w:i/>
          <w:sz w:val="24"/>
          <w:szCs w:val="20"/>
          <w:vertAlign w:val="subscript"/>
          <w:lang w:eastAsia="ru-RU"/>
        </w:rPr>
        <w:t>п</w:t>
      </w:r>
      <w:proofErr w:type="spellEnd"/>
      <w:r w:rsidRPr="0035134A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+ </w:t>
      </w:r>
      <w:proofErr w:type="spellStart"/>
      <w:r w:rsidRPr="0035134A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R</w:t>
      </w:r>
      <w:r w:rsidRPr="0035134A">
        <w:rPr>
          <w:rFonts w:ascii="Times New Roman" w:eastAsia="Times New Roman" w:hAnsi="Times New Roman" w:cs="Times New Roman"/>
          <w:i/>
          <w:sz w:val="24"/>
          <w:szCs w:val="20"/>
          <w:vertAlign w:val="subscript"/>
          <w:lang w:eastAsia="ru-RU"/>
        </w:rPr>
        <w:t>я</w:t>
      </w:r>
      <w:proofErr w:type="spellEnd"/>
      <w:r w:rsidRPr="0035134A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&lt; </w:t>
      </w:r>
      <w:proofErr w:type="spellStart"/>
      <w:r w:rsidRPr="0035134A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K</w:t>
      </w:r>
      <w:r w:rsidRPr="0035134A">
        <w:rPr>
          <w:rFonts w:ascii="Times New Roman" w:eastAsia="Times New Roman" w:hAnsi="Times New Roman" w:cs="Times New Roman"/>
          <w:i/>
          <w:sz w:val="24"/>
          <w:szCs w:val="20"/>
          <w:vertAlign w:val="subscript"/>
          <w:lang w:eastAsia="ru-RU"/>
        </w:rPr>
        <w:t>c</w:t>
      </w:r>
      <w:proofErr w:type="spellEnd"/>
      <w:r w:rsidRPr="0035134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—положительный </w:t>
      </w:r>
      <w:proofErr w:type="spellStart"/>
      <w:r w:rsidRPr="0035134A">
        <w:rPr>
          <w:rFonts w:ascii="Times New Roman" w:eastAsia="Times New Roman" w:hAnsi="Times New Roman" w:cs="Times New Roman"/>
          <w:sz w:val="24"/>
          <w:szCs w:val="20"/>
          <w:lang w:eastAsia="ru-RU"/>
        </w:rPr>
        <w:t>статизм</w:t>
      </w:r>
      <w:proofErr w:type="spellEnd"/>
      <w:r w:rsidRPr="0035134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(прямая 6 рис.6.26).</w:t>
      </w:r>
    </w:p>
    <w:p w:rsidR="000E0E0D" w:rsidRPr="000E0E0D" w:rsidRDefault="000E0E0D" w:rsidP="000E0E0D">
      <w:pPr>
        <w:keepNext/>
        <w:spacing w:before="240" w:after="60" w:line="240" w:lineRule="auto"/>
        <w:outlineLvl w:val="1"/>
        <w:rPr>
          <w:rFonts w:ascii="Arial" w:eastAsia="Times New Roman" w:hAnsi="Arial" w:cs="Times New Roman"/>
          <w:b/>
          <w:i/>
          <w:sz w:val="24"/>
          <w:szCs w:val="20"/>
          <w:lang w:eastAsia="ru-RU"/>
        </w:rPr>
      </w:pPr>
      <w:r w:rsidRPr="000E0E0D">
        <w:rPr>
          <w:rFonts w:ascii="Arial" w:eastAsia="Times New Roman" w:hAnsi="Arial" w:cs="Times New Roman"/>
          <w:b/>
          <w:i/>
          <w:sz w:val="24"/>
          <w:szCs w:val="20"/>
          <w:lang w:eastAsia="ru-RU"/>
        </w:rPr>
        <w:t xml:space="preserve">Система с нелинейной отрицательной обратной </w:t>
      </w:r>
    </w:p>
    <w:p w:rsidR="000E0E0D" w:rsidRPr="000E0E0D" w:rsidRDefault="000E0E0D" w:rsidP="000E0E0D">
      <w:pPr>
        <w:keepNext/>
        <w:spacing w:before="240" w:after="60" w:line="240" w:lineRule="auto"/>
        <w:outlineLvl w:val="1"/>
        <w:rPr>
          <w:rFonts w:ascii="Arial" w:eastAsia="Times New Roman" w:hAnsi="Arial" w:cs="Times New Roman"/>
          <w:b/>
          <w:i/>
          <w:sz w:val="24"/>
          <w:szCs w:val="20"/>
          <w:lang w:eastAsia="ru-RU"/>
        </w:rPr>
      </w:pPr>
      <w:r w:rsidRPr="000E0E0D">
        <w:rPr>
          <w:rFonts w:ascii="Arial" w:eastAsia="Times New Roman" w:hAnsi="Arial" w:cs="Times New Roman"/>
          <w:b/>
          <w:i/>
          <w:sz w:val="24"/>
          <w:szCs w:val="20"/>
          <w:lang w:eastAsia="ru-RU"/>
        </w:rPr>
        <w:t xml:space="preserve">                                           связью по току.</w:t>
      </w:r>
    </w:p>
    <w:p w:rsidR="000E0E0D" w:rsidRPr="000E0E0D" w:rsidRDefault="000E0E0D" w:rsidP="000E0E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0E0D" w:rsidRPr="000E0E0D" w:rsidRDefault="000E0E0D" w:rsidP="000E0E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E0E0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Стремление получить механическую характеристику в пусковом режиме близкую к идеально мягкой в условиях ограничения по току преобразователя приводит к введению в большинство ЭП отрицательной обратной связи по току с заданным ограничением по току. В разомкнутой по скорости структурной схеме эта связь реализуется по типу, показанному на рис.6.27, где в отличие от схемы на рис.6.25 в цепь обратной связи по току введен нелинейный элемент (НЭ), а обратная связь является отрицательной, обеспечивая стабилизацию тока якорной цепи на уровне тока задания (</w:t>
      </w:r>
      <w:proofErr w:type="spellStart"/>
      <w:r w:rsidRPr="000E0E0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I</w:t>
      </w:r>
      <w:r w:rsidRPr="000E0E0D">
        <w:rPr>
          <w:rFonts w:ascii="Times New Roman" w:eastAsia="Times New Roman" w:hAnsi="Times New Roman" w:cs="Times New Roman"/>
          <w:i/>
          <w:sz w:val="24"/>
          <w:szCs w:val="20"/>
          <w:vertAlign w:val="subscript"/>
          <w:lang w:eastAsia="ru-RU"/>
        </w:rPr>
        <w:t>з</w:t>
      </w:r>
      <w:proofErr w:type="spellEnd"/>
      <w:r w:rsidRPr="000E0E0D">
        <w:rPr>
          <w:rFonts w:ascii="Times New Roman" w:eastAsia="Times New Roman" w:hAnsi="Times New Roman" w:cs="Times New Roman"/>
          <w:sz w:val="24"/>
          <w:szCs w:val="20"/>
          <w:lang w:eastAsia="ru-RU"/>
        </w:rPr>
        <w:t>).</w:t>
      </w:r>
    </w:p>
    <w:p w:rsidR="000E0E0D" w:rsidRPr="000E0E0D" w:rsidRDefault="000E0E0D" w:rsidP="000E0E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E0E0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Работа ЭП с НЭ, имеющим характеристику, приведенную на рис.6.</w:t>
      </w:r>
      <w:proofErr w:type="gramStart"/>
      <w:r w:rsidRPr="000E0E0D">
        <w:rPr>
          <w:rFonts w:ascii="Times New Roman" w:eastAsia="Times New Roman" w:hAnsi="Times New Roman" w:cs="Times New Roman"/>
          <w:sz w:val="24"/>
          <w:szCs w:val="20"/>
          <w:lang w:eastAsia="ru-RU"/>
        </w:rPr>
        <w:t>27 ,</w:t>
      </w:r>
      <w:proofErr w:type="gramEnd"/>
      <w:r w:rsidRPr="000E0E0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происходит следующим образом. Пока сигнал пропорциональный току обратной связи </w:t>
      </w:r>
      <w:proofErr w:type="spellStart"/>
      <w:proofErr w:type="gramStart"/>
      <w:r w:rsidRPr="000E0E0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I</w:t>
      </w:r>
      <w:r w:rsidRPr="000E0E0D">
        <w:rPr>
          <w:rFonts w:ascii="Times New Roman" w:eastAsia="Times New Roman" w:hAnsi="Times New Roman" w:cs="Times New Roman"/>
          <w:i/>
          <w:sz w:val="24"/>
          <w:szCs w:val="20"/>
          <w:vertAlign w:val="subscript"/>
          <w:lang w:eastAsia="ru-RU"/>
        </w:rPr>
        <w:t>oc</w:t>
      </w:r>
      <w:proofErr w:type="spellEnd"/>
      <w:r w:rsidRPr="000E0E0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&lt;</w:t>
      </w:r>
      <w:proofErr w:type="gramEnd"/>
      <w:r w:rsidRPr="000E0E0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I</w:t>
      </w:r>
      <w:r w:rsidRPr="000E0E0D">
        <w:rPr>
          <w:rFonts w:ascii="Times New Roman" w:eastAsia="Times New Roman" w:hAnsi="Times New Roman" w:cs="Times New Roman"/>
          <w:i/>
          <w:sz w:val="24"/>
          <w:szCs w:val="20"/>
          <w:vertAlign w:val="subscript"/>
          <w:lang w:eastAsia="ru-RU"/>
        </w:rPr>
        <w:t>0</w:t>
      </w:r>
      <w:r w:rsidRPr="000E0E0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где </w:t>
      </w:r>
      <w:r w:rsidRPr="000E0E0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I</w:t>
      </w:r>
      <w:r w:rsidRPr="000E0E0D">
        <w:rPr>
          <w:rFonts w:ascii="Times New Roman" w:eastAsia="Times New Roman" w:hAnsi="Times New Roman" w:cs="Times New Roman"/>
          <w:i/>
          <w:sz w:val="24"/>
          <w:szCs w:val="20"/>
          <w:vertAlign w:val="subscript"/>
          <w:lang w:eastAsia="ru-RU"/>
        </w:rPr>
        <w:t>0</w:t>
      </w:r>
      <w:r w:rsidRPr="000E0E0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—</w:t>
      </w:r>
      <w:r w:rsidRPr="000E0E0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ток отсечки, эта связь разомкнута и ДПТ работает на участке механической характеристики, определяемой </w:t>
      </w:r>
      <w:proofErr w:type="spellStart"/>
      <w:r w:rsidRPr="000E0E0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U</w:t>
      </w:r>
      <w:r w:rsidRPr="000E0E0D">
        <w:rPr>
          <w:rFonts w:ascii="Times New Roman" w:eastAsia="Times New Roman" w:hAnsi="Times New Roman" w:cs="Times New Roman"/>
          <w:i/>
          <w:sz w:val="24"/>
          <w:szCs w:val="20"/>
          <w:vertAlign w:val="subscript"/>
          <w:lang w:eastAsia="ru-RU"/>
        </w:rPr>
        <w:t>з</w:t>
      </w:r>
      <w:proofErr w:type="spellEnd"/>
      <w:r w:rsidRPr="000E0E0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т.е. на характеристиках типа рис.6.8 при малых значениях </w:t>
      </w:r>
      <w:r w:rsidRPr="000E0E0D">
        <w:rPr>
          <w:rFonts w:ascii="Symbol" w:eastAsia="Times New Roman" w:hAnsi="Symbol" w:cs="Times New Roman"/>
          <w:i/>
          <w:sz w:val="24"/>
          <w:szCs w:val="20"/>
          <w:lang w:eastAsia="ru-RU"/>
        </w:rPr>
        <w:t></w:t>
      </w:r>
      <w:r w:rsidRPr="000E0E0D">
        <w:rPr>
          <w:rFonts w:ascii="Times New Roman" w:eastAsia="Times New Roman" w:hAnsi="Times New Roman" w:cs="Times New Roman"/>
          <w:i/>
          <w:sz w:val="24"/>
          <w:szCs w:val="20"/>
          <w:vertAlign w:val="subscript"/>
          <w:lang w:eastAsia="ru-RU"/>
        </w:rPr>
        <w:t>н</w:t>
      </w:r>
      <w:r w:rsidRPr="000E0E0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. В реальной ситуации стремятся осуществить пуск с максимально возможным моментом, поэтому устанавливают </w:t>
      </w:r>
      <w:proofErr w:type="spellStart"/>
      <w:r w:rsidRPr="000E0E0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U</w:t>
      </w:r>
      <w:r w:rsidRPr="000E0E0D">
        <w:rPr>
          <w:rFonts w:ascii="Times New Roman" w:eastAsia="Times New Roman" w:hAnsi="Times New Roman" w:cs="Times New Roman"/>
          <w:i/>
          <w:sz w:val="24"/>
          <w:szCs w:val="20"/>
          <w:vertAlign w:val="subscript"/>
          <w:lang w:eastAsia="ru-RU"/>
        </w:rPr>
        <w:t>з</w:t>
      </w:r>
      <w:proofErr w:type="spellEnd"/>
      <w:r w:rsidRPr="000E0E0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 таком уровне, когда на ДПТ подается максимально возможное напряжение. Ток в цепи якоря возрастает, а при </w:t>
      </w:r>
      <w:proofErr w:type="spellStart"/>
      <w:r w:rsidRPr="000E0E0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I</w:t>
      </w:r>
      <w:proofErr w:type="gramStart"/>
      <w:r w:rsidRPr="000E0E0D">
        <w:rPr>
          <w:rFonts w:ascii="Times New Roman" w:eastAsia="Times New Roman" w:hAnsi="Times New Roman" w:cs="Times New Roman"/>
          <w:i/>
          <w:sz w:val="24"/>
          <w:szCs w:val="20"/>
          <w:vertAlign w:val="subscript"/>
          <w:lang w:eastAsia="ru-RU"/>
        </w:rPr>
        <w:t>ос</w:t>
      </w:r>
      <w:proofErr w:type="spellEnd"/>
      <w:r w:rsidRPr="000E0E0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&gt;I</w:t>
      </w:r>
      <w:proofErr w:type="gramEnd"/>
      <w:r w:rsidRPr="000E0E0D">
        <w:rPr>
          <w:rFonts w:ascii="Times New Roman" w:eastAsia="Times New Roman" w:hAnsi="Times New Roman" w:cs="Times New Roman"/>
          <w:i/>
          <w:sz w:val="24"/>
          <w:szCs w:val="20"/>
          <w:vertAlign w:val="subscript"/>
          <w:lang w:eastAsia="ru-RU"/>
        </w:rPr>
        <w:t>0</w:t>
      </w:r>
      <w:r w:rsidRPr="000E0E0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вступает в работу НЭ и формирует сигнал обратной связи </w:t>
      </w:r>
      <w:proofErr w:type="spellStart"/>
      <w:r w:rsidRPr="000E0E0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I`</w:t>
      </w:r>
      <w:r w:rsidRPr="000E0E0D">
        <w:rPr>
          <w:rFonts w:ascii="Times New Roman" w:eastAsia="Times New Roman" w:hAnsi="Times New Roman" w:cs="Times New Roman"/>
          <w:i/>
          <w:sz w:val="24"/>
          <w:szCs w:val="20"/>
          <w:vertAlign w:val="subscript"/>
          <w:lang w:eastAsia="ru-RU"/>
        </w:rPr>
        <w:t>ос</w:t>
      </w:r>
      <w:proofErr w:type="spellEnd"/>
      <w:r w:rsidRPr="000E0E0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который снижает входной сигнал </w:t>
      </w:r>
      <w:proofErr w:type="spellStart"/>
      <w:r w:rsidRPr="000E0E0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U</w:t>
      </w:r>
      <w:r w:rsidRPr="000E0E0D">
        <w:rPr>
          <w:rFonts w:ascii="Times New Roman" w:eastAsia="Times New Roman" w:hAnsi="Times New Roman" w:cs="Times New Roman"/>
          <w:i/>
          <w:sz w:val="24"/>
          <w:szCs w:val="20"/>
          <w:vertAlign w:val="subscript"/>
          <w:lang w:eastAsia="ru-RU"/>
        </w:rPr>
        <w:t>вх</w:t>
      </w:r>
      <w:proofErr w:type="spellEnd"/>
      <w:r w:rsidRPr="000E0E0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регулятора тока (РТ) и преобразователь переводится на предельно допустимое значение выходного напряжения (тока). По мере разгона ток поддерживается на примерно постоянном уровне. Стабильность тока определяется типом РТ и общим коэффициентом усиления.</w:t>
      </w:r>
    </w:p>
    <w:p w:rsidR="000E0E0D" w:rsidRPr="000E0E0D" w:rsidRDefault="000E0E0D" w:rsidP="000E0E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E0E0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Вид механических характеристик показан на рис. 6.28, где в области </w:t>
      </w:r>
      <w:proofErr w:type="spellStart"/>
      <w:r w:rsidRPr="000E0E0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I</w:t>
      </w:r>
      <w:proofErr w:type="gramStart"/>
      <w:r w:rsidRPr="000E0E0D">
        <w:rPr>
          <w:rFonts w:ascii="Times New Roman" w:eastAsia="Times New Roman" w:hAnsi="Times New Roman" w:cs="Times New Roman"/>
          <w:i/>
          <w:sz w:val="24"/>
          <w:szCs w:val="20"/>
          <w:vertAlign w:val="subscript"/>
          <w:lang w:eastAsia="ru-RU"/>
        </w:rPr>
        <w:t>ос</w:t>
      </w:r>
      <w:proofErr w:type="spellEnd"/>
      <w:r w:rsidRPr="000E0E0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&lt;</w:t>
      </w:r>
      <w:proofErr w:type="gramEnd"/>
      <w:r w:rsidRPr="000E0E0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I</w:t>
      </w:r>
      <w:r w:rsidRPr="000E0E0D">
        <w:rPr>
          <w:rFonts w:ascii="Times New Roman" w:eastAsia="Times New Roman" w:hAnsi="Times New Roman" w:cs="Times New Roman"/>
          <w:i/>
          <w:sz w:val="24"/>
          <w:szCs w:val="20"/>
          <w:vertAlign w:val="subscript"/>
          <w:lang w:eastAsia="ru-RU"/>
        </w:rPr>
        <w:t>0</w:t>
      </w:r>
      <w:r w:rsidRPr="000E0E0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имеем мягкие характеристики, а при </w:t>
      </w:r>
      <w:proofErr w:type="spellStart"/>
      <w:r w:rsidRPr="000E0E0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I</w:t>
      </w:r>
      <w:r w:rsidRPr="000E0E0D">
        <w:rPr>
          <w:rFonts w:ascii="Times New Roman" w:eastAsia="Times New Roman" w:hAnsi="Times New Roman" w:cs="Times New Roman"/>
          <w:i/>
          <w:sz w:val="24"/>
          <w:szCs w:val="20"/>
          <w:vertAlign w:val="subscript"/>
          <w:lang w:eastAsia="ru-RU"/>
        </w:rPr>
        <w:t>ос</w:t>
      </w:r>
      <w:proofErr w:type="spellEnd"/>
      <w:r w:rsidRPr="000E0E0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&lt;I</w:t>
      </w:r>
      <w:r w:rsidRPr="000E0E0D">
        <w:rPr>
          <w:rFonts w:ascii="Times New Roman" w:eastAsia="Times New Roman" w:hAnsi="Times New Roman" w:cs="Times New Roman"/>
          <w:i/>
          <w:sz w:val="24"/>
          <w:szCs w:val="20"/>
          <w:vertAlign w:val="subscript"/>
          <w:lang w:eastAsia="ru-RU"/>
        </w:rPr>
        <w:t>0</w:t>
      </w:r>
      <w:r w:rsidRPr="000E0E0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искусственные механические характеристики типа рис. 6.8 с уровнем, определяемым </w:t>
      </w:r>
      <w:proofErr w:type="spellStart"/>
      <w:r w:rsidRPr="000E0E0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U</w:t>
      </w:r>
      <w:r w:rsidRPr="000E0E0D">
        <w:rPr>
          <w:rFonts w:ascii="Times New Roman" w:eastAsia="Times New Roman" w:hAnsi="Times New Roman" w:cs="Times New Roman"/>
          <w:i/>
          <w:sz w:val="24"/>
          <w:szCs w:val="20"/>
          <w:vertAlign w:val="subscript"/>
          <w:lang w:eastAsia="ru-RU"/>
        </w:rPr>
        <w:t>з</w:t>
      </w:r>
      <w:proofErr w:type="spellEnd"/>
      <w:r w:rsidRPr="000E0E0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или для рис.6.8 это величина </w:t>
      </w:r>
      <w:r w:rsidRPr="000E0E0D">
        <w:rPr>
          <w:rFonts w:ascii="Symbol" w:eastAsia="Times New Roman" w:hAnsi="Symbol" w:cs="Times New Roman"/>
          <w:i/>
          <w:sz w:val="24"/>
          <w:szCs w:val="20"/>
          <w:lang w:eastAsia="ru-RU"/>
        </w:rPr>
        <w:t></w:t>
      </w:r>
      <w:r w:rsidRPr="000E0E0D">
        <w:rPr>
          <w:rFonts w:ascii="Times New Roman" w:eastAsia="Times New Roman" w:hAnsi="Times New Roman" w:cs="Times New Roman"/>
          <w:i/>
          <w:sz w:val="24"/>
          <w:szCs w:val="20"/>
          <w:vertAlign w:val="subscript"/>
          <w:lang w:eastAsia="ru-RU"/>
        </w:rPr>
        <w:t>н</w:t>
      </w:r>
      <w:r w:rsidRPr="000E0E0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.</w:t>
      </w:r>
      <w:r w:rsidRPr="000E0E0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0E0E0D" w:rsidRPr="000E0E0D" w:rsidRDefault="000E0E0D" w:rsidP="000E0E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E0E0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Уравнение электромеханической характеристики на участке с </w:t>
      </w:r>
      <w:proofErr w:type="spellStart"/>
      <w:r w:rsidRPr="000E0E0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I</w:t>
      </w:r>
      <w:proofErr w:type="gramStart"/>
      <w:r w:rsidRPr="000E0E0D">
        <w:rPr>
          <w:rFonts w:ascii="Times New Roman" w:eastAsia="Times New Roman" w:hAnsi="Times New Roman" w:cs="Times New Roman"/>
          <w:i/>
          <w:sz w:val="24"/>
          <w:szCs w:val="20"/>
          <w:vertAlign w:val="subscript"/>
          <w:lang w:eastAsia="ru-RU"/>
        </w:rPr>
        <w:t>ос</w:t>
      </w:r>
      <w:proofErr w:type="spellEnd"/>
      <w:r w:rsidRPr="000E0E0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&gt;I</w:t>
      </w:r>
      <w:proofErr w:type="gramEnd"/>
      <w:r w:rsidRPr="000E0E0D">
        <w:rPr>
          <w:rFonts w:ascii="Times New Roman" w:eastAsia="Times New Roman" w:hAnsi="Times New Roman" w:cs="Times New Roman"/>
          <w:i/>
          <w:sz w:val="24"/>
          <w:szCs w:val="20"/>
          <w:vertAlign w:val="subscript"/>
          <w:lang w:eastAsia="ru-RU"/>
        </w:rPr>
        <w:t>0</w:t>
      </w:r>
      <w:r w:rsidRPr="000E0E0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 аналогии с (6.67) записывается в виде</w:t>
      </w:r>
    </w:p>
    <w:p w:rsidR="000E0E0D" w:rsidRPr="000E0E0D" w:rsidRDefault="000E0E0D" w:rsidP="000E0E0D">
      <w:pPr>
        <w:spacing w:after="0" w:line="360" w:lineRule="auto"/>
        <w:rPr>
          <w:rFonts w:ascii="Symbol" w:eastAsia="Times New Roman" w:hAnsi="Symbol" w:cs="Times New Roman"/>
          <w:sz w:val="24"/>
          <w:szCs w:val="20"/>
          <w:lang w:eastAsia="ru-RU"/>
        </w:rPr>
      </w:pPr>
      <w:r w:rsidRPr="000E0E0D">
        <w:rPr>
          <w:rFonts w:ascii="Symbol" w:eastAsia="Times New Roman" w:hAnsi="Symbol" w:cs="Times New Roman"/>
          <w:noProof/>
          <w:sz w:val="24"/>
          <w:szCs w:val="20"/>
          <w:lang w:eastAsia="ru-RU"/>
        </w:rPr>
        <w:object w:dxaOrig="1719" w:dyaOrig="320">
          <v:shape id="_x0000_s1053" type="#_x0000_t75" style="position:absolute;margin-left:3.6pt;margin-top:14.45pt;width:200pt;height:36pt;z-index:251676672;mso-position-horizontal:absolute;mso-position-horizontal-relative:text;mso-position-vertical:absolute;mso-position-vertical-relative:text" o:allowincell="f">
            <v:imagedata r:id="rId20" o:title=""/>
            <w10:wrap type="topAndBottom"/>
          </v:shape>
          <o:OLEObject Type="Embed" ProgID="Equation.3" ShapeID="_x0000_s1053" DrawAspect="Content" ObjectID="_1545871168" r:id="rId21"/>
        </w:object>
      </w:r>
      <w:r w:rsidRPr="000E0E0D">
        <w:rPr>
          <w:rFonts w:ascii="Symbol" w:eastAsia="Times New Roman" w:hAnsi="Symbol" w:cs="Times New Roman"/>
          <w:sz w:val="24"/>
          <w:szCs w:val="20"/>
          <w:lang w:eastAsia="ru-RU"/>
        </w:rPr>
        <w:t></w:t>
      </w:r>
    </w:p>
    <w:p w:rsidR="000E0E0D" w:rsidRPr="000E0E0D" w:rsidRDefault="000E0E0D" w:rsidP="000E0E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E0E0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где </w:t>
      </w:r>
      <w:r w:rsidRPr="000E0E0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К</w:t>
      </w:r>
      <w:r w:rsidRPr="000E0E0D">
        <w:rPr>
          <w:rFonts w:ascii="Times New Roman" w:eastAsia="Times New Roman" w:hAnsi="Times New Roman" w:cs="Times New Roman"/>
          <w:i/>
          <w:sz w:val="24"/>
          <w:szCs w:val="20"/>
          <w:vertAlign w:val="subscript"/>
          <w:lang w:eastAsia="ru-RU"/>
        </w:rPr>
        <w:t>с</w:t>
      </w:r>
      <w:r w:rsidRPr="000E0E0D">
        <w:rPr>
          <w:rFonts w:ascii="Times New Roman" w:eastAsia="Times New Roman" w:hAnsi="Times New Roman" w:cs="Times New Roman"/>
          <w:sz w:val="24"/>
          <w:szCs w:val="20"/>
          <w:lang w:eastAsia="ru-RU"/>
        </w:rPr>
        <w:t>—коэффициент усиления системы (со знаком плюс).</w:t>
      </w:r>
    </w:p>
    <w:p w:rsidR="000E0E0D" w:rsidRPr="000E0E0D" w:rsidRDefault="000E0E0D" w:rsidP="000E0E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E0E0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Описанный способ ограничения тока и формирования </w:t>
      </w:r>
      <w:r w:rsidRPr="000E0E0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М</w:t>
      </w:r>
      <w:r w:rsidRPr="000E0E0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sym w:font="Symbol" w:char="F0BB"/>
      </w:r>
      <w:proofErr w:type="spellStart"/>
      <w:r w:rsidRPr="000E0E0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const</w:t>
      </w:r>
      <w:proofErr w:type="spellEnd"/>
      <w:r w:rsidRPr="000E0E0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широко используется в сочетании с главной обратной связью по скорости.</w:t>
      </w:r>
    </w:p>
    <w:p w:rsidR="000E0E0D" w:rsidRPr="000E0E0D" w:rsidRDefault="000E0E0D" w:rsidP="000E0E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E0E0D" w:rsidRPr="000E0E0D" w:rsidRDefault="000E0E0D" w:rsidP="000E0E0D">
      <w:pPr>
        <w:keepNext/>
        <w:spacing w:before="240" w:after="60" w:line="240" w:lineRule="auto"/>
        <w:outlineLvl w:val="1"/>
        <w:rPr>
          <w:rFonts w:ascii="Arial" w:eastAsia="Times New Roman" w:hAnsi="Arial" w:cs="Times New Roman"/>
          <w:b/>
          <w:i/>
          <w:sz w:val="24"/>
          <w:szCs w:val="20"/>
          <w:lang w:eastAsia="ru-RU"/>
        </w:rPr>
      </w:pPr>
      <w:r w:rsidRPr="000E0E0D">
        <w:rPr>
          <w:rFonts w:ascii="Arial" w:eastAsia="Times New Roman" w:hAnsi="Arial" w:cs="Times New Roman"/>
          <w:b/>
          <w:i/>
          <w:sz w:val="24"/>
          <w:szCs w:val="20"/>
          <w:lang w:eastAsia="ru-RU"/>
        </w:rPr>
        <w:t xml:space="preserve">           Система отрицательной обратной связи по скорости </w:t>
      </w:r>
    </w:p>
    <w:p w:rsidR="000E0E0D" w:rsidRPr="000E0E0D" w:rsidRDefault="000E0E0D" w:rsidP="000E0E0D">
      <w:pPr>
        <w:keepNext/>
        <w:spacing w:before="240" w:after="60" w:line="240" w:lineRule="auto"/>
        <w:outlineLvl w:val="1"/>
        <w:rPr>
          <w:rFonts w:ascii="Arial" w:eastAsia="Times New Roman" w:hAnsi="Arial" w:cs="Times New Roman"/>
          <w:b/>
          <w:i/>
          <w:sz w:val="24"/>
          <w:szCs w:val="20"/>
          <w:lang w:eastAsia="ru-RU"/>
        </w:rPr>
      </w:pPr>
      <w:r w:rsidRPr="000E0E0D">
        <w:rPr>
          <w:rFonts w:ascii="Arial" w:eastAsia="Times New Roman" w:hAnsi="Arial" w:cs="Times New Roman"/>
          <w:b/>
          <w:i/>
          <w:sz w:val="24"/>
          <w:szCs w:val="20"/>
          <w:lang w:eastAsia="ru-RU"/>
        </w:rPr>
        <w:t xml:space="preserve">                                          с ограничением тока.</w:t>
      </w:r>
    </w:p>
    <w:p w:rsidR="000E0E0D" w:rsidRPr="000E0E0D" w:rsidRDefault="000E0E0D" w:rsidP="000E0E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0E0D" w:rsidRPr="000E0E0D" w:rsidRDefault="000E0E0D" w:rsidP="000E0E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E0E0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Система с жесткой отрицательной обратной связью по скорости является наиболее широко используемой системой в регулируемом по скорости приводе, т.к. указанная обратная связь обеспечивает в высокой точностью отработку программы задания частоты вращения.</w:t>
      </w:r>
    </w:p>
    <w:p w:rsidR="000E0E0D" w:rsidRPr="000E0E0D" w:rsidRDefault="000E0E0D" w:rsidP="000E0E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E0E0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Укрупненная структурная схема ЭП приведена на рис. 6.29 и в дополнении к рис. 6.27 содержит главную обратную связь по скорости, путем изменения последней по сигналам тахогенератора (ТГ) с коэффициентом передачи </w:t>
      </w:r>
      <w:proofErr w:type="spellStart"/>
      <w:r w:rsidRPr="000E0E0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К</w:t>
      </w:r>
      <w:r w:rsidRPr="000E0E0D">
        <w:rPr>
          <w:rFonts w:ascii="Times New Roman" w:eastAsia="Times New Roman" w:hAnsi="Times New Roman" w:cs="Times New Roman"/>
          <w:i/>
          <w:sz w:val="24"/>
          <w:szCs w:val="20"/>
          <w:vertAlign w:val="subscript"/>
          <w:lang w:eastAsia="ru-RU"/>
        </w:rPr>
        <w:t>тг</w:t>
      </w:r>
      <w:proofErr w:type="spellEnd"/>
      <w:r w:rsidRPr="000E0E0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Этот сигнал поступает на первый блок сравнения (БС1), куда подается сигнал задания на скорость </w:t>
      </w:r>
      <w:r w:rsidRPr="000E0E0D">
        <w:rPr>
          <w:rFonts w:ascii="Symbol" w:eastAsia="Times New Roman" w:hAnsi="Symbol" w:cs="Times New Roman"/>
          <w:i/>
          <w:sz w:val="24"/>
          <w:szCs w:val="20"/>
          <w:lang w:eastAsia="ru-RU"/>
        </w:rPr>
        <w:t></w:t>
      </w:r>
      <w:r w:rsidRPr="000E0E0D">
        <w:rPr>
          <w:rFonts w:ascii="Times New Roman" w:eastAsia="Times New Roman" w:hAnsi="Times New Roman" w:cs="Times New Roman"/>
          <w:i/>
          <w:sz w:val="24"/>
          <w:szCs w:val="20"/>
          <w:vertAlign w:val="subscript"/>
          <w:lang w:eastAsia="ru-RU"/>
        </w:rPr>
        <w:t>з</w:t>
      </w:r>
      <w:r w:rsidRPr="000E0E0D">
        <w:rPr>
          <w:rFonts w:ascii="Times New Roman" w:eastAsia="Times New Roman" w:hAnsi="Times New Roman" w:cs="Times New Roman"/>
          <w:sz w:val="24"/>
          <w:szCs w:val="20"/>
          <w:lang w:eastAsia="ru-RU"/>
        </w:rPr>
        <w:t>. Рассогласование сигналов</w:t>
      </w:r>
    </w:p>
    <w:p w:rsidR="000E0E0D" w:rsidRPr="000E0E0D" w:rsidRDefault="000E0E0D" w:rsidP="000E0E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E0E0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0E0E0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U</w:t>
      </w:r>
      <w:r w:rsidRPr="000E0E0D">
        <w:rPr>
          <w:rFonts w:ascii="Times New Roman" w:eastAsia="Times New Roman" w:hAnsi="Times New Roman" w:cs="Times New Roman"/>
          <w:i/>
          <w:sz w:val="24"/>
          <w:szCs w:val="20"/>
          <w:vertAlign w:val="subscript"/>
          <w:lang w:eastAsia="ru-RU"/>
        </w:rPr>
        <w:t>вх</w:t>
      </w:r>
      <w:proofErr w:type="spellEnd"/>
      <w:r w:rsidRPr="000E0E0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=</w:t>
      </w:r>
      <w:r w:rsidRPr="000E0E0D">
        <w:rPr>
          <w:rFonts w:ascii="Symbol" w:eastAsia="Times New Roman" w:hAnsi="Symbol" w:cs="Times New Roman"/>
          <w:i/>
          <w:sz w:val="24"/>
          <w:szCs w:val="20"/>
          <w:lang w:eastAsia="ru-RU"/>
        </w:rPr>
        <w:t></w:t>
      </w:r>
      <w:r w:rsidRPr="000E0E0D">
        <w:rPr>
          <w:rFonts w:ascii="Times New Roman" w:eastAsia="Times New Roman" w:hAnsi="Times New Roman" w:cs="Times New Roman"/>
          <w:i/>
          <w:sz w:val="24"/>
          <w:szCs w:val="20"/>
          <w:vertAlign w:val="subscript"/>
          <w:lang w:eastAsia="ru-RU"/>
        </w:rPr>
        <w:t>з</w:t>
      </w:r>
      <w:r w:rsidRPr="000E0E0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—</w:t>
      </w:r>
      <w:proofErr w:type="spellStart"/>
      <w:r w:rsidRPr="000E0E0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k</w:t>
      </w:r>
      <w:r w:rsidRPr="000E0E0D">
        <w:rPr>
          <w:rFonts w:ascii="Times New Roman" w:eastAsia="Times New Roman" w:hAnsi="Times New Roman" w:cs="Times New Roman"/>
          <w:i/>
          <w:sz w:val="24"/>
          <w:szCs w:val="20"/>
          <w:vertAlign w:val="subscript"/>
          <w:lang w:eastAsia="ru-RU"/>
        </w:rPr>
        <w:t>тг</w:t>
      </w:r>
      <w:proofErr w:type="spellEnd"/>
      <w:r w:rsidRPr="000E0E0D">
        <w:rPr>
          <w:rFonts w:ascii="Symbol" w:eastAsia="Times New Roman" w:hAnsi="Symbol" w:cs="Times New Roman"/>
          <w:i/>
          <w:sz w:val="24"/>
          <w:szCs w:val="20"/>
          <w:lang w:eastAsia="ru-RU"/>
        </w:rPr>
        <w:t></w:t>
      </w:r>
      <w:r w:rsidRPr="000E0E0D">
        <w:rPr>
          <w:rFonts w:ascii="Symbol" w:eastAsia="Times New Roman" w:hAnsi="Symbol" w:cs="Times New Roman"/>
          <w:sz w:val="24"/>
          <w:szCs w:val="20"/>
          <w:lang w:eastAsia="ru-RU"/>
        </w:rPr>
        <w:t></w:t>
      </w:r>
      <w:r w:rsidRPr="000E0E0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через регулятор скорости (РС), имеющий нелинейную характеристику с ограничением и коэффициентом передачи </w:t>
      </w:r>
      <w:proofErr w:type="spellStart"/>
      <w:r w:rsidRPr="000E0E0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K</w:t>
      </w:r>
      <w:proofErr w:type="gramStart"/>
      <w:r w:rsidRPr="000E0E0D">
        <w:rPr>
          <w:rFonts w:ascii="Times New Roman" w:eastAsia="Times New Roman" w:hAnsi="Times New Roman" w:cs="Times New Roman"/>
          <w:i/>
          <w:sz w:val="24"/>
          <w:szCs w:val="20"/>
          <w:vertAlign w:val="subscript"/>
          <w:lang w:eastAsia="ru-RU"/>
        </w:rPr>
        <w:t>рс</w:t>
      </w:r>
      <w:proofErr w:type="spellEnd"/>
      <w:r w:rsidRPr="000E0E0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0E0E0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формирует</w:t>
      </w:r>
      <w:proofErr w:type="gramEnd"/>
      <w:r w:rsidRPr="000E0E0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сигнал задания   </w:t>
      </w:r>
      <w:proofErr w:type="spellStart"/>
      <w:r w:rsidRPr="000E0E0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U</w:t>
      </w:r>
      <w:r w:rsidRPr="000E0E0D">
        <w:rPr>
          <w:rFonts w:ascii="Times New Roman" w:eastAsia="Times New Roman" w:hAnsi="Times New Roman" w:cs="Times New Roman"/>
          <w:i/>
          <w:sz w:val="24"/>
          <w:szCs w:val="20"/>
          <w:vertAlign w:val="subscript"/>
          <w:lang w:eastAsia="ru-RU"/>
        </w:rPr>
        <w:t>з</w:t>
      </w:r>
      <w:proofErr w:type="spellEnd"/>
      <w:r w:rsidRPr="000E0E0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=</w:t>
      </w:r>
      <w:proofErr w:type="spellStart"/>
      <w:r w:rsidRPr="000E0E0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К</w:t>
      </w:r>
      <w:r w:rsidRPr="000E0E0D">
        <w:rPr>
          <w:rFonts w:ascii="Times New Roman" w:eastAsia="Times New Roman" w:hAnsi="Times New Roman" w:cs="Times New Roman"/>
          <w:i/>
          <w:sz w:val="24"/>
          <w:szCs w:val="20"/>
          <w:vertAlign w:val="subscript"/>
          <w:lang w:eastAsia="ru-RU"/>
        </w:rPr>
        <w:t>рс</w:t>
      </w:r>
      <w:proofErr w:type="spellEnd"/>
      <w:r w:rsidRPr="000E0E0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</w:t>
      </w:r>
      <w:r w:rsidRPr="000E0E0D">
        <w:rPr>
          <w:rFonts w:ascii="Symbol" w:eastAsia="Times New Roman" w:hAnsi="Symbol" w:cs="Times New Roman"/>
          <w:i/>
          <w:sz w:val="24"/>
          <w:szCs w:val="20"/>
          <w:lang w:eastAsia="ru-RU"/>
        </w:rPr>
        <w:t></w:t>
      </w:r>
      <w:r w:rsidRPr="000E0E0D">
        <w:rPr>
          <w:rFonts w:ascii="Times New Roman" w:eastAsia="Times New Roman" w:hAnsi="Times New Roman" w:cs="Times New Roman"/>
          <w:i/>
          <w:sz w:val="24"/>
          <w:szCs w:val="20"/>
          <w:vertAlign w:val="subscript"/>
          <w:lang w:eastAsia="ru-RU"/>
        </w:rPr>
        <w:t>з</w:t>
      </w:r>
      <w:r w:rsidRPr="000E0E0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—</w:t>
      </w:r>
      <w:proofErr w:type="spellStart"/>
      <w:r w:rsidRPr="000E0E0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K</w:t>
      </w:r>
      <w:r w:rsidRPr="000E0E0D">
        <w:rPr>
          <w:rFonts w:ascii="Times New Roman" w:eastAsia="Times New Roman" w:hAnsi="Times New Roman" w:cs="Times New Roman"/>
          <w:i/>
          <w:sz w:val="24"/>
          <w:szCs w:val="20"/>
          <w:vertAlign w:val="subscript"/>
          <w:lang w:eastAsia="ru-RU"/>
        </w:rPr>
        <w:t>тг</w:t>
      </w:r>
      <w:proofErr w:type="spellEnd"/>
      <w:r w:rsidRPr="000E0E0D">
        <w:rPr>
          <w:rFonts w:ascii="Symbol" w:eastAsia="Times New Roman" w:hAnsi="Symbol" w:cs="Times New Roman"/>
          <w:i/>
          <w:sz w:val="24"/>
          <w:szCs w:val="20"/>
          <w:lang w:eastAsia="ru-RU"/>
        </w:rPr>
        <w:t></w:t>
      </w:r>
      <w:r w:rsidRPr="000E0E0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)</w:t>
      </w:r>
      <w:r w:rsidRPr="000E0E0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на ток в цепи якоря. РС находится в прямой цепи управления, поэтому он выполняет функцию усилителя сигнала и ограничителя предельного задания на ток, как НЭ в схеме рис.6.27.</w:t>
      </w:r>
    </w:p>
    <w:p w:rsidR="000E0E0D" w:rsidRPr="000E0E0D" w:rsidRDefault="000E0E0D" w:rsidP="000E0E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E0E0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Внутренний контур регулирования в схеме содержит датчик тока (ДТ), отрицательную обратную связь по току с коэффициентом усиления </w:t>
      </w:r>
      <w:proofErr w:type="spellStart"/>
      <w:r w:rsidRPr="000E0E0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К</w:t>
      </w:r>
      <w:r w:rsidRPr="000E0E0D">
        <w:rPr>
          <w:rFonts w:ascii="Times New Roman" w:eastAsia="Times New Roman" w:hAnsi="Times New Roman" w:cs="Times New Roman"/>
          <w:i/>
          <w:sz w:val="24"/>
          <w:szCs w:val="20"/>
          <w:vertAlign w:val="subscript"/>
          <w:lang w:eastAsia="ru-RU"/>
        </w:rPr>
        <w:t>дт</w:t>
      </w:r>
      <w:proofErr w:type="spellEnd"/>
      <w:r w:rsidRPr="000E0E0D">
        <w:rPr>
          <w:rFonts w:ascii="Times New Roman" w:eastAsia="Times New Roman" w:hAnsi="Times New Roman" w:cs="Times New Roman"/>
          <w:sz w:val="24"/>
          <w:szCs w:val="20"/>
          <w:lang w:eastAsia="ru-RU"/>
        </w:rPr>
        <w:t>, которая подключена ко второму блоку сравнения (БС2). Этот контур обеспечивает формирование мягкого участка механической характеристики II рис. 6.30 с максимально возможным моментом, определяемым предельно допустимым значением тока якоря. За счет этого достигается высокое быстродействие при переходе с одной заданной частоты вращения на другую.</w:t>
      </w:r>
    </w:p>
    <w:p w:rsidR="000E0E0D" w:rsidRPr="000E0E0D" w:rsidRDefault="000E0E0D" w:rsidP="000E0E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E0E0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Внешний контур регулирования обеспечивает стабилизацию частоты вращения (участок I рис.6.30) в соответствии с сигналом задания.</w:t>
      </w:r>
    </w:p>
    <w:p w:rsidR="000E0E0D" w:rsidRPr="000E0E0D" w:rsidRDefault="000E0E0D" w:rsidP="000E0E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E0E0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0E0E0D" w:rsidRPr="000E0E0D" w:rsidRDefault="000E0E0D" w:rsidP="000E0E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E0E0D">
        <w:rPr>
          <w:rFonts w:ascii="Times New Roman" w:eastAsia="Times New Roman" w:hAnsi="Times New Roman" w:cs="Times New Roman"/>
          <w:sz w:val="24"/>
          <w:szCs w:val="20"/>
          <w:lang w:eastAsia="ru-RU"/>
        </w:rPr>
        <w:t>Механическая характеристика на этом участке записывается в виде:</w:t>
      </w:r>
    </w:p>
    <w:p w:rsidR="000E0E0D" w:rsidRPr="000E0E0D" w:rsidRDefault="000E0E0D" w:rsidP="000E0E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E0E0D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object w:dxaOrig="1719" w:dyaOrig="320">
          <v:shape id="_x0000_s1054" type="#_x0000_t75" style="position:absolute;margin-left:1pt;margin-top:8.65pt;width:178pt;height:36pt;z-index:251677696;mso-position-horizontal:absolute;mso-position-horizontal-relative:text;mso-position-vertical:absolute;mso-position-vertical-relative:text" o:allowincell="f">
            <v:imagedata r:id="rId22" o:title=""/>
            <w10:wrap type="topAndBottom"/>
          </v:shape>
          <o:OLEObject Type="Embed" ProgID="Equation.3" ShapeID="_x0000_s1054" DrawAspect="Content" ObjectID="_1545871169" r:id="rId23"/>
        </w:object>
      </w:r>
    </w:p>
    <w:p w:rsidR="000E0E0D" w:rsidRPr="000E0E0D" w:rsidRDefault="000E0E0D" w:rsidP="000E0E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E0E0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Где </w:t>
      </w:r>
      <w:r w:rsidRPr="000E0E0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К</w:t>
      </w:r>
      <w:r w:rsidRPr="000E0E0D">
        <w:rPr>
          <w:rFonts w:ascii="Times New Roman" w:eastAsia="Times New Roman" w:hAnsi="Times New Roman" w:cs="Times New Roman"/>
          <w:i/>
          <w:sz w:val="24"/>
          <w:szCs w:val="20"/>
          <w:vertAlign w:val="subscript"/>
          <w:lang w:eastAsia="ru-RU"/>
        </w:rPr>
        <w:t>с</w:t>
      </w:r>
      <w:r w:rsidRPr="000E0E0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=</w:t>
      </w:r>
      <w:proofErr w:type="spellStart"/>
      <w:r w:rsidRPr="000E0E0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К</w:t>
      </w:r>
      <w:r w:rsidRPr="000E0E0D">
        <w:rPr>
          <w:rFonts w:ascii="Times New Roman" w:eastAsia="Times New Roman" w:hAnsi="Times New Roman" w:cs="Times New Roman"/>
          <w:i/>
          <w:sz w:val="24"/>
          <w:szCs w:val="20"/>
          <w:vertAlign w:val="subscript"/>
          <w:lang w:eastAsia="ru-RU"/>
        </w:rPr>
        <w:t>тп</w:t>
      </w:r>
      <w:r w:rsidRPr="000E0E0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К</w:t>
      </w:r>
      <w:r w:rsidRPr="000E0E0D">
        <w:rPr>
          <w:rFonts w:ascii="Times New Roman" w:eastAsia="Times New Roman" w:hAnsi="Times New Roman" w:cs="Times New Roman"/>
          <w:i/>
          <w:sz w:val="24"/>
          <w:szCs w:val="20"/>
          <w:vertAlign w:val="subscript"/>
          <w:lang w:eastAsia="ru-RU"/>
        </w:rPr>
        <w:t>рс</w:t>
      </w:r>
      <w:r w:rsidRPr="000E0E0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К</w:t>
      </w:r>
      <w:r w:rsidRPr="000E0E0D">
        <w:rPr>
          <w:rFonts w:ascii="Times New Roman" w:eastAsia="Times New Roman" w:hAnsi="Times New Roman" w:cs="Times New Roman"/>
          <w:i/>
          <w:sz w:val="24"/>
          <w:szCs w:val="20"/>
          <w:vertAlign w:val="subscript"/>
          <w:lang w:eastAsia="ru-RU"/>
        </w:rPr>
        <w:t>т</w:t>
      </w:r>
      <w:r w:rsidRPr="000E0E0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К</w:t>
      </w:r>
      <w:r w:rsidRPr="000E0E0D">
        <w:rPr>
          <w:rFonts w:ascii="Times New Roman" w:eastAsia="Times New Roman" w:hAnsi="Times New Roman" w:cs="Times New Roman"/>
          <w:i/>
          <w:sz w:val="24"/>
          <w:szCs w:val="20"/>
          <w:vertAlign w:val="subscript"/>
          <w:lang w:eastAsia="ru-RU"/>
        </w:rPr>
        <w:t>п</w:t>
      </w:r>
      <w:proofErr w:type="spellEnd"/>
      <w:r w:rsidRPr="000E0E0D">
        <w:rPr>
          <w:rFonts w:ascii="Times New Roman" w:eastAsia="Times New Roman" w:hAnsi="Times New Roman" w:cs="Times New Roman"/>
          <w:sz w:val="24"/>
          <w:szCs w:val="20"/>
          <w:lang w:eastAsia="ru-RU"/>
        </w:rPr>
        <w:t>—общий коэффициент усиления системы.</w:t>
      </w:r>
    </w:p>
    <w:p w:rsidR="000E0E0D" w:rsidRPr="000E0E0D" w:rsidRDefault="000E0E0D" w:rsidP="000E0E0D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0E0E0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Стабильность частоты вращения на участке I зависит от общего коэффициента усиления, особенностей выполнения регулятора скорости (пропорциональный, пропорционально-интегральный), типа датчика скорости (постоянного тока, импульсный и т.д.). В зависимости от принятых решений может быть получена стабильность от 0.5 % (использование ТГ постоянного тока, пропорционального РС) до 0.002% и выше </w:t>
      </w:r>
      <w:proofErr w:type="gramStart"/>
      <w:r w:rsidRPr="000E0E0D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импульсный датчиках</w:t>
      </w:r>
      <w:proofErr w:type="gramEnd"/>
      <w:r w:rsidRPr="000E0E0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скорости и цифровых схем обработки информации в контуре регулирования скорости.</w:t>
      </w:r>
    </w:p>
    <w:p w:rsidR="000E0E0D" w:rsidRPr="000E0E0D" w:rsidRDefault="000E0E0D" w:rsidP="000E0E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E0E0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0E0E0D" w:rsidRPr="000E0E0D" w:rsidRDefault="000E0E0D" w:rsidP="000E0E0D">
      <w:pPr>
        <w:spacing w:after="0" w:line="360" w:lineRule="auto"/>
        <w:rPr>
          <w:rFonts w:ascii="Symbol" w:eastAsia="Times New Roman" w:hAnsi="Symbol" w:cs="Times New Roman"/>
          <w:i/>
          <w:sz w:val="24"/>
          <w:szCs w:val="20"/>
          <w:lang w:eastAsia="ru-RU"/>
        </w:rPr>
      </w:pPr>
    </w:p>
    <w:p w:rsidR="000E0E0D" w:rsidRPr="000E0E0D" w:rsidRDefault="000E0E0D" w:rsidP="000E0E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134A" w:rsidRPr="0035134A" w:rsidRDefault="0035134A" w:rsidP="003513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bookmarkEnd w:id="0"/>
    </w:p>
    <w:p w:rsidR="00B10174" w:rsidRPr="00B10174" w:rsidRDefault="00B10174" w:rsidP="00B10174">
      <w:pPr>
        <w:rPr>
          <w:sz w:val="28"/>
          <w:szCs w:val="32"/>
        </w:rPr>
      </w:pPr>
    </w:p>
    <w:sectPr w:rsidR="00B10174" w:rsidRPr="00B1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12A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30E"/>
    <w:rsid w:val="000E0E0D"/>
    <w:rsid w:val="00137464"/>
    <w:rsid w:val="002912C6"/>
    <w:rsid w:val="00295E85"/>
    <w:rsid w:val="0035134A"/>
    <w:rsid w:val="00390F39"/>
    <w:rsid w:val="003F1701"/>
    <w:rsid w:val="00634746"/>
    <w:rsid w:val="00694292"/>
    <w:rsid w:val="00711C99"/>
    <w:rsid w:val="00723194"/>
    <w:rsid w:val="00806790"/>
    <w:rsid w:val="0093730E"/>
    <w:rsid w:val="00975470"/>
    <w:rsid w:val="00B10174"/>
    <w:rsid w:val="00B13E6D"/>
    <w:rsid w:val="00BD3B55"/>
    <w:rsid w:val="00C072F1"/>
    <w:rsid w:val="00D87E90"/>
    <w:rsid w:val="00E73095"/>
    <w:rsid w:val="00F1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4:docId w14:val="02BE46B5"/>
  <w15:chartTrackingRefBased/>
  <w15:docId w15:val="{C6DC2743-30F3-46D8-ACBD-215F8CF6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png"/><Relationship Id="rId23" Type="http://schemas.openxmlformats.org/officeDocument/2006/relationships/oleObject" Target="embeddings/oleObject9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1244</Words>
  <Characters>7095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Рекомендации по применению ДПТ.</vt:lpstr>
      <vt:lpstr>    Положительная обратная связь по току.</vt:lpstr>
    </vt:vector>
  </TitlesOfParts>
  <Company/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Гасайни</dc:creator>
  <cp:keywords/>
  <dc:description/>
  <cp:lastModifiedBy>Гасайни</cp:lastModifiedBy>
  <cp:revision>5</cp:revision>
  <dcterms:created xsi:type="dcterms:W3CDTF">2017-01-14T00:41:00Z</dcterms:created>
  <dcterms:modified xsi:type="dcterms:W3CDTF">2017-01-14T00:53:00Z</dcterms:modified>
</cp:coreProperties>
</file>