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9E" w:rsidRDefault="00712D9E" w:rsidP="00712D9E">
      <w:pPr>
        <w:snapToGrid w:val="0"/>
      </w:pPr>
      <w:r>
        <w:t>В каких режимах работы электрической машины функционирует ДПТ НВ рулевого привода?</w:t>
      </w:r>
    </w:p>
    <w:p w:rsidR="00ED1C43" w:rsidRDefault="00712D9E" w:rsidP="00712D9E">
      <w:r>
        <w:t>Схема замещения ДПТ НВ.</w:t>
      </w:r>
    </w:p>
    <w:p w:rsidR="00712D9E" w:rsidRDefault="00712D9E" w:rsidP="00712D9E">
      <w:pPr>
        <w:ind w:firstLine="567"/>
        <w:rPr>
          <w:b/>
          <w:sz w:val="28"/>
        </w:rPr>
      </w:pPr>
    </w:p>
    <w:p w:rsidR="00712D9E" w:rsidRPr="002C49ED" w:rsidRDefault="00712D9E" w:rsidP="00712D9E">
      <w:pPr>
        <w:ind w:firstLine="567"/>
      </w:pPr>
      <w:r w:rsidRPr="002C49ED">
        <w:rPr>
          <w:b/>
          <w:sz w:val="28"/>
        </w:rPr>
        <w:t>Схема замещения двигателя постоянного тока независимого возбуждения</w:t>
      </w:r>
      <w:r w:rsidRPr="002C49ED">
        <w:t>, при определенных допущениях, может быть представлена в виде (рис. 2.1).</w:t>
      </w:r>
    </w:p>
    <w:p w:rsidR="00712D9E" w:rsidRPr="002C49ED" w:rsidRDefault="00712D9E" w:rsidP="00712D9E">
      <w:pPr>
        <w:ind w:firstLine="567"/>
      </w:pPr>
      <w:r w:rsidRPr="002C49ED">
        <w:rPr>
          <w:noProof/>
        </w:rPr>
        <w:drawing>
          <wp:inline distT="0" distB="0" distL="0" distR="0" wp14:anchorId="2BA8D324" wp14:editId="06B8CEC5">
            <wp:extent cx="2042160" cy="1581150"/>
            <wp:effectExtent l="0" t="0" r="0" b="0"/>
            <wp:docPr id="4" name="Рисунок 4" descr="png-file, 1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ng-file, 12 K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D9E" w:rsidRPr="002C49ED" w:rsidRDefault="00712D9E" w:rsidP="00712D9E">
      <w:pPr>
        <w:ind w:firstLine="567"/>
      </w:pPr>
      <w:r w:rsidRPr="002C49ED">
        <w:t>Рис. 2.1. Схема замещения двигателя постоянного тока независимого возбуждения</w:t>
      </w:r>
    </w:p>
    <w:p w:rsidR="00712D9E" w:rsidRPr="002C49ED" w:rsidRDefault="00712D9E" w:rsidP="00712D9E">
      <w:pPr>
        <w:ind w:firstLine="567"/>
      </w:pPr>
      <w:r w:rsidRPr="002C49ED">
        <w:t>В соответствии с этой схемой, уравнения напряжений для обмотки возбуждения и якорной обмотки имеют вид</w:t>
      </w:r>
    </w:p>
    <w:p w:rsidR="00712D9E" w:rsidRPr="002C49ED" w:rsidRDefault="00712D9E" w:rsidP="00712D9E">
      <w:pPr>
        <w:ind w:firstLine="567"/>
      </w:pPr>
      <w:r w:rsidRPr="002C49ED">
        <w:t>(2.1)</w:t>
      </w:r>
    </w:p>
    <w:p w:rsidR="00712D9E" w:rsidRPr="002C49ED" w:rsidRDefault="00712D9E" w:rsidP="00712D9E">
      <w:pPr>
        <w:ind w:firstLine="567"/>
      </w:pPr>
      <w:proofErr w:type="spellStart"/>
      <w:proofErr w:type="gramStart"/>
      <w:r w:rsidRPr="002C49ED">
        <w:t>u</w:t>
      </w:r>
      <w:proofErr w:type="gramEnd"/>
      <w:r w:rsidRPr="002C49ED">
        <w:t>в</w:t>
      </w:r>
      <w:proofErr w:type="spellEnd"/>
      <w:r w:rsidRPr="002C49ED">
        <w:t>=</w:t>
      </w:r>
      <w:proofErr w:type="spellStart"/>
      <w:r w:rsidRPr="002C49ED">
        <w:t>iвRв+Lвdiв</w:t>
      </w:r>
      <w:proofErr w:type="spellEnd"/>
      <w:r w:rsidRPr="002C49ED">
        <w:t>/</w:t>
      </w:r>
      <w:proofErr w:type="spellStart"/>
      <w:r w:rsidRPr="002C49ED">
        <w:t>dt</w:t>
      </w:r>
      <w:proofErr w:type="spellEnd"/>
      <w:r w:rsidRPr="002C49ED">
        <w:t>,</w:t>
      </w:r>
    </w:p>
    <w:p w:rsidR="00712D9E" w:rsidRPr="002C49ED" w:rsidRDefault="00712D9E" w:rsidP="00712D9E">
      <w:pPr>
        <w:ind w:firstLine="567"/>
      </w:pPr>
      <w:r w:rsidRPr="002C49ED">
        <w:t>(2.2)</w:t>
      </w:r>
    </w:p>
    <w:p w:rsidR="00712D9E" w:rsidRPr="002C49ED" w:rsidRDefault="00712D9E" w:rsidP="00712D9E">
      <w:pPr>
        <w:ind w:firstLine="567"/>
      </w:pPr>
      <w:proofErr w:type="spellStart"/>
      <w:proofErr w:type="gramStart"/>
      <w:r w:rsidRPr="002C49ED">
        <w:t>u</w:t>
      </w:r>
      <w:proofErr w:type="gramEnd"/>
      <w:r w:rsidRPr="002C49ED">
        <w:t>я</w:t>
      </w:r>
      <w:proofErr w:type="spellEnd"/>
      <w:r w:rsidRPr="002C49ED">
        <w:t>=</w:t>
      </w:r>
      <w:proofErr w:type="spellStart"/>
      <w:r w:rsidRPr="002C49ED">
        <w:t>iяRя+Lяdiя</w:t>
      </w:r>
      <w:proofErr w:type="spellEnd"/>
      <w:r w:rsidRPr="002C49ED">
        <w:t>/</w:t>
      </w:r>
      <w:proofErr w:type="spellStart"/>
      <w:r w:rsidRPr="002C49ED">
        <w:t>dt+e</w:t>
      </w:r>
      <w:proofErr w:type="spellEnd"/>
      <w:r w:rsidRPr="002C49ED">
        <w:t>,</w:t>
      </w:r>
    </w:p>
    <w:p w:rsidR="00712D9E" w:rsidRPr="002C49ED" w:rsidRDefault="00712D9E" w:rsidP="00712D9E">
      <w:pPr>
        <w:ind w:firstLine="567"/>
      </w:pPr>
      <w:r w:rsidRPr="002C49ED">
        <w:t>где u и i – мгновенные значения напряжения и тока, а R и L – активное сопротивление и индуктивность обмоток, с индексом (в) – обмотки возбуждения, с индексом (я) – якорной обмотки.</w:t>
      </w:r>
    </w:p>
    <w:p w:rsidR="00712D9E" w:rsidRDefault="00712D9E" w:rsidP="00712D9E">
      <w:pPr>
        <w:pStyle w:val="2"/>
      </w:pPr>
    </w:p>
    <w:p w:rsidR="00712D9E" w:rsidRDefault="00712D9E" w:rsidP="00712D9E"/>
    <w:p w:rsidR="00712D9E" w:rsidRPr="00712D9E" w:rsidRDefault="00712D9E" w:rsidP="00712D9E">
      <w:pPr>
        <w:pStyle w:val="3"/>
        <w:rPr>
          <w:b/>
          <w:u w:val="single"/>
        </w:rPr>
      </w:pPr>
      <w:r w:rsidRPr="00712D9E">
        <w:rPr>
          <w:b/>
          <w:u w:val="single"/>
        </w:rPr>
        <w:t>2.1.2 Режимы работы ДПТ.</w:t>
      </w:r>
      <w:bookmarkStart w:id="0" w:name="_GoBack"/>
      <w:bookmarkEnd w:id="0"/>
    </w:p>
    <w:p w:rsidR="00712D9E" w:rsidRDefault="00712D9E" w:rsidP="00712D9E"/>
    <w:p w:rsidR="00712D9E" w:rsidRDefault="00712D9E" w:rsidP="00712D9E">
      <w:pPr>
        <w:pStyle w:val="21"/>
      </w:pPr>
      <w:r>
        <w:tab/>
        <w:t>Работа электрической машины может проходить в различных режимах потребления  или отдачи энергии в сеть. За счет этого обеспечивается быстрое изменение частоты вращения, что является определяющим фактором в следящих приводах.</w:t>
      </w:r>
    </w:p>
    <w:p w:rsidR="00712D9E" w:rsidRDefault="00712D9E" w:rsidP="00712D9E">
      <w:pPr>
        <w:pStyle w:val="21"/>
      </w:pPr>
      <w:r>
        <w:tab/>
        <w:t>Различают двигательный и генераторный режимы работы ЭД (рис.2.5).</w:t>
      </w:r>
    </w:p>
    <w:p w:rsidR="00712D9E" w:rsidRDefault="00712D9E" w:rsidP="00712D9E">
      <w:pPr>
        <w:pStyle w:val="21"/>
      </w:pPr>
      <w:r>
        <w:tab/>
        <w:t>В</w:t>
      </w:r>
      <w:r>
        <w:rPr>
          <w:i/>
        </w:rPr>
        <w:t xml:space="preserve"> </w:t>
      </w:r>
      <w:r>
        <w:rPr>
          <w:i/>
          <w:u w:val="single"/>
        </w:rPr>
        <w:t>двигательном режиме</w:t>
      </w:r>
      <w:r>
        <w:t xml:space="preserve"> ЭД получает энергию из сети:</w:t>
      </w:r>
    </w:p>
    <w:p w:rsidR="00712D9E" w:rsidRDefault="00712D9E" w:rsidP="00712D9E">
      <w:pPr>
        <w:pStyle w:val="21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285750</wp:posOffset>
                </wp:positionV>
                <wp:extent cx="640080" cy="274320"/>
                <wp:effectExtent l="8255" t="5080" r="8890" b="63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D9E" w:rsidRDefault="00712D9E" w:rsidP="00712D9E">
                            <w:pPr>
                              <w:pStyle w:val="21"/>
                              <w:spacing w:line="240" w:lineRule="auto"/>
                            </w:pPr>
                            <w:r>
                              <w:t>(2.10)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91.6pt;margin-top:22.5pt;width:50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" o:allowincell="f" strokecolor="white">
                <v:textbox>
                  <w:txbxContent>
                    <w:p w:rsidR="00712D9E" w:rsidRDefault="00712D9E" w:rsidP="00712D9E">
                      <w:pPr>
                        <w:pStyle w:val="21"/>
                        <w:spacing w:line="240" w:lineRule="auto"/>
                      </w:pPr>
                      <w:r>
                        <w:t>(2.10)</w:t>
                      </w:r>
                    </w:p>
                  </w:txbxContent>
                </v:textbox>
              </v:shape>
            </w:pict>
          </mc:Fallback>
        </mc:AlternateContent>
      </w:r>
      <w:r w:rsidRPr="00387DAA">
        <w:rPr>
          <w:i/>
        </w:rPr>
        <w:t xml:space="preserve"> </w:t>
      </w:r>
      <w:r>
        <w:rPr>
          <w:i/>
          <w:lang w:val="en-US"/>
        </w:rPr>
        <w:t>U</w:t>
      </w:r>
      <w:r>
        <w:rPr>
          <w:i/>
          <w:vertAlign w:val="subscript"/>
        </w:rPr>
        <w:t xml:space="preserve">я </w:t>
      </w:r>
      <w:r w:rsidRPr="00387DAA">
        <w:rPr>
          <w:i/>
        </w:rPr>
        <w:t xml:space="preserve">&gt; </w:t>
      </w:r>
      <w:r>
        <w:rPr>
          <w:i/>
          <w:lang w:val="en-US"/>
        </w:rPr>
        <w:t>E</w:t>
      </w:r>
      <w:proofErr w:type="spellStart"/>
      <w:r>
        <w:rPr>
          <w:i/>
          <w:vertAlign w:val="subscript"/>
        </w:rPr>
        <w:t>дв</w:t>
      </w:r>
      <w:proofErr w:type="spellEnd"/>
    </w:p>
    <w:p w:rsidR="00712D9E" w:rsidRDefault="00712D9E" w:rsidP="00712D9E">
      <w:pPr>
        <w:pStyle w:val="21"/>
        <w:rPr>
          <w:i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in;height:35pt;z-index:251659264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Equation.3" ShapeID="_x0000_s1026" DrawAspect="Content" ObjectID="_1545756696" r:id="rId8"/>
        </w:pict>
      </w:r>
      <w:r>
        <w:rPr>
          <w:i/>
        </w:rPr>
        <w:t xml:space="preserve"> </w:t>
      </w:r>
    </w:p>
    <w:p w:rsidR="00712D9E" w:rsidRDefault="00712D9E" w:rsidP="00712D9E">
      <w:pPr>
        <w:pStyle w:val="21"/>
      </w:pPr>
      <w:r>
        <w:lastRenderedPageBreak/>
        <w:t xml:space="preserve"> </w:t>
      </w:r>
      <w:r>
        <w:tab/>
        <w:t xml:space="preserve">Среди </w:t>
      </w:r>
      <w:r>
        <w:rPr>
          <w:i/>
          <w:u w:val="single"/>
        </w:rPr>
        <w:t>генераторных режимов работы ЭД</w:t>
      </w:r>
      <w:r>
        <w:rPr>
          <w:i/>
        </w:rPr>
        <w:t xml:space="preserve"> </w:t>
      </w:r>
      <w:r>
        <w:t>различают:</w:t>
      </w:r>
    </w:p>
    <w:p w:rsidR="00712D9E" w:rsidRDefault="00712D9E" w:rsidP="00712D9E">
      <w:pPr>
        <w:pStyle w:val="21"/>
      </w:pPr>
      <w:r>
        <w:t xml:space="preserve">1)   Торможение с отдачей энергии в сеть или </w:t>
      </w:r>
      <w:r>
        <w:rPr>
          <w:i/>
        </w:rPr>
        <w:t>рекуперативное торможение</w:t>
      </w:r>
      <w:r>
        <w:t>.</w:t>
      </w:r>
    </w:p>
    <w:p w:rsidR="00712D9E" w:rsidRPr="00387DAA" w:rsidRDefault="00712D9E" w:rsidP="00712D9E">
      <w:pPr>
        <w:pStyle w:val="21"/>
        <w:ind w:left="360"/>
      </w:pPr>
      <w:r>
        <w:t>Для того, чтобы отдавать энергию в сеть, необходимо, чтобы выполнялось неравенство</w:t>
      </w:r>
      <w:r w:rsidRPr="00387DAA">
        <w:t xml:space="preserve">   </w:t>
      </w:r>
      <w:r w:rsidRPr="00387DAA">
        <w:rPr>
          <w:i/>
        </w:rPr>
        <w:t xml:space="preserve"> </w:t>
      </w:r>
      <w:r>
        <w:rPr>
          <w:i/>
          <w:lang w:val="en-US"/>
        </w:rPr>
        <w:t>E</w:t>
      </w:r>
      <w:proofErr w:type="spellStart"/>
      <w:r>
        <w:rPr>
          <w:i/>
          <w:vertAlign w:val="subscript"/>
        </w:rPr>
        <w:t>дв</w:t>
      </w:r>
      <w:proofErr w:type="spellEnd"/>
      <w:r w:rsidRPr="00387DAA">
        <w:rPr>
          <w:i/>
        </w:rPr>
        <w:t xml:space="preserve"> &gt;</w:t>
      </w:r>
      <w:r>
        <w:rPr>
          <w:i/>
          <w:lang w:val="en-US"/>
        </w:rPr>
        <w:t>U</w:t>
      </w:r>
      <w:r>
        <w:rPr>
          <w:i/>
          <w:vertAlign w:val="subscript"/>
        </w:rPr>
        <w:t>я</w:t>
      </w:r>
      <w:proofErr w:type="gramStart"/>
      <w:r>
        <w:rPr>
          <w:i/>
          <w:vertAlign w:val="subscript"/>
        </w:rPr>
        <w:t xml:space="preserve"> </w:t>
      </w:r>
      <w:r>
        <w:t>.</w:t>
      </w:r>
      <w:proofErr w:type="gramEnd"/>
    </w:p>
    <w:p w:rsidR="00712D9E" w:rsidRDefault="00712D9E" w:rsidP="00712D9E">
      <w:pPr>
        <w:pStyle w:val="21"/>
        <w:ind w:left="360" w:firstLine="360"/>
      </w:pPr>
      <w:r>
        <w:t xml:space="preserve">Такой вариант возможен при потенциальной нагрузке, которая способна раскрутить двигатель до скорости </w:t>
      </w:r>
      <w:r w:rsidRPr="00387DAA">
        <w:t xml:space="preserve">  </w:t>
      </w:r>
      <w:r>
        <w:rPr>
          <w:rFonts w:ascii="Symbol" w:hAnsi="Symbol"/>
          <w:i/>
        </w:rPr>
        <w:t></w:t>
      </w:r>
      <w:r w:rsidRPr="00387DAA">
        <w:rPr>
          <w:i/>
        </w:rPr>
        <w:t xml:space="preserve"> </w:t>
      </w:r>
      <w:r>
        <w:t xml:space="preserve"> </w:t>
      </w:r>
      <w:r w:rsidRPr="00387DAA">
        <w:t>&gt;</w:t>
      </w:r>
      <w:r>
        <w:rPr>
          <w:rFonts w:ascii="Symbol" w:hAnsi="Symbol"/>
          <w:i/>
        </w:rPr>
        <w:t></w:t>
      </w:r>
      <w:proofErr w:type="spellStart"/>
      <w:r>
        <w:rPr>
          <w:i/>
          <w:vertAlign w:val="subscript"/>
        </w:rPr>
        <w:t>хх</w:t>
      </w:r>
      <w:proofErr w:type="spellEnd"/>
      <w:r>
        <w:t xml:space="preserve">   </w:t>
      </w:r>
      <w:r w:rsidRPr="00387DAA">
        <w:t>(</w:t>
      </w:r>
      <w:r>
        <w:t xml:space="preserve">например, падающий  </w:t>
      </w:r>
      <w:proofErr w:type="gramStart"/>
      <w:r>
        <w:t>груз лебедки</w:t>
      </w:r>
      <w:proofErr w:type="gramEnd"/>
      <w:r>
        <w:t xml:space="preserve">, ускоряющийся с горы транспорт, поток попутного воздуха). Чаще всего этот режим возникает при регулировании, когда двигатель, переходя к низшим скоростям, проходит  </w:t>
      </w:r>
      <w:r>
        <w:rPr>
          <w:rFonts w:ascii="Symbol" w:hAnsi="Symbol"/>
          <w:i/>
        </w:rPr>
        <w:t></w:t>
      </w:r>
      <w:r w:rsidRPr="00387DAA">
        <w:rPr>
          <w:i/>
        </w:rPr>
        <w:t xml:space="preserve"> </w:t>
      </w:r>
      <w:r>
        <w:t xml:space="preserve"> </w:t>
      </w:r>
      <w:r w:rsidRPr="00387DAA">
        <w:t>=</w:t>
      </w:r>
      <w:r>
        <w:rPr>
          <w:rFonts w:ascii="Symbol" w:hAnsi="Symbol"/>
          <w:i/>
        </w:rPr>
        <w:t></w:t>
      </w:r>
      <w:proofErr w:type="spellStart"/>
      <w:r>
        <w:rPr>
          <w:i/>
          <w:vertAlign w:val="subscript"/>
        </w:rPr>
        <w:t>хх</w:t>
      </w:r>
      <w:proofErr w:type="spellEnd"/>
      <w:r>
        <w:t xml:space="preserve">  для низкой частоты вращения.</w:t>
      </w:r>
    </w:p>
    <w:p w:rsidR="00712D9E" w:rsidRDefault="00712D9E" w:rsidP="00712D9E">
      <w:pPr>
        <w:pStyle w:val="21"/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298450</wp:posOffset>
                </wp:positionV>
                <wp:extent cx="640080" cy="274320"/>
                <wp:effectExtent l="8255" t="6985" r="8890" b="139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D9E" w:rsidRDefault="00712D9E" w:rsidP="00712D9E">
                            <w:r>
                              <w:t>(2.11)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91.6pt;margin-top:23.5pt;width:5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" o:allowincell="f" strokecolor="white">
                <v:textbox>
                  <w:txbxContent>
                    <w:p w:rsidR="00712D9E" w:rsidRDefault="00712D9E" w:rsidP="00712D9E">
                      <w:r>
                        <w:t>(2.11)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Ток якоря меняет направление:</w:t>
      </w:r>
    </w:p>
    <w:p w:rsidR="00712D9E" w:rsidRDefault="00712D9E" w:rsidP="00712D9E">
      <w:pPr>
        <w:pStyle w:val="21"/>
        <w:rPr>
          <w:lang w:val="en-US"/>
        </w:rPr>
      </w:pPr>
      <w:r>
        <w:rPr>
          <w:noProof/>
        </w:rPr>
        <w:pict>
          <v:shape id="_x0000_s1028" type="#_x0000_t75" style="position:absolute;margin-left:0;margin-top:0;width:81pt;height:31.95pt;z-index:251661312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  <o:OLEObject Type="Embed" ProgID="Equation.3" ShapeID="_x0000_s1028" DrawAspect="Content" ObjectID="_1545756697" r:id="rId10"/>
        </w:pict>
      </w:r>
      <w:r>
        <w:rPr>
          <w:lang w:val="en-US"/>
        </w:rPr>
        <w:tab/>
      </w:r>
    </w:p>
    <w:p w:rsidR="00712D9E" w:rsidRDefault="00712D9E" w:rsidP="00712D9E">
      <w:pPr>
        <w:pStyle w:val="21"/>
        <w:numPr>
          <w:ilvl w:val="0"/>
          <w:numId w:val="1"/>
        </w:numPr>
        <w:suppressAutoHyphens w:val="0"/>
        <w:spacing w:after="0" w:line="360" w:lineRule="auto"/>
      </w:pPr>
      <w:r>
        <w:rPr>
          <w:i/>
        </w:rPr>
        <w:t>Динамическое торможение</w:t>
      </w:r>
    </w:p>
    <w:p w:rsidR="00712D9E" w:rsidRDefault="00712D9E" w:rsidP="00712D9E">
      <w:pPr>
        <w:pStyle w:val="21"/>
        <w:ind w:left="360"/>
      </w:pPr>
      <w:r>
        <w:t>Это также генераторный режим, при котором якорь двигателя отключается от сети и замыкается на резистор:</w:t>
      </w:r>
    </w:p>
    <w:p w:rsidR="00712D9E" w:rsidRDefault="00712D9E" w:rsidP="00712D9E">
      <w:pPr>
        <w:pStyle w:val="21"/>
        <w:ind w:left="360"/>
        <w:rPr>
          <w:rFonts w:ascii="Symbol" w:hAnsi="Symbol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407035</wp:posOffset>
                </wp:positionV>
                <wp:extent cx="640080" cy="274320"/>
                <wp:effectExtent l="8255" t="6985" r="8890" b="139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D9E" w:rsidRDefault="00712D9E" w:rsidP="00712D9E">
                            <w:r>
                              <w:t>(2.12)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91.6pt;margin-top:32.05pt;width:50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" o:allowincell="f" strokecolor="white">
                <v:textbox>
                  <w:txbxContent>
                    <w:p w:rsidR="00712D9E" w:rsidRDefault="00712D9E" w:rsidP="00712D9E">
                      <w:r>
                        <w:t>(2.12)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0" type="#_x0000_t75" style="position:absolute;left:0;text-align:left;margin-left:18pt;margin-top:24.85pt;width:46pt;height:31.95pt;z-index:251663360;mso-position-horizontal:absolute;mso-position-horizontal-relative:text;mso-position-vertical:absolute;mso-position-vertical-relative:text" o:allowincell="f">
            <v:imagedata r:id="rId11" o:title=""/>
            <w10:wrap type="topAndBottom"/>
          </v:shape>
          <o:OLEObject Type="Embed" ProgID="Equation.3" ShapeID="_x0000_s1030" DrawAspect="Content" ObjectID="_1545756698" r:id="rId12"/>
        </w:pict>
      </w:r>
      <w:r>
        <w:rPr>
          <w:i/>
          <w:lang w:val="en-US"/>
        </w:rPr>
        <w:t>U</w:t>
      </w:r>
      <w:r>
        <w:rPr>
          <w:i/>
          <w:vertAlign w:val="subscript"/>
        </w:rPr>
        <w:t xml:space="preserve">я </w:t>
      </w:r>
      <w:r>
        <w:rPr>
          <w:i/>
        </w:rPr>
        <w:t xml:space="preserve">= 0,   </w:t>
      </w:r>
      <w:r>
        <w:rPr>
          <w:i/>
          <w:lang w:val="en-US"/>
        </w:rPr>
        <w:t>E</w:t>
      </w:r>
      <w:proofErr w:type="spellStart"/>
      <w:r>
        <w:rPr>
          <w:i/>
          <w:vertAlign w:val="subscript"/>
        </w:rPr>
        <w:t>дв</w:t>
      </w:r>
      <w:proofErr w:type="spellEnd"/>
      <w:r>
        <w:rPr>
          <w:i/>
        </w:rPr>
        <w:t>=</w:t>
      </w:r>
      <w:proofErr w:type="gramStart"/>
      <w:r>
        <w:rPr>
          <w:i/>
          <w:lang w:val="en-US"/>
        </w:rPr>
        <w:t>f(</w:t>
      </w:r>
      <w:proofErr w:type="gramEnd"/>
      <w:r>
        <w:rPr>
          <w:rFonts w:ascii="Symbol" w:hAnsi="Symbol"/>
          <w:i/>
          <w:lang w:val="en-US"/>
        </w:rPr>
        <w:t></w:t>
      </w:r>
      <w:r>
        <w:rPr>
          <w:i/>
        </w:rPr>
        <w:t>)</w:t>
      </w:r>
    </w:p>
    <w:p w:rsidR="00712D9E" w:rsidRDefault="00712D9E" w:rsidP="00712D9E">
      <w:pPr>
        <w:pStyle w:val="21"/>
        <w:ind w:left="360"/>
      </w:pPr>
    </w:p>
    <w:p w:rsidR="00712D9E" w:rsidRDefault="00712D9E" w:rsidP="00712D9E">
      <w:pPr>
        <w:pStyle w:val="21"/>
        <w:numPr>
          <w:ilvl w:val="0"/>
          <w:numId w:val="1"/>
        </w:numPr>
        <w:suppressAutoHyphens w:val="0"/>
        <w:spacing w:after="0" w:line="360" w:lineRule="auto"/>
      </w:pPr>
      <w:r>
        <w:rPr>
          <w:i/>
        </w:rPr>
        <w:t xml:space="preserve">Торможение </w:t>
      </w:r>
      <w:proofErr w:type="spellStart"/>
      <w:r>
        <w:rPr>
          <w:i/>
        </w:rPr>
        <w:t>противовключением</w:t>
      </w:r>
      <w:proofErr w:type="spellEnd"/>
      <w:r>
        <w:rPr>
          <w:i/>
        </w:rPr>
        <w:t>.</w:t>
      </w:r>
    </w:p>
    <w:p w:rsidR="00712D9E" w:rsidRDefault="00712D9E" w:rsidP="00712D9E">
      <w:pPr>
        <w:pStyle w:val="21"/>
        <w:ind w:left="360"/>
      </w:pPr>
      <w:r>
        <w:t>Достигается при изменении знака подводимого  к якорю напряжения.</w:t>
      </w:r>
    </w:p>
    <w:p w:rsidR="00712D9E" w:rsidRDefault="00712D9E" w:rsidP="00712D9E">
      <w:pPr>
        <w:pStyle w:val="21"/>
        <w:ind w:left="360"/>
      </w:pPr>
      <w:r>
        <w:rPr>
          <w:noProof/>
        </w:rPr>
        <w:pict>
          <v:shape id="_x0000_s1032" type="#_x0000_t75" style="position:absolute;left:0;text-align:left;margin-left:18pt;margin-top:21.15pt;width:81pt;height:35pt;z-index:251665408;mso-position-horizontal:absolute;mso-position-horizontal-relative:text;mso-position-vertical:absolute;mso-position-vertical-relative:text" o:allowincell="f">
            <v:imagedata r:id="rId13" o:title=""/>
            <w10:wrap type="topAndBottom"/>
          </v:shape>
          <o:OLEObject Type="Embed" ProgID="Equation.3" ShapeID="_x0000_s1032" DrawAspect="Content" ObjectID="_1545756699" r:id="rId14"/>
        </w:pic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360045</wp:posOffset>
                </wp:positionV>
                <wp:extent cx="640080" cy="274320"/>
                <wp:effectExtent l="8255" t="8255" r="889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D9E" w:rsidRDefault="00712D9E" w:rsidP="00712D9E">
                            <w:pPr>
                              <w:pStyle w:val="21"/>
                              <w:spacing w:line="240" w:lineRule="auto"/>
                            </w:pPr>
                            <w:r>
                              <w:t>(2.13)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91.6pt;margin-top:28.35pt;width:50.4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" o:allowincell="f" strokecolor="white">
                <v:textbox>
                  <w:txbxContent>
                    <w:p w:rsidR="00712D9E" w:rsidRDefault="00712D9E" w:rsidP="00712D9E">
                      <w:pPr>
                        <w:pStyle w:val="21"/>
                        <w:spacing w:line="240" w:lineRule="auto"/>
                      </w:pPr>
                      <w:r>
                        <w:t>(2.13)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lang w:val="en-US"/>
        </w:rPr>
        <w:t>U</w:t>
      </w:r>
      <w:r>
        <w:rPr>
          <w:i/>
          <w:vertAlign w:val="subscript"/>
        </w:rPr>
        <w:t>я</w:t>
      </w:r>
      <w:r>
        <w:t xml:space="preserve"> меняет знак,</w:t>
      </w:r>
    </w:p>
    <w:p w:rsidR="00712D9E" w:rsidRDefault="00712D9E" w:rsidP="00712D9E">
      <w:pPr>
        <w:pStyle w:val="21"/>
        <w:ind w:left="360"/>
      </w:pPr>
      <w:r>
        <w:lastRenderedPageBreak/>
        <w:t xml:space="preserve">Эта формула верна при сохранении прежнего направления вращения якоря до </w:t>
      </w:r>
      <w:r>
        <w:rPr>
          <w:rFonts w:ascii="Symbol" w:hAnsi="Symbol"/>
          <w:lang w:val="en-US"/>
        </w:rPr>
        <w:t></w:t>
      </w:r>
      <w:r w:rsidRPr="00387DAA">
        <w:t>=0.</w:t>
      </w:r>
    </w:p>
    <w:p w:rsidR="00712D9E" w:rsidRDefault="00712D9E" w:rsidP="00712D9E">
      <w:pPr>
        <w:pStyle w:val="21"/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762635</wp:posOffset>
                </wp:positionV>
                <wp:extent cx="640080" cy="274320"/>
                <wp:effectExtent l="13335" t="13335" r="1333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D9E" w:rsidRDefault="00712D9E" w:rsidP="00712D9E">
                            <w:r>
                              <w:t>(2.14)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289pt;margin-top:60.05pt;width:50.4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" o:allowincell="f" strokecolor="white">
                <v:textbox>
                  <w:txbxContent>
                    <w:p w:rsidR="00712D9E" w:rsidRDefault="00712D9E" w:rsidP="00712D9E">
                      <w:r>
                        <w:t>(2.14)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При </w:t>
      </w:r>
      <w:proofErr w:type="spellStart"/>
      <w:r>
        <w:t>прохождении</w:t>
      </w:r>
      <w:r>
        <w:rPr>
          <w:rFonts w:ascii="Symbol" w:hAnsi="Symbol"/>
        </w:rPr>
        <w:t></w:t>
      </w:r>
      <w:r>
        <w:t>через</w:t>
      </w:r>
      <w:proofErr w:type="spellEnd"/>
      <w:r>
        <w:t xml:space="preserve"> точку </w:t>
      </w:r>
      <w:r>
        <w:rPr>
          <w:rFonts w:ascii="Symbol" w:hAnsi="Symbol"/>
          <w:lang w:val="en-US"/>
        </w:rPr>
        <w:t></w:t>
      </w:r>
      <w:r>
        <w:t>=0 ротор начинает разворачиваться в противоположном направлении, ЭДС меняет знак:</w:t>
      </w:r>
    </w:p>
    <w:p w:rsidR="00712D9E" w:rsidRDefault="00712D9E" w:rsidP="00712D9E">
      <w:pPr>
        <w:pStyle w:val="21"/>
        <w:ind w:left="360"/>
      </w:pPr>
      <w:r>
        <w:rPr>
          <w:noProof/>
        </w:rPr>
        <w:pict>
          <v:shape id="_x0000_s1034" type="#_x0000_t75" style="position:absolute;left:0;text-align:left;margin-left:22.6pt;margin-top:17.3pt;width:82pt;height:35pt;z-index:251667456;mso-position-horizontal:absolute;mso-position-horizontal-relative:text;mso-position-vertical:absolute;mso-position-vertical-relative:text" o:allowincell="f">
            <v:imagedata r:id="rId15" o:title=""/>
            <w10:wrap type="topAndBottom"/>
          </v:shape>
          <o:OLEObject Type="Embed" ProgID="Equation.3" ShapeID="_x0000_s1034" DrawAspect="Content" ObjectID="_1545756700" r:id="rId16"/>
        </w:pict>
      </w:r>
    </w:p>
    <w:p w:rsidR="00712D9E" w:rsidRDefault="00712D9E" w:rsidP="00712D9E">
      <w:pPr>
        <w:pStyle w:val="21"/>
        <w:ind w:left="360"/>
      </w:pPr>
      <w:r>
        <w:t xml:space="preserve"> </w:t>
      </w:r>
      <w:r>
        <w:tab/>
        <w:t xml:space="preserve">Система переходит в двигательный режим работы в </w:t>
      </w:r>
      <w:r>
        <w:rPr>
          <w:lang w:val="en-US"/>
        </w:rPr>
        <w:t>III</w:t>
      </w:r>
      <w:r>
        <w:t xml:space="preserve"> квадранте.</w:t>
      </w:r>
    </w:p>
    <w:p w:rsidR="00712D9E" w:rsidRDefault="00712D9E" w:rsidP="00712D9E">
      <w:pPr>
        <w:pStyle w:val="21"/>
        <w:ind w:left="360"/>
      </w:pPr>
      <w:r>
        <w:tab/>
        <w:t xml:space="preserve">Очевидно, что режим </w:t>
      </w:r>
      <w:proofErr w:type="spellStart"/>
      <w:r>
        <w:t>противовключения</w:t>
      </w:r>
      <w:proofErr w:type="spellEnd"/>
      <w:r>
        <w:t xml:space="preserve"> имеет наибольший тормозной момент, но одновременно, и наибольшие токи и потери в якорной цепи.</w:t>
      </w:r>
    </w:p>
    <w:p w:rsidR="00712D9E" w:rsidRDefault="00712D9E" w:rsidP="00712D9E">
      <w:pPr>
        <w:pStyle w:val="21"/>
        <w:ind w:left="360"/>
      </w:pPr>
      <w:r>
        <w:tab/>
        <w:t>Если указанные режимы сопровождать изменением напряжения питания, то можно получить области регулирования с тем или иным режимом (рис.2.6, 2.7, 2.8).</w:t>
      </w:r>
    </w:p>
    <w:p w:rsidR="00712D9E" w:rsidRDefault="00712D9E" w:rsidP="00712D9E">
      <w:pPr>
        <w:pStyle w:val="a5"/>
        <w:tabs>
          <w:tab w:val="left" w:pos="709"/>
        </w:tabs>
      </w:pPr>
    </w:p>
    <w:p w:rsidR="00712D9E" w:rsidRDefault="00712D9E" w:rsidP="00712D9E"/>
    <w:sectPr w:rsidR="0071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FA7"/>
    <w:multiLevelType w:val="singleLevel"/>
    <w:tmpl w:val="059A657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A4"/>
    <w:rsid w:val="00712D9E"/>
    <w:rsid w:val="00B70CA4"/>
    <w:rsid w:val="00E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12D9E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12D9E"/>
    <w:pPr>
      <w:suppressAutoHyphens w:val="0"/>
      <w:spacing w:line="360" w:lineRule="auto"/>
      <w:ind w:firstLine="709"/>
    </w:pPr>
    <w:rPr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12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D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D9E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712D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2D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712D9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12D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12D9E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12D9E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12D9E"/>
    <w:pPr>
      <w:suppressAutoHyphens w:val="0"/>
      <w:spacing w:line="360" w:lineRule="auto"/>
      <w:ind w:firstLine="709"/>
    </w:pPr>
    <w:rPr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12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D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D9E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712D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2D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712D9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12D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12D9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2017-01-12T17:01:00Z</dcterms:created>
  <dcterms:modified xsi:type="dcterms:W3CDTF">2017-01-12T17:04:00Z</dcterms:modified>
</cp:coreProperties>
</file>