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CB" w:rsidRPr="004D4642" w:rsidRDefault="00107FCB" w:rsidP="00107FCB">
      <w:pPr>
        <w:jc w:val="center"/>
        <w:rPr>
          <w:rFonts w:ascii="Times New Roman" w:hAnsi="Times New Roman" w:cs="Times New Roman"/>
          <w:sz w:val="32"/>
        </w:rPr>
      </w:pPr>
      <w:r w:rsidRPr="004D4642">
        <w:rPr>
          <w:rFonts w:ascii="Times New Roman" w:hAnsi="Times New Roman" w:cs="Times New Roman"/>
          <w:sz w:val="32"/>
        </w:rPr>
        <w:t>Московский Государственный Технический Университет</w:t>
      </w:r>
    </w:p>
    <w:p w:rsidR="006A1F88" w:rsidRPr="004D4642" w:rsidRDefault="00107FCB" w:rsidP="00107FCB">
      <w:pPr>
        <w:jc w:val="center"/>
        <w:rPr>
          <w:rFonts w:ascii="Times New Roman" w:hAnsi="Times New Roman" w:cs="Times New Roman"/>
          <w:sz w:val="32"/>
        </w:rPr>
      </w:pPr>
      <w:r w:rsidRPr="004D4642">
        <w:rPr>
          <w:rFonts w:ascii="Times New Roman" w:hAnsi="Times New Roman" w:cs="Times New Roman"/>
          <w:sz w:val="32"/>
        </w:rPr>
        <w:t>имени Н.Э.Баумана</w:t>
      </w:r>
    </w:p>
    <w:p w:rsidR="00107FCB" w:rsidRPr="00107FCB" w:rsidRDefault="00107FCB" w:rsidP="00107FCB">
      <w:pPr>
        <w:jc w:val="center"/>
        <w:rPr>
          <w:rFonts w:ascii="Times New Roman" w:hAnsi="Times New Roman" w:cs="Times New Roman"/>
          <w:sz w:val="28"/>
        </w:rPr>
      </w:pPr>
    </w:p>
    <w:p w:rsidR="00107FCB" w:rsidRPr="00107FCB" w:rsidRDefault="00107FCB" w:rsidP="00107FCB">
      <w:pPr>
        <w:jc w:val="center"/>
        <w:rPr>
          <w:rFonts w:ascii="Times New Roman" w:hAnsi="Times New Roman" w:cs="Times New Roman"/>
          <w:sz w:val="28"/>
        </w:rPr>
      </w:pPr>
    </w:p>
    <w:p w:rsidR="00107FCB" w:rsidRPr="00107FCB" w:rsidRDefault="00107FCB" w:rsidP="00107FCB">
      <w:pPr>
        <w:jc w:val="center"/>
        <w:rPr>
          <w:rFonts w:ascii="Times New Roman" w:hAnsi="Times New Roman" w:cs="Times New Roman"/>
          <w:sz w:val="28"/>
        </w:rPr>
      </w:pPr>
      <w:r w:rsidRPr="00107FCB">
        <w:rPr>
          <w:rFonts w:ascii="Times New Roman" w:hAnsi="Times New Roman" w:cs="Times New Roman"/>
          <w:sz w:val="28"/>
        </w:rPr>
        <w:t>Факультет «Информатика и системы управления»</w:t>
      </w:r>
    </w:p>
    <w:p w:rsidR="00107FCB" w:rsidRPr="00107FCB" w:rsidRDefault="00107FCB" w:rsidP="00107FCB">
      <w:pPr>
        <w:jc w:val="center"/>
        <w:rPr>
          <w:rFonts w:ascii="Times New Roman" w:hAnsi="Times New Roman" w:cs="Times New Roman"/>
          <w:sz w:val="28"/>
        </w:rPr>
      </w:pPr>
      <w:r w:rsidRPr="00107FCB">
        <w:rPr>
          <w:rFonts w:ascii="Times New Roman" w:hAnsi="Times New Roman" w:cs="Times New Roman"/>
          <w:sz w:val="28"/>
        </w:rPr>
        <w:t>Кафедра «Приборы и системы ориентации, стабилизации и</w:t>
      </w:r>
    </w:p>
    <w:p w:rsidR="00107FCB" w:rsidRPr="00107FCB" w:rsidRDefault="00107FCB" w:rsidP="00107FCB">
      <w:pPr>
        <w:jc w:val="center"/>
        <w:rPr>
          <w:rFonts w:ascii="Times New Roman" w:hAnsi="Times New Roman" w:cs="Times New Roman"/>
          <w:sz w:val="28"/>
        </w:rPr>
      </w:pPr>
      <w:r w:rsidRPr="00107FCB">
        <w:rPr>
          <w:rFonts w:ascii="Times New Roman" w:hAnsi="Times New Roman" w:cs="Times New Roman"/>
          <w:sz w:val="28"/>
        </w:rPr>
        <w:t>навигации»</w:t>
      </w:r>
    </w:p>
    <w:p w:rsidR="00107FCB" w:rsidRPr="00107FCB" w:rsidRDefault="00107FCB" w:rsidP="00107FCB">
      <w:pPr>
        <w:jc w:val="center"/>
        <w:rPr>
          <w:rFonts w:ascii="Times New Roman" w:hAnsi="Times New Roman" w:cs="Times New Roman"/>
          <w:sz w:val="28"/>
        </w:rPr>
      </w:pPr>
    </w:p>
    <w:p w:rsidR="00107FCB" w:rsidRPr="00107FCB" w:rsidRDefault="00107FCB" w:rsidP="00107FCB">
      <w:pPr>
        <w:jc w:val="center"/>
        <w:rPr>
          <w:rFonts w:ascii="Times New Roman" w:hAnsi="Times New Roman" w:cs="Times New Roman"/>
          <w:sz w:val="28"/>
        </w:rPr>
      </w:pPr>
    </w:p>
    <w:p w:rsidR="00107FCB" w:rsidRPr="00107FCB" w:rsidRDefault="00107FCB" w:rsidP="00107FCB">
      <w:pPr>
        <w:jc w:val="center"/>
        <w:rPr>
          <w:rFonts w:ascii="Times New Roman" w:hAnsi="Times New Roman" w:cs="Times New Roman"/>
          <w:sz w:val="28"/>
        </w:rPr>
      </w:pPr>
      <w:r w:rsidRPr="00107FCB">
        <w:rPr>
          <w:rFonts w:ascii="Times New Roman" w:hAnsi="Times New Roman" w:cs="Times New Roman"/>
          <w:sz w:val="28"/>
        </w:rPr>
        <w:t>Отчет по лабораторной работе №1</w:t>
      </w:r>
    </w:p>
    <w:p w:rsidR="00966FAC" w:rsidRPr="00966FAC" w:rsidRDefault="00966FAC" w:rsidP="00966FAC">
      <w:pPr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 w:rsidRPr="00966FAC">
        <w:rPr>
          <w:rFonts w:ascii="Times New Roman" w:hAnsi="Times New Roman" w:cs="Times New Roman"/>
          <w:b/>
          <w:bCs/>
          <w:sz w:val="31"/>
          <w:szCs w:val="31"/>
        </w:rPr>
        <w:t>КУРСОВЕРТИКАЛЬ КВ-1П</w:t>
      </w:r>
    </w:p>
    <w:p w:rsidR="00107FCB" w:rsidRDefault="00107FCB" w:rsidP="00107FCB">
      <w:pPr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676646" w:rsidRPr="00107FCB" w:rsidRDefault="00676646" w:rsidP="00107FCB">
      <w:pPr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107FCB" w:rsidRPr="00107FCB" w:rsidRDefault="00107FCB" w:rsidP="00107FCB">
      <w:pPr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107FCB" w:rsidRPr="00107FCB" w:rsidRDefault="00107FCB" w:rsidP="00107FCB">
      <w:pPr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107FCB" w:rsidRDefault="00107FCB" w:rsidP="00107FCB">
      <w:pPr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676646" w:rsidRPr="00107FCB" w:rsidRDefault="00676646" w:rsidP="00107FCB">
      <w:pPr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107FCB" w:rsidRPr="00107FCB" w:rsidRDefault="00107FCB" w:rsidP="004D4642">
      <w:pPr>
        <w:rPr>
          <w:rFonts w:ascii="Times New Roman" w:hAnsi="Times New Roman" w:cs="Times New Roman"/>
          <w:b/>
          <w:bCs/>
          <w:sz w:val="31"/>
          <w:szCs w:val="31"/>
        </w:rPr>
      </w:pPr>
    </w:p>
    <w:p w:rsidR="00107FCB" w:rsidRPr="00107FCB" w:rsidRDefault="00107FCB" w:rsidP="00107FCB">
      <w:pPr>
        <w:rPr>
          <w:rFonts w:ascii="Times New Roman" w:hAnsi="Times New Roman" w:cs="Times New Roman"/>
          <w:bCs/>
          <w:sz w:val="28"/>
          <w:szCs w:val="31"/>
        </w:rPr>
      </w:pPr>
      <w:r w:rsidRPr="00107FCB">
        <w:rPr>
          <w:rFonts w:ascii="Times New Roman" w:hAnsi="Times New Roman" w:cs="Times New Roman"/>
          <w:bCs/>
          <w:sz w:val="28"/>
          <w:szCs w:val="31"/>
        </w:rPr>
        <w:t xml:space="preserve">                                                                                      Выполнила: студент </w:t>
      </w:r>
    </w:p>
    <w:p w:rsidR="00107FCB" w:rsidRPr="00107FCB" w:rsidRDefault="00107FCB" w:rsidP="00107FCB">
      <w:pPr>
        <w:rPr>
          <w:rFonts w:ascii="Times New Roman" w:hAnsi="Times New Roman" w:cs="Times New Roman"/>
          <w:bCs/>
          <w:sz w:val="28"/>
          <w:szCs w:val="31"/>
        </w:rPr>
      </w:pPr>
      <w:r w:rsidRPr="00107FCB">
        <w:rPr>
          <w:rFonts w:ascii="Times New Roman" w:hAnsi="Times New Roman" w:cs="Times New Roman"/>
          <w:bCs/>
          <w:sz w:val="28"/>
          <w:szCs w:val="31"/>
        </w:rPr>
        <w:t xml:space="preserve">                                                       </w:t>
      </w:r>
      <w:r w:rsidR="00DB020C">
        <w:rPr>
          <w:rFonts w:ascii="Times New Roman" w:hAnsi="Times New Roman" w:cs="Times New Roman"/>
          <w:bCs/>
          <w:sz w:val="28"/>
          <w:szCs w:val="31"/>
        </w:rPr>
        <w:t xml:space="preserve">                               </w:t>
      </w:r>
      <w:r w:rsidRPr="00107FCB">
        <w:rPr>
          <w:rFonts w:ascii="Times New Roman" w:hAnsi="Times New Roman" w:cs="Times New Roman"/>
          <w:bCs/>
          <w:sz w:val="28"/>
          <w:szCs w:val="31"/>
        </w:rPr>
        <w:t>группы ИУ2-</w:t>
      </w:r>
      <w:r w:rsidR="0025409C">
        <w:rPr>
          <w:rFonts w:ascii="Times New Roman" w:hAnsi="Times New Roman" w:cs="Times New Roman"/>
          <w:bCs/>
          <w:sz w:val="28"/>
          <w:szCs w:val="31"/>
        </w:rPr>
        <w:t>99</w:t>
      </w:r>
    </w:p>
    <w:p w:rsidR="00107FCB" w:rsidRPr="00107FCB" w:rsidRDefault="00107FCB" w:rsidP="00107FCB">
      <w:pPr>
        <w:rPr>
          <w:rFonts w:ascii="Times New Roman" w:hAnsi="Times New Roman" w:cs="Times New Roman"/>
          <w:bCs/>
          <w:sz w:val="28"/>
          <w:szCs w:val="31"/>
        </w:rPr>
      </w:pPr>
      <w:r w:rsidRPr="00107FCB">
        <w:rPr>
          <w:rFonts w:ascii="Times New Roman" w:hAnsi="Times New Roman" w:cs="Times New Roman"/>
          <w:bCs/>
          <w:sz w:val="28"/>
          <w:szCs w:val="31"/>
        </w:rPr>
        <w:t xml:space="preserve">                                                            </w:t>
      </w:r>
      <w:r w:rsidR="00DB020C">
        <w:rPr>
          <w:rFonts w:ascii="Times New Roman" w:hAnsi="Times New Roman" w:cs="Times New Roman"/>
          <w:bCs/>
          <w:sz w:val="28"/>
          <w:szCs w:val="31"/>
        </w:rPr>
        <w:t xml:space="preserve">                          </w:t>
      </w:r>
      <w:r w:rsidR="0025409C">
        <w:rPr>
          <w:rFonts w:ascii="Times New Roman" w:hAnsi="Times New Roman" w:cs="Times New Roman"/>
          <w:bCs/>
          <w:sz w:val="28"/>
          <w:szCs w:val="31"/>
        </w:rPr>
        <w:t>Рабаданов Г.Р</w:t>
      </w:r>
      <w:bookmarkStart w:id="0" w:name="_GoBack"/>
      <w:bookmarkEnd w:id="0"/>
      <w:r w:rsidRPr="00107FCB">
        <w:rPr>
          <w:rFonts w:ascii="Times New Roman" w:hAnsi="Times New Roman" w:cs="Times New Roman"/>
          <w:bCs/>
          <w:sz w:val="28"/>
          <w:szCs w:val="31"/>
        </w:rPr>
        <w:t>.</w:t>
      </w:r>
    </w:p>
    <w:p w:rsidR="00107FCB" w:rsidRPr="00107FCB" w:rsidRDefault="00DB020C" w:rsidP="00DB020C">
      <w:pPr>
        <w:jc w:val="center"/>
        <w:rPr>
          <w:rFonts w:ascii="Times New Roman" w:hAnsi="Times New Roman" w:cs="Times New Roman"/>
          <w:bCs/>
          <w:sz w:val="31"/>
          <w:szCs w:val="31"/>
        </w:rPr>
      </w:pPr>
      <w:r w:rsidRPr="0025409C">
        <w:rPr>
          <w:rFonts w:ascii="Times New Roman" w:hAnsi="Times New Roman" w:cs="Times New Roman"/>
          <w:bCs/>
          <w:sz w:val="28"/>
          <w:szCs w:val="31"/>
        </w:rPr>
        <w:t xml:space="preserve">                                                                                      </w:t>
      </w:r>
      <w:r w:rsidR="00107FCB" w:rsidRPr="00107FCB">
        <w:rPr>
          <w:rFonts w:ascii="Times New Roman" w:hAnsi="Times New Roman" w:cs="Times New Roman"/>
          <w:bCs/>
          <w:sz w:val="28"/>
          <w:szCs w:val="31"/>
        </w:rPr>
        <w:t>Проверил: Быковский А.В</w:t>
      </w:r>
      <w:r w:rsidR="00107FCB" w:rsidRPr="00107FCB">
        <w:rPr>
          <w:rFonts w:ascii="Times New Roman" w:hAnsi="Times New Roman" w:cs="Times New Roman"/>
          <w:bCs/>
          <w:sz w:val="31"/>
          <w:szCs w:val="31"/>
        </w:rPr>
        <w:t>.</w:t>
      </w:r>
    </w:p>
    <w:p w:rsidR="004D4642" w:rsidRDefault="004D4642" w:rsidP="00107FCB">
      <w:pPr>
        <w:jc w:val="right"/>
        <w:rPr>
          <w:rFonts w:ascii="Times New Roman" w:hAnsi="Times New Roman" w:cs="Times New Roman"/>
          <w:bCs/>
          <w:sz w:val="31"/>
          <w:szCs w:val="31"/>
        </w:rPr>
      </w:pPr>
    </w:p>
    <w:p w:rsidR="004D4642" w:rsidRPr="00107FCB" w:rsidRDefault="004D4642" w:rsidP="00107FCB">
      <w:pPr>
        <w:jc w:val="right"/>
        <w:rPr>
          <w:rFonts w:ascii="Times New Roman" w:hAnsi="Times New Roman" w:cs="Times New Roman"/>
          <w:bCs/>
          <w:sz w:val="31"/>
          <w:szCs w:val="31"/>
        </w:rPr>
      </w:pPr>
    </w:p>
    <w:p w:rsidR="004D4642" w:rsidRDefault="00107FCB" w:rsidP="004D4642">
      <w:pPr>
        <w:jc w:val="center"/>
        <w:rPr>
          <w:rFonts w:ascii="Times New Roman" w:hAnsi="Times New Roman" w:cs="Times New Roman"/>
          <w:bCs/>
          <w:sz w:val="28"/>
          <w:szCs w:val="31"/>
        </w:rPr>
      </w:pPr>
      <w:r w:rsidRPr="004D4642">
        <w:rPr>
          <w:rFonts w:ascii="Times New Roman" w:hAnsi="Times New Roman" w:cs="Times New Roman"/>
          <w:bCs/>
          <w:sz w:val="28"/>
          <w:szCs w:val="31"/>
        </w:rPr>
        <w:t>Москва,2015г.</w:t>
      </w:r>
    </w:p>
    <w:p w:rsidR="00966FAC" w:rsidRPr="00966FAC" w:rsidRDefault="00966FAC" w:rsidP="00966F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66FAC">
        <w:rPr>
          <w:rFonts w:ascii="Times New Roman" w:hAnsi="Times New Roman" w:cs="Times New Roman"/>
          <w:b/>
          <w:bCs/>
          <w:sz w:val="26"/>
          <w:szCs w:val="26"/>
        </w:rPr>
        <w:lastRenderedPageBreak/>
        <w:t>Цель лабораторной работы</w:t>
      </w:r>
      <w:r w:rsidRPr="00966FAC">
        <w:rPr>
          <w:rFonts w:ascii="Times New Roman" w:hAnsi="Times New Roman" w:cs="Times New Roman"/>
          <w:sz w:val="26"/>
          <w:szCs w:val="26"/>
        </w:rPr>
        <w:t>:</w:t>
      </w:r>
    </w:p>
    <w:p w:rsidR="00966FAC" w:rsidRPr="00966FAC" w:rsidRDefault="00966FAC" w:rsidP="00966F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О</w:t>
      </w:r>
      <w:r w:rsidRPr="00966FAC">
        <w:rPr>
          <w:rFonts w:ascii="Times New Roman" w:eastAsia="TimesNewRoman" w:hAnsi="Times New Roman" w:cs="Times New Roman"/>
          <w:sz w:val="26"/>
          <w:szCs w:val="26"/>
        </w:rPr>
        <w:t>знакомление с кинематической схемой</w:t>
      </w:r>
      <w:r w:rsidRPr="00966FAC">
        <w:rPr>
          <w:rFonts w:ascii="Times New Roman" w:hAnsi="Times New Roman" w:cs="Times New Roman"/>
          <w:sz w:val="26"/>
          <w:szCs w:val="26"/>
        </w:rPr>
        <w:t xml:space="preserve">, </w:t>
      </w:r>
      <w:r w:rsidRPr="00966FAC">
        <w:rPr>
          <w:rFonts w:ascii="Times New Roman" w:eastAsia="TimesNewRoman" w:hAnsi="Times New Roman" w:cs="Times New Roman"/>
          <w:sz w:val="26"/>
          <w:szCs w:val="26"/>
        </w:rPr>
        <w:t>принципом работы и конструкцией</w:t>
      </w:r>
    </w:p>
    <w:p w:rsidR="00966FAC" w:rsidRPr="00966FAC" w:rsidRDefault="00966FAC" w:rsidP="00966F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 xml:space="preserve">           </w:t>
      </w:r>
      <w:r w:rsidRPr="00966FAC">
        <w:rPr>
          <w:rFonts w:ascii="Times New Roman" w:eastAsia="TimesNewRoman" w:hAnsi="Times New Roman" w:cs="Times New Roman"/>
          <w:sz w:val="26"/>
          <w:szCs w:val="26"/>
        </w:rPr>
        <w:t>курсовертикали и ее основных функциональных элементов</w:t>
      </w:r>
      <w:r w:rsidRPr="00966FAC">
        <w:rPr>
          <w:rFonts w:ascii="Times New Roman" w:hAnsi="Times New Roman" w:cs="Times New Roman"/>
          <w:sz w:val="26"/>
          <w:szCs w:val="26"/>
        </w:rPr>
        <w:t>;</w:t>
      </w:r>
    </w:p>
    <w:p w:rsidR="00966FAC" w:rsidRPr="00966FAC" w:rsidRDefault="00966FAC" w:rsidP="00966F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И</w:t>
      </w:r>
      <w:r w:rsidRPr="00966FAC">
        <w:rPr>
          <w:rFonts w:ascii="Times New Roman" w:eastAsia="TimesNewRoman" w:hAnsi="Times New Roman" w:cs="Times New Roman"/>
          <w:sz w:val="26"/>
          <w:szCs w:val="26"/>
        </w:rPr>
        <w:t>зучение особенностей функционирования курсовертикали в режимах</w:t>
      </w:r>
    </w:p>
    <w:p w:rsidR="00966FAC" w:rsidRPr="00966FAC" w:rsidRDefault="00966FAC" w:rsidP="00966F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 xml:space="preserve">           </w:t>
      </w:r>
      <w:r w:rsidRPr="00966FAC">
        <w:rPr>
          <w:rFonts w:ascii="Times New Roman" w:eastAsia="TimesNewRoman" w:hAnsi="Times New Roman" w:cs="Times New Roman"/>
          <w:sz w:val="26"/>
          <w:szCs w:val="26"/>
        </w:rPr>
        <w:t>стабилизации и управления</w:t>
      </w:r>
      <w:r w:rsidRPr="00966FAC">
        <w:rPr>
          <w:rFonts w:ascii="Times New Roman" w:hAnsi="Times New Roman" w:cs="Times New Roman"/>
          <w:sz w:val="26"/>
          <w:szCs w:val="26"/>
        </w:rPr>
        <w:t>;</w:t>
      </w:r>
    </w:p>
    <w:p w:rsidR="00966FAC" w:rsidRPr="00966FAC" w:rsidRDefault="00966FAC" w:rsidP="00966F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И</w:t>
      </w:r>
      <w:r w:rsidRPr="00966FAC">
        <w:rPr>
          <w:rFonts w:ascii="Times New Roman" w:eastAsia="TimesNewRoman" w:hAnsi="Times New Roman" w:cs="Times New Roman"/>
          <w:sz w:val="26"/>
          <w:szCs w:val="26"/>
        </w:rPr>
        <w:t>зучение конструкций гироскопа ГПИ</w:t>
      </w:r>
      <w:r w:rsidRPr="00966FAC">
        <w:rPr>
          <w:rFonts w:ascii="Times New Roman" w:hAnsi="Times New Roman" w:cs="Times New Roman"/>
          <w:sz w:val="26"/>
          <w:szCs w:val="26"/>
        </w:rPr>
        <w:t xml:space="preserve">-5 </w:t>
      </w:r>
      <w:r w:rsidRPr="00966FAC">
        <w:rPr>
          <w:rFonts w:ascii="Times New Roman" w:eastAsia="TimesNewRoman" w:hAnsi="Times New Roman" w:cs="Times New Roman"/>
          <w:sz w:val="26"/>
          <w:szCs w:val="26"/>
        </w:rPr>
        <w:t>и акселерометра ДА</w:t>
      </w:r>
      <w:r w:rsidRPr="00966FAC">
        <w:rPr>
          <w:rFonts w:ascii="Times New Roman" w:hAnsi="Times New Roman" w:cs="Times New Roman"/>
          <w:sz w:val="26"/>
          <w:szCs w:val="26"/>
        </w:rPr>
        <w:t>-2;</w:t>
      </w:r>
    </w:p>
    <w:p w:rsidR="00966FAC" w:rsidRPr="00966FAC" w:rsidRDefault="00966FAC" w:rsidP="00966F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О</w:t>
      </w:r>
      <w:r w:rsidRPr="00966FAC">
        <w:rPr>
          <w:rFonts w:ascii="Times New Roman" w:eastAsia="TimesNewRoman" w:hAnsi="Times New Roman" w:cs="Times New Roman"/>
          <w:sz w:val="26"/>
          <w:szCs w:val="26"/>
        </w:rPr>
        <w:t xml:space="preserve">знакомление с алгоритмом интегральной </w:t>
      </w:r>
      <w:r w:rsidRPr="00966FAC">
        <w:rPr>
          <w:rFonts w:ascii="Times New Roman" w:hAnsi="Times New Roman" w:cs="Times New Roman"/>
          <w:sz w:val="26"/>
          <w:szCs w:val="26"/>
        </w:rPr>
        <w:t>(</w:t>
      </w:r>
      <w:r w:rsidRPr="00966FAC">
        <w:rPr>
          <w:rFonts w:ascii="Times New Roman" w:eastAsia="TimesNewRoman" w:hAnsi="Times New Roman" w:cs="Times New Roman"/>
          <w:sz w:val="26"/>
          <w:szCs w:val="26"/>
        </w:rPr>
        <w:t>шулеровской</w:t>
      </w:r>
      <w:r w:rsidRPr="00966FAC">
        <w:rPr>
          <w:rFonts w:ascii="Times New Roman" w:hAnsi="Times New Roman" w:cs="Times New Roman"/>
          <w:sz w:val="26"/>
          <w:szCs w:val="26"/>
        </w:rPr>
        <w:t xml:space="preserve">) </w:t>
      </w:r>
      <w:r w:rsidRPr="00966FAC">
        <w:rPr>
          <w:rFonts w:ascii="Times New Roman" w:eastAsia="TimesNewRoman" w:hAnsi="Times New Roman" w:cs="Times New Roman"/>
          <w:sz w:val="26"/>
          <w:szCs w:val="26"/>
        </w:rPr>
        <w:t>коррекции</w:t>
      </w:r>
      <w:r w:rsidRPr="00966FAC">
        <w:rPr>
          <w:rFonts w:ascii="Times New Roman" w:hAnsi="Times New Roman" w:cs="Times New Roman"/>
          <w:sz w:val="26"/>
          <w:szCs w:val="26"/>
        </w:rPr>
        <w:t>;</w:t>
      </w:r>
    </w:p>
    <w:p w:rsidR="00966FAC" w:rsidRPr="00966FAC" w:rsidRDefault="00966FAC" w:rsidP="00966F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А</w:t>
      </w:r>
      <w:r w:rsidRPr="00966FAC">
        <w:rPr>
          <w:rFonts w:ascii="Times New Roman" w:eastAsia="TimesNewRoman" w:hAnsi="Times New Roman" w:cs="Times New Roman"/>
          <w:sz w:val="26"/>
          <w:szCs w:val="26"/>
        </w:rPr>
        <w:t>нализ погрешностей инерциальной системы полуаналитического типа с</w:t>
      </w:r>
    </w:p>
    <w:p w:rsidR="00676646" w:rsidRPr="0025409C" w:rsidRDefault="00966FAC" w:rsidP="00966FAC">
      <w:pPr>
        <w:spacing w:after="0" w:line="360" w:lineRule="auto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 xml:space="preserve">           </w:t>
      </w:r>
      <w:r w:rsidRPr="00966FAC">
        <w:rPr>
          <w:rFonts w:ascii="Times New Roman" w:eastAsia="TimesNewRoman" w:hAnsi="Times New Roman" w:cs="Times New Roman"/>
          <w:sz w:val="26"/>
          <w:szCs w:val="26"/>
        </w:rPr>
        <w:t>аналоговым вычислителем</w:t>
      </w:r>
    </w:p>
    <w:p w:rsidR="00676646" w:rsidRPr="00676646" w:rsidRDefault="00676646" w:rsidP="00676646">
      <w:pPr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 w:rsidRPr="00966FAC">
        <w:rPr>
          <w:rFonts w:ascii="Times New Roman" w:hAnsi="Times New Roman" w:cs="Times New Roman"/>
          <w:b/>
          <w:bCs/>
          <w:sz w:val="31"/>
          <w:szCs w:val="31"/>
        </w:rPr>
        <w:t>Назначение курсовертикали КВ-1П</w:t>
      </w:r>
    </w:p>
    <w:p w:rsidR="00676646" w:rsidRPr="00676646" w:rsidRDefault="00676646" w:rsidP="00676646">
      <w:pPr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 xml:space="preserve">     </w:t>
      </w:r>
      <w:r w:rsidRPr="00676646">
        <w:rPr>
          <w:rFonts w:ascii="Times New Roman" w:eastAsia="TimesNewRoman" w:hAnsi="Times New Roman" w:cs="Times New Roman"/>
          <w:sz w:val="26"/>
          <w:szCs w:val="26"/>
        </w:rPr>
        <w:t>Курсовертикаль КВ-1П является центральным прибором самолетной инерциальной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676646">
        <w:rPr>
          <w:rFonts w:ascii="Times New Roman" w:eastAsia="TimesNewRoman" w:hAnsi="Times New Roman" w:cs="Times New Roman"/>
          <w:sz w:val="26"/>
          <w:szCs w:val="26"/>
        </w:rPr>
        <w:t>системы ИС-1-72 и предназначена:</w:t>
      </w:r>
    </w:p>
    <w:p w:rsidR="00676646" w:rsidRPr="00676646" w:rsidRDefault="00676646" w:rsidP="0067664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676646">
        <w:rPr>
          <w:rFonts w:ascii="Times New Roman" w:eastAsia="TimesNewRoman" w:hAnsi="Times New Roman" w:cs="Times New Roman"/>
          <w:sz w:val="26"/>
          <w:szCs w:val="26"/>
        </w:rPr>
        <w:t>для стабилизации совместно с блоком усилителей БУГ-15 и блоком коррекции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676646">
        <w:rPr>
          <w:rFonts w:ascii="Times New Roman" w:eastAsia="TimesNewRoman" w:hAnsi="Times New Roman" w:cs="Times New Roman"/>
          <w:sz w:val="26"/>
          <w:szCs w:val="26"/>
        </w:rPr>
        <w:t>БК-28 осей чувствительности трех датчиков акселерометров, расположенных на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676646">
        <w:rPr>
          <w:rFonts w:ascii="Times New Roman" w:eastAsia="TimesNewRoman" w:hAnsi="Times New Roman" w:cs="Times New Roman"/>
          <w:sz w:val="26"/>
          <w:szCs w:val="26"/>
        </w:rPr>
        <w:t>гиростабилизированной платформе (ГСП), по осям горизонтального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676646">
        <w:rPr>
          <w:rFonts w:ascii="Times New Roman" w:eastAsia="TimesNewRoman" w:hAnsi="Times New Roman" w:cs="Times New Roman"/>
          <w:sz w:val="26"/>
          <w:szCs w:val="26"/>
        </w:rPr>
        <w:t>сопровождающего азимутально-свободного трехгранника «о»;</w:t>
      </w:r>
    </w:p>
    <w:p w:rsidR="00966FAC" w:rsidRPr="00676646" w:rsidRDefault="00676646" w:rsidP="0067664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676646">
        <w:rPr>
          <w:rFonts w:ascii="Times New Roman" w:eastAsia="TimesNewRoman" w:hAnsi="Times New Roman" w:cs="Times New Roman"/>
          <w:sz w:val="26"/>
          <w:szCs w:val="26"/>
        </w:rPr>
        <w:t xml:space="preserve">для выдачи сигналов, пропорциональных углам гироскопического курса </w:t>
      </w:r>
      <m:oMath>
        <m:sSub>
          <m:sSubPr>
            <m:ctrlPr>
              <w:rPr>
                <w:rFonts w:ascii="Cambria Math" w:eastAsia="TimesNewRoman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NewRoman" w:hAnsi="Cambria Math" w:cs="Times New Roman"/>
                <w:sz w:val="26"/>
                <w:szCs w:val="26"/>
              </w:rPr>
              <m:t>ψ</m:t>
            </m:r>
          </m:e>
          <m:sub>
            <m:r>
              <w:rPr>
                <w:rFonts w:ascii="Cambria Math" w:eastAsia="TimesNewRoman" w:hAnsi="Cambria Math" w:cs="Times New Roman"/>
                <w:sz w:val="26"/>
                <w:szCs w:val="26"/>
              </w:rPr>
              <m:t>Г</m:t>
            </m:r>
          </m:sub>
        </m:sSub>
      </m:oMath>
      <w:r w:rsidRPr="00676646">
        <w:rPr>
          <w:rFonts w:ascii="Times New Roman" w:eastAsia="TimesNewRoman" w:hAnsi="Times New Roman" w:cs="Times New Roman"/>
          <w:sz w:val="26"/>
          <w:szCs w:val="26"/>
        </w:rPr>
        <w:t>,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676646">
        <w:rPr>
          <w:rFonts w:ascii="Times New Roman" w:eastAsia="TimesNewRoman" w:hAnsi="Times New Roman" w:cs="Times New Roman"/>
          <w:sz w:val="26"/>
          <w:szCs w:val="26"/>
        </w:rPr>
        <w:t xml:space="preserve">крена 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γ </w:t>
      </w:r>
      <w:r w:rsidRPr="00676646">
        <w:rPr>
          <w:rFonts w:ascii="Times New Roman" w:eastAsia="TimesNewRoman" w:hAnsi="Times New Roman" w:cs="Times New Roman"/>
          <w:sz w:val="26"/>
          <w:szCs w:val="26"/>
        </w:rPr>
        <w:t xml:space="preserve"> и тангажа </w:t>
      </w:r>
      <w:r>
        <w:rPr>
          <w:rFonts w:ascii="Times New Roman" w:eastAsia="TimesNewRoman" w:hAnsi="Times New Roman" w:cs="Times New Roman"/>
          <w:sz w:val="26"/>
          <w:szCs w:val="26"/>
        </w:rPr>
        <w:t>θ</w:t>
      </w:r>
      <w:r w:rsidRPr="00676646">
        <w:rPr>
          <w:rFonts w:ascii="Times New Roman" w:eastAsia="TimesNewRoman" w:hAnsi="Times New Roman" w:cs="Times New Roman"/>
          <w:sz w:val="26"/>
          <w:szCs w:val="26"/>
        </w:rPr>
        <w:t xml:space="preserve"> и при неограниченных углах маневра объекта.</w:t>
      </w:r>
    </w:p>
    <w:p w:rsidR="00D66431" w:rsidRPr="0025409C" w:rsidRDefault="00D66431" w:rsidP="00D66431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26"/>
        </w:rPr>
      </w:pPr>
    </w:p>
    <w:p w:rsidR="00D66431" w:rsidRPr="00D66431" w:rsidRDefault="00D66431" w:rsidP="00D6643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66431">
        <w:rPr>
          <w:rFonts w:ascii="Times New Roman" w:hAnsi="Times New Roman" w:cs="Times New Roman"/>
          <w:b/>
          <w:bCs/>
          <w:sz w:val="30"/>
          <w:szCs w:val="30"/>
        </w:rPr>
        <w:t>Кинематическая схема КВ-1П. Принцип действия.</w:t>
      </w:r>
    </w:p>
    <w:p w:rsidR="00D66431" w:rsidRPr="00D66431" w:rsidRDefault="00D66431" w:rsidP="00D6643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D66431">
        <w:rPr>
          <w:rFonts w:ascii="Times New Roman" w:hAnsi="Times New Roman" w:cs="Times New Roman"/>
          <w:bCs/>
          <w:sz w:val="26"/>
          <w:szCs w:val="26"/>
        </w:rPr>
        <w:t>Кинематическая схема КВ-1П представлена на рис. 1. Курсовертикаль КВ-1П</w:t>
      </w:r>
    </w:p>
    <w:p w:rsidR="00D66431" w:rsidRPr="00CB694B" w:rsidRDefault="00D66431" w:rsidP="00D6643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6431">
        <w:rPr>
          <w:rFonts w:ascii="Times New Roman" w:hAnsi="Times New Roman" w:cs="Times New Roman"/>
          <w:bCs/>
          <w:sz w:val="26"/>
          <w:szCs w:val="26"/>
        </w:rPr>
        <w:t>представляет собой пространственный гиростабили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затор с дополнительной креновой </w:t>
      </w:r>
      <w:r w:rsidRPr="00D66431">
        <w:rPr>
          <w:rFonts w:ascii="Times New Roman" w:hAnsi="Times New Roman" w:cs="Times New Roman"/>
          <w:bCs/>
          <w:sz w:val="26"/>
          <w:szCs w:val="26"/>
        </w:rPr>
        <w:t xml:space="preserve">(следящей) рамой. На платформе КВ-1П, подвешенной </w:t>
      </w:r>
      <w:r>
        <w:rPr>
          <w:rFonts w:ascii="Times New Roman" w:hAnsi="Times New Roman" w:cs="Times New Roman"/>
          <w:bCs/>
          <w:sz w:val="26"/>
          <w:szCs w:val="26"/>
        </w:rPr>
        <w:t xml:space="preserve">с помощью трехрамного карданова </w:t>
      </w:r>
      <w:r w:rsidRPr="00D66431">
        <w:rPr>
          <w:rFonts w:ascii="Times New Roman" w:hAnsi="Times New Roman" w:cs="Times New Roman"/>
          <w:bCs/>
          <w:sz w:val="26"/>
          <w:szCs w:val="26"/>
        </w:rPr>
        <w:t>подвеса в корпусе, установлены три двухстепенных попл</w:t>
      </w:r>
      <w:r>
        <w:rPr>
          <w:rFonts w:ascii="Times New Roman" w:hAnsi="Times New Roman" w:cs="Times New Roman"/>
          <w:bCs/>
          <w:sz w:val="26"/>
          <w:szCs w:val="26"/>
        </w:rPr>
        <w:t>авковых интегрирующих гироскопа</w:t>
      </w:r>
      <w:r w:rsidRPr="00D66431">
        <w:rPr>
          <w:rFonts w:ascii="Times New Roman" w:hAnsi="Times New Roman" w:cs="Times New Roman"/>
          <w:bCs/>
          <w:sz w:val="26"/>
          <w:szCs w:val="26"/>
        </w:rPr>
        <w:t xml:space="preserve">(ПИГ) Г1, Г2, ГЗ и три датчика акселерометров А1, А2, АЗ. </w:t>
      </w:r>
      <w:r>
        <w:rPr>
          <w:rFonts w:ascii="Times New Roman" w:hAnsi="Times New Roman" w:cs="Times New Roman"/>
          <w:bCs/>
          <w:sz w:val="26"/>
          <w:szCs w:val="26"/>
        </w:rPr>
        <w:t xml:space="preserve">Оси чувствительности гироскопов </w:t>
      </w:r>
      <w:r w:rsidRPr="00D66431">
        <w:rPr>
          <w:rFonts w:ascii="Times New Roman" w:hAnsi="Times New Roman" w:cs="Times New Roman"/>
          <w:bCs/>
          <w:sz w:val="26"/>
          <w:szCs w:val="26"/>
        </w:rPr>
        <w:t>и акселерометров (при неотклоненном положении</w:t>
      </w:r>
      <w:r>
        <w:rPr>
          <w:rFonts w:ascii="Times New Roman" w:hAnsi="Times New Roman" w:cs="Times New Roman"/>
          <w:bCs/>
          <w:sz w:val="26"/>
          <w:szCs w:val="26"/>
        </w:rPr>
        <w:t xml:space="preserve">) ориентированы по осям правого </w:t>
      </w:r>
      <w:r w:rsidRPr="00D66431">
        <w:rPr>
          <w:rFonts w:ascii="Times New Roman" w:hAnsi="Times New Roman" w:cs="Times New Roman"/>
          <w:bCs/>
          <w:sz w:val="26"/>
          <w:szCs w:val="26"/>
        </w:rPr>
        <w:t>горизонтального азимутально-свободного сопровождающего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трехгранника «о». Вершина этого </w:t>
      </w:r>
      <w:r w:rsidRPr="00D66431">
        <w:rPr>
          <w:rFonts w:ascii="Times New Roman" w:hAnsi="Times New Roman" w:cs="Times New Roman"/>
          <w:bCs/>
          <w:sz w:val="26"/>
          <w:szCs w:val="26"/>
        </w:rPr>
        <w:t xml:space="preserve">трехгранника совпадает с центром масс объекта, ось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 w:rsidRPr="00D66431">
        <w:rPr>
          <w:rFonts w:ascii="Times New Roman" w:hAnsi="Times New Roman" w:cs="Times New Roman"/>
          <w:bCs/>
          <w:sz w:val="26"/>
          <w:szCs w:val="26"/>
        </w:rPr>
        <w:t xml:space="preserve"> , ориентирована по местной вертикали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66431">
        <w:rPr>
          <w:rFonts w:ascii="Times New Roman" w:hAnsi="Times New Roman" w:cs="Times New Roman"/>
          <w:bCs/>
          <w:sz w:val="26"/>
          <w:szCs w:val="26"/>
        </w:rPr>
        <w:t xml:space="preserve">вверх (линия действия силы тяжести), а оси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>
        <w:rPr>
          <w:rFonts w:ascii="Times New Roman" w:hAnsi="Times New Roman" w:cs="Times New Roman"/>
          <w:bCs/>
          <w:sz w:val="26"/>
          <w:szCs w:val="26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66431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асположены в плоскости местного </w:t>
      </w:r>
      <w:r w:rsidRPr="00D66431">
        <w:rPr>
          <w:rFonts w:ascii="Times New Roman" w:hAnsi="Times New Roman" w:cs="Times New Roman"/>
          <w:bCs/>
          <w:sz w:val="26"/>
          <w:szCs w:val="26"/>
        </w:rPr>
        <w:t xml:space="preserve">горизонта и не вращаются относительно инерциального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пространства, т.е. составляющая </w:t>
      </w:r>
      <w:r w:rsidRPr="00D66431">
        <w:rPr>
          <w:rFonts w:ascii="Times New Roman" w:hAnsi="Times New Roman" w:cs="Times New Roman"/>
          <w:bCs/>
          <w:sz w:val="26"/>
          <w:szCs w:val="26"/>
        </w:rPr>
        <w:t>абсолютной угловой скорости ГСП</w:t>
      </w:r>
      <w:r w:rsidR="001B0541" w:rsidRPr="001B054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66431">
        <w:rPr>
          <w:rFonts w:ascii="Times New Roman" w:hAnsi="Times New Roman" w:cs="Times New Roman"/>
          <w:bCs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oz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=0</m:t>
        </m:r>
      </m:oMath>
      <w:r w:rsidRPr="00D66431">
        <w:rPr>
          <w:rFonts w:ascii="Times New Roman" w:hAnsi="Times New Roman" w:cs="Times New Roman"/>
          <w:bCs/>
          <w:sz w:val="26"/>
          <w:szCs w:val="26"/>
        </w:rPr>
        <w:t xml:space="preserve"> .</w:t>
      </w:r>
    </w:p>
    <w:p w:rsidR="00CB694B" w:rsidRPr="0025409C" w:rsidRDefault="00CB694B" w:rsidP="00D6643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694B" w:rsidRDefault="00CB694B" w:rsidP="00D6643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48A9EFD3" wp14:editId="3A624DE4">
            <wp:extent cx="7495469" cy="8350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1391" cy="835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E79" w:rsidRPr="00710E79" w:rsidRDefault="00710E79" w:rsidP="00710E7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0E79">
        <w:rPr>
          <w:rFonts w:ascii="Times New Roman" w:hAnsi="Times New Roman" w:cs="Times New Roman"/>
          <w:bCs/>
          <w:sz w:val="26"/>
          <w:szCs w:val="26"/>
        </w:rPr>
        <w:t xml:space="preserve">    Гироскопы Г1, Г2, ГЗ являются чувствительными элементами трех каналов</w:t>
      </w:r>
    </w:p>
    <w:p w:rsidR="00710E79" w:rsidRPr="00710E79" w:rsidRDefault="00710E79" w:rsidP="00710E7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0E79">
        <w:rPr>
          <w:rFonts w:ascii="Times New Roman" w:hAnsi="Times New Roman" w:cs="Times New Roman"/>
          <w:bCs/>
          <w:sz w:val="26"/>
          <w:szCs w:val="26"/>
        </w:rPr>
        <w:t>стабилизации КВ-1П. В соответствии с типом испо</w:t>
      </w:r>
      <w:r>
        <w:rPr>
          <w:rFonts w:ascii="Times New Roman" w:hAnsi="Times New Roman" w:cs="Times New Roman"/>
          <w:bCs/>
          <w:sz w:val="26"/>
          <w:szCs w:val="26"/>
        </w:rPr>
        <w:t>льзуемых гироскопов (ПИГ) КВ-1П</w:t>
      </w:r>
      <w:r w:rsidRPr="00710E79">
        <w:rPr>
          <w:rFonts w:ascii="Times New Roman" w:hAnsi="Times New Roman" w:cs="Times New Roman"/>
          <w:bCs/>
          <w:sz w:val="26"/>
          <w:szCs w:val="26"/>
        </w:rPr>
        <w:t xml:space="preserve"> является гиростабилизатором индикаторно-силового типа. Принцип работы</w:t>
      </w:r>
    </w:p>
    <w:p w:rsidR="00710E79" w:rsidRPr="00710E79" w:rsidRDefault="00710E79" w:rsidP="00710E7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0E79">
        <w:rPr>
          <w:rFonts w:ascii="Times New Roman" w:hAnsi="Times New Roman" w:cs="Times New Roman"/>
          <w:bCs/>
          <w:sz w:val="26"/>
          <w:szCs w:val="26"/>
        </w:rPr>
        <w:t>гироскопической стабилизации состоит в компенсации внешних возмущающих</w:t>
      </w:r>
    </w:p>
    <w:p w:rsidR="00710E79" w:rsidRPr="00710E79" w:rsidRDefault="00710E79" w:rsidP="00710E7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0E79">
        <w:rPr>
          <w:rFonts w:ascii="Times New Roman" w:hAnsi="Times New Roman" w:cs="Times New Roman"/>
          <w:bCs/>
          <w:sz w:val="26"/>
          <w:szCs w:val="26"/>
        </w:rPr>
        <w:t xml:space="preserve">моментов, действующих на платформу, моментами </w:t>
      </w:r>
      <w:r>
        <w:rPr>
          <w:rFonts w:ascii="Times New Roman" w:hAnsi="Times New Roman" w:cs="Times New Roman"/>
          <w:bCs/>
          <w:sz w:val="26"/>
          <w:szCs w:val="26"/>
        </w:rPr>
        <w:t>стабилизирующих двигателей ДС1,</w:t>
      </w:r>
      <w:r w:rsidRPr="00710E79">
        <w:rPr>
          <w:rFonts w:ascii="Times New Roman" w:hAnsi="Times New Roman" w:cs="Times New Roman"/>
          <w:bCs/>
          <w:sz w:val="26"/>
          <w:szCs w:val="26"/>
        </w:rPr>
        <w:t>ДС2, ДСЗ, установленных на осях тангажа, внутреннего крена и курса соответственно.</w:t>
      </w:r>
    </w:p>
    <w:p w:rsidR="00272D6C" w:rsidRDefault="00710E79" w:rsidP="00C105E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0E79">
        <w:rPr>
          <w:rFonts w:ascii="Times New Roman" w:hAnsi="Times New Roman" w:cs="Times New Roman"/>
          <w:bCs/>
          <w:sz w:val="26"/>
          <w:szCs w:val="26"/>
        </w:rPr>
        <w:t xml:space="preserve">  Управление стабилизирующими двигателями ДС1</w:t>
      </w:r>
      <w:r>
        <w:rPr>
          <w:rFonts w:ascii="Times New Roman" w:hAnsi="Times New Roman" w:cs="Times New Roman"/>
          <w:bCs/>
          <w:sz w:val="26"/>
          <w:szCs w:val="26"/>
        </w:rPr>
        <w:t>, ДС2, ДСЗ осуществляется через</w:t>
      </w:r>
      <w:r w:rsidRPr="00710E79">
        <w:rPr>
          <w:rFonts w:ascii="Times New Roman" w:hAnsi="Times New Roman" w:cs="Times New Roman"/>
          <w:bCs/>
          <w:sz w:val="26"/>
          <w:szCs w:val="26"/>
        </w:rPr>
        <w:t xml:space="preserve"> предварительные усилители блока БУ-17, установленно</w:t>
      </w:r>
      <w:r>
        <w:rPr>
          <w:rFonts w:ascii="Times New Roman" w:hAnsi="Times New Roman" w:cs="Times New Roman"/>
          <w:bCs/>
          <w:sz w:val="26"/>
          <w:szCs w:val="26"/>
        </w:rPr>
        <w:t>го на платформе курсовертикали,</w:t>
      </w:r>
      <w:r w:rsidRPr="00710E79">
        <w:rPr>
          <w:rFonts w:ascii="Times New Roman" w:hAnsi="Times New Roman" w:cs="Times New Roman"/>
          <w:bCs/>
          <w:sz w:val="26"/>
          <w:szCs w:val="26"/>
        </w:rPr>
        <w:t xml:space="preserve"> и усилители УС1, УС2, УСЗ блока усилителей БУГ-15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сигналам датчиков угла (ДУ)</w:t>
      </w:r>
      <w:r w:rsidRPr="00710E79">
        <w:rPr>
          <w:rFonts w:ascii="Times New Roman" w:hAnsi="Times New Roman" w:cs="Times New Roman"/>
          <w:bCs/>
          <w:sz w:val="26"/>
          <w:szCs w:val="26"/>
        </w:rPr>
        <w:t xml:space="preserve"> соответствующих гироскопов. Эти датчики фик</w:t>
      </w:r>
      <w:r>
        <w:rPr>
          <w:rFonts w:ascii="Times New Roman" w:hAnsi="Times New Roman" w:cs="Times New Roman"/>
          <w:bCs/>
          <w:sz w:val="26"/>
          <w:szCs w:val="26"/>
        </w:rPr>
        <w:t>сируют малые угловые отклонения</w:t>
      </w:r>
      <w:r w:rsidRPr="00710E79">
        <w:rPr>
          <w:rFonts w:ascii="Times New Roman" w:hAnsi="Times New Roman" w:cs="Times New Roman"/>
          <w:bCs/>
          <w:sz w:val="26"/>
          <w:szCs w:val="26"/>
        </w:rPr>
        <w:t xml:space="preserve"> гироскопов, вызываемые внешними возмущающими моментами.</w:t>
      </w:r>
    </w:p>
    <w:p w:rsidR="00377DF2" w:rsidRPr="00C105EC" w:rsidRDefault="00377DF2" w:rsidP="00C105E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72D6C" w:rsidRPr="000B3825" w:rsidRDefault="00272D6C" w:rsidP="000B38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0B3825">
        <w:rPr>
          <w:rFonts w:ascii="Times New Roman" w:hAnsi="Times New Roman" w:cs="Times New Roman"/>
          <w:b/>
          <w:bCs/>
          <w:sz w:val="28"/>
          <w:szCs w:val="26"/>
        </w:rPr>
        <w:t>ТЕХНИЧЕСКИЕ ХАРАКТЕРИСТИКИ КВ-1П</w:t>
      </w:r>
    </w:p>
    <w:p w:rsidR="00272D6C" w:rsidRPr="00272D6C" w:rsidRDefault="00272D6C" w:rsidP="00C105E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D6C">
        <w:rPr>
          <w:rFonts w:ascii="Times New Roman" w:hAnsi="Times New Roman" w:cs="Times New Roman"/>
          <w:bCs/>
          <w:sz w:val="26"/>
          <w:szCs w:val="26"/>
        </w:rPr>
        <w:t>Постоянная составляющая дрейфа ГСП после нормальной настройки не более ±1 °/ч.</w:t>
      </w:r>
    </w:p>
    <w:p w:rsidR="00272D6C" w:rsidRPr="00272D6C" w:rsidRDefault="00272D6C" w:rsidP="00C105E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D6C">
        <w:rPr>
          <w:rFonts w:ascii="Times New Roman" w:hAnsi="Times New Roman" w:cs="Times New Roman"/>
          <w:bCs/>
          <w:sz w:val="26"/>
          <w:szCs w:val="26"/>
        </w:rPr>
        <w:t>Среднеквадратическое значение случайной составляющей дрейфа ГСП после</w:t>
      </w:r>
    </w:p>
    <w:p w:rsidR="00272D6C" w:rsidRPr="00272D6C" w:rsidRDefault="00272D6C" w:rsidP="00C105E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D6C">
        <w:rPr>
          <w:rFonts w:ascii="Times New Roman" w:hAnsi="Times New Roman" w:cs="Times New Roman"/>
          <w:bCs/>
          <w:sz w:val="26"/>
          <w:szCs w:val="26"/>
        </w:rPr>
        <w:t>нормальной настройки не более 0,05 °/ч.</w:t>
      </w:r>
    </w:p>
    <w:p w:rsidR="00272D6C" w:rsidRPr="00272D6C" w:rsidRDefault="00272D6C" w:rsidP="00C105E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D6C">
        <w:rPr>
          <w:rFonts w:ascii="Times New Roman" w:hAnsi="Times New Roman" w:cs="Times New Roman"/>
          <w:bCs/>
          <w:sz w:val="26"/>
          <w:szCs w:val="26"/>
        </w:rPr>
        <w:t>Статическая ошибка стабилизации по трем каналам не более 20".</w:t>
      </w:r>
    </w:p>
    <w:p w:rsidR="00272D6C" w:rsidRPr="00272D6C" w:rsidRDefault="00272D6C" w:rsidP="00C105E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D6C">
        <w:rPr>
          <w:rFonts w:ascii="Times New Roman" w:hAnsi="Times New Roman" w:cs="Times New Roman"/>
          <w:bCs/>
          <w:sz w:val="26"/>
          <w:szCs w:val="26"/>
        </w:rPr>
        <w:t>Крутизна характеристики системы коррекции ГСП:</w:t>
      </w:r>
    </w:p>
    <w:p w:rsidR="00272D6C" w:rsidRPr="00272D6C" w:rsidRDefault="00272D6C" w:rsidP="00C105E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D6C">
        <w:rPr>
          <w:rFonts w:ascii="Times New Roman" w:hAnsi="Times New Roman" w:cs="Times New Roman"/>
          <w:bCs/>
          <w:sz w:val="26"/>
          <w:szCs w:val="26"/>
        </w:rPr>
        <w:t xml:space="preserve">· 0,583±0,0025 В ч/° по осям </w:t>
      </w:r>
      <w:r w:rsidRPr="00272D6C">
        <w:rPr>
          <w:rFonts w:ascii="Times New Roman" w:hAnsi="Times New Roman" w:cs="Times New Roman"/>
          <w:bCs/>
          <w:sz w:val="26"/>
          <w:szCs w:val="26"/>
          <w:lang w:val="en-US"/>
        </w:rPr>
        <w:t>o</w:t>
      </w:r>
      <w:r w:rsidRPr="00272D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2D6C">
        <w:rPr>
          <w:rFonts w:ascii="Times New Roman" w:hAnsi="Times New Roman" w:cs="Times New Roman"/>
          <w:bCs/>
          <w:sz w:val="26"/>
          <w:szCs w:val="26"/>
          <w:lang w:val="en-US"/>
        </w:rPr>
        <w:t>X</w:t>
      </w:r>
      <w:r w:rsidRPr="00272D6C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272D6C">
        <w:rPr>
          <w:rFonts w:ascii="Times New Roman" w:hAnsi="Times New Roman" w:cs="Times New Roman"/>
          <w:bCs/>
          <w:sz w:val="26"/>
          <w:szCs w:val="26"/>
          <w:lang w:val="en-US"/>
        </w:rPr>
        <w:t>o</w:t>
      </w:r>
      <w:r w:rsidRPr="00272D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2D6C">
        <w:rPr>
          <w:rFonts w:ascii="Times New Roman" w:hAnsi="Times New Roman" w:cs="Times New Roman"/>
          <w:bCs/>
          <w:sz w:val="26"/>
          <w:szCs w:val="26"/>
          <w:lang w:val="en-US"/>
        </w:rPr>
        <w:t>Y</w:t>
      </w:r>
      <w:r w:rsidRPr="00272D6C">
        <w:rPr>
          <w:rFonts w:ascii="Times New Roman" w:hAnsi="Times New Roman" w:cs="Times New Roman"/>
          <w:bCs/>
          <w:sz w:val="26"/>
          <w:szCs w:val="26"/>
        </w:rPr>
        <w:t xml:space="preserve"> ;</w:t>
      </w:r>
    </w:p>
    <w:p w:rsidR="00272D6C" w:rsidRPr="00272D6C" w:rsidRDefault="00272D6C" w:rsidP="00C105E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D6C">
        <w:rPr>
          <w:rFonts w:ascii="Times New Roman" w:hAnsi="Times New Roman" w:cs="Times New Roman"/>
          <w:bCs/>
          <w:sz w:val="26"/>
          <w:szCs w:val="26"/>
        </w:rPr>
        <w:t xml:space="preserve">· 0,2915±0,0015 В ч/° по оси </w:t>
      </w:r>
      <w:r w:rsidRPr="00272D6C">
        <w:rPr>
          <w:rFonts w:ascii="Times New Roman" w:hAnsi="Times New Roman" w:cs="Times New Roman"/>
          <w:bCs/>
          <w:sz w:val="26"/>
          <w:szCs w:val="26"/>
          <w:lang w:val="en-US"/>
        </w:rPr>
        <w:t>o</w:t>
      </w:r>
      <w:r w:rsidRPr="00272D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2D6C">
        <w:rPr>
          <w:rFonts w:ascii="Times New Roman" w:hAnsi="Times New Roman" w:cs="Times New Roman"/>
          <w:bCs/>
          <w:sz w:val="26"/>
          <w:szCs w:val="26"/>
          <w:lang w:val="en-US"/>
        </w:rPr>
        <w:t>Z</w:t>
      </w:r>
      <w:r w:rsidRPr="00272D6C">
        <w:rPr>
          <w:rFonts w:ascii="Times New Roman" w:hAnsi="Times New Roman" w:cs="Times New Roman"/>
          <w:bCs/>
          <w:sz w:val="26"/>
          <w:szCs w:val="26"/>
        </w:rPr>
        <w:t xml:space="preserve"> .</w:t>
      </w:r>
    </w:p>
    <w:p w:rsidR="00272D6C" w:rsidRPr="00272D6C" w:rsidRDefault="00272D6C" w:rsidP="00C105E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D6C">
        <w:rPr>
          <w:rFonts w:ascii="Times New Roman" w:hAnsi="Times New Roman" w:cs="Times New Roman"/>
          <w:bCs/>
          <w:sz w:val="26"/>
          <w:szCs w:val="26"/>
        </w:rPr>
        <w:t>Дистанционная погрешность выдачи углов крена, тангажа и гироскопи</w:t>
      </w:r>
      <w:r w:rsidR="00C105EC">
        <w:rPr>
          <w:rFonts w:ascii="Times New Roman" w:hAnsi="Times New Roman" w:cs="Times New Roman"/>
          <w:bCs/>
          <w:sz w:val="26"/>
          <w:szCs w:val="26"/>
        </w:rPr>
        <w:t xml:space="preserve">ческого курса </w:t>
      </w:r>
      <w:r w:rsidRPr="00272D6C">
        <w:rPr>
          <w:rFonts w:ascii="Times New Roman" w:hAnsi="Times New Roman" w:cs="Times New Roman"/>
          <w:bCs/>
          <w:sz w:val="26"/>
          <w:szCs w:val="26"/>
        </w:rPr>
        <w:t>не превышает ±3'.</w:t>
      </w:r>
    </w:p>
    <w:p w:rsidR="00272D6C" w:rsidRPr="00272D6C" w:rsidRDefault="00272D6C" w:rsidP="00C105E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D6C">
        <w:rPr>
          <w:rFonts w:ascii="Times New Roman" w:hAnsi="Times New Roman" w:cs="Times New Roman"/>
          <w:bCs/>
          <w:sz w:val="26"/>
          <w:szCs w:val="26"/>
        </w:rPr>
        <w:t>Масса курсовертикали не более 14,7 кг.</w:t>
      </w:r>
    </w:p>
    <w:p w:rsidR="00272D6C" w:rsidRPr="00272D6C" w:rsidRDefault="00272D6C" w:rsidP="00C105E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D6C">
        <w:rPr>
          <w:rFonts w:ascii="Times New Roman" w:hAnsi="Times New Roman" w:cs="Times New Roman"/>
          <w:bCs/>
          <w:sz w:val="26"/>
          <w:szCs w:val="26"/>
        </w:rPr>
        <w:t>Потребляемые курсовертикалью токи при номинальных напряжениях питания не</w:t>
      </w:r>
    </w:p>
    <w:p w:rsidR="00272D6C" w:rsidRPr="00272D6C" w:rsidRDefault="00272D6C" w:rsidP="00C105E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D6C">
        <w:rPr>
          <w:rFonts w:ascii="Times New Roman" w:hAnsi="Times New Roman" w:cs="Times New Roman"/>
          <w:bCs/>
          <w:sz w:val="26"/>
          <w:szCs w:val="26"/>
        </w:rPr>
        <w:t>превышают:</w:t>
      </w:r>
    </w:p>
    <w:p w:rsidR="00272D6C" w:rsidRPr="00272D6C" w:rsidRDefault="00272D6C" w:rsidP="00C105E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D6C">
        <w:rPr>
          <w:rFonts w:ascii="Times New Roman" w:hAnsi="Times New Roman" w:cs="Times New Roman"/>
          <w:bCs/>
          <w:sz w:val="26"/>
          <w:szCs w:val="26"/>
        </w:rPr>
        <w:t>· 0,15 А — постоянный,</w:t>
      </w:r>
    </w:p>
    <w:p w:rsidR="00272D6C" w:rsidRPr="00272D6C" w:rsidRDefault="00272D6C" w:rsidP="00C105E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D6C">
        <w:rPr>
          <w:rFonts w:ascii="Times New Roman" w:hAnsi="Times New Roman" w:cs="Times New Roman"/>
          <w:bCs/>
          <w:sz w:val="26"/>
          <w:szCs w:val="26"/>
        </w:rPr>
        <w:t>· 0,75 А — переменный трехфазный (36 В, 400 Гц),</w:t>
      </w:r>
    </w:p>
    <w:p w:rsidR="00272D6C" w:rsidRPr="00272D6C" w:rsidRDefault="00272D6C" w:rsidP="00C105E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D6C">
        <w:rPr>
          <w:rFonts w:ascii="Times New Roman" w:hAnsi="Times New Roman" w:cs="Times New Roman"/>
          <w:bCs/>
          <w:sz w:val="26"/>
          <w:szCs w:val="26"/>
        </w:rPr>
        <w:t>· 9,6 А – переменный однофазный,</w:t>
      </w:r>
    </w:p>
    <w:p w:rsidR="00272D6C" w:rsidRPr="00272D6C" w:rsidRDefault="00272D6C" w:rsidP="00272D6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D6C">
        <w:rPr>
          <w:rFonts w:ascii="Times New Roman" w:hAnsi="Times New Roman" w:cs="Times New Roman"/>
          <w:bCs/>
          <w:sz w:val="26"/>
          <w:szCs w:val="26"/>
        </w:rPr>
        <w:t>· 0,45 А — рабочие токи гиромоторов в каждой фазе.</w:t>
      </w:r>
    </w:p>
    <w:p w:rsidR="00272D6C" w:rsidRPr="00272D6C" w:rsidRDefault="00272D6C" w:rsidP="00272D6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D6C">
        <w:rPr>
          <w:rFonts w:ascii="Times New Roman" w:hAnsi="Times New Roman" w:cs="Times New Roman"/>
          <w:bCs/>
          <w:sz w:val="26"/>
          <w:szCs w:val="26"/>
        </w:rPr>
        <w:t>Курсовертикаль сохраняет работоспособность при следующих угловых скоростях</w:t>
      </w:r>
    </w:p>
    <w:p w:rsidR="00C105EC" w:rsidRPr="000B3825" w:rsidRDefault="00C105EC" w:rsidP="00272D6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маневра самолета: 270 °/с — по крену, 20 °/с — по тангажу,</w:t>
      </w:r>
      <w:r w:rsidR="00272D6C" w:rsidRPr="000B3825">
        <w:rPr>
          <w:rFonts w:ascii="Times New Roman" w:hAnsi="Times New Roman" w:cs="Times New Roman"/>
          <w:bCs/>
          <w:sz w:val="26"/>
          <w:szCs w:val="26"/>
        </w:rPr>
        <w:t xml:space="preserve"> 50 0/с - по курсу</w:t>
      </w:r>
      <w:r w:rsidR="000B3825" w:rsidRPr="000B3825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0B3825" w:rsidRPr="000B3825" w:rsidRDefault="000B3825" w:rsidP="000B38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0B3825">
        <w:rPr>
          <w:rFonts w:ascii="Times New Roman" w:hAnsi="Times New Roman" w:cs="Times New Roman"/>
          <w:b/>
          <w:bCs/>
          <w:sz w:val="28"/>
          <w:szCs w:val="26"/>
        </w:rPr>
        <w:t>ПРИБОРЫ И ЭЛЕМЕНТЫ КОНСТРУКЦИИ КВ-1П</w:t>
      </w:r>
    </w:p>
    <w:p w:rsidR="000B3825" w:rsidRPr="000B3825" w:rsidRDefault="000B3825" w:rsidP="000B38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825">
        <w:rPr>
          <w:rFonts w:ascii="Times New Roman" w:eastAsia="TimesNewRoman" w:hAnsi="Times New Roman" w:cs="Times New Roman"/>
          <w:sz w:val="26"/>
          <w:szCs w:val="26"/>
        </w:rPr>
        <w:t>В курсовертикаль КВ</w:t>
      </w:r>
      <w:r w:rsidRPr="000B3825">
        <w:rPr>
          <w:rFonts w:ascii="Times New Roman" w:hAnsi="Times New Roman" w:cs="Times New Roman"/>
          <w:sz w:val="26"/>
          <w:szCs w:val="26"/>
        </w:rPr>
        <w:t>-1</w:t>
      </w:r>
      <w:r w:rsidRPr="000B3825">
        <w:rPr>
          <w:rFonts w:ascii="Times New Roman" w:eastAsia="TimesNewRoman" w:hAnsi="Times New Roman" w:cs="Times New Roman"/>
          <w:sz w:val="26"/>
          <w:szCs w:val="26"/>
        </w:rPr>
        <w:t>П входят следующие основные приборы и элементы</w:t>
      </w:r>
      <w:r w:rsidRPr="000B3825">
        <w:rPr>
          <w:rFonts w:ascii="Times New Roman" w:hAnsi="Times New Roman" w:cs="Times New Roman"/>
          <w:sz w:val="26"/>
          <w:szCs w:val="26"/>
        </w:rPr>
        <w:t>:</w:t>
      </w:r>
    </w:p>
    <w:p w:rsidR="000B3825" w:rsidRPr="000B3825" w:rsidRDefault="000B3825" w:rsidP="000B382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825">
        <w:rPr>
          <w:rFonts w:ascii="Times New Roman" w:eastAsia="TimesNewRoman" w:hAnsi="Times New Roman" w:cs="Times New Roman"/>
          <w:sz w:val="26"/>
          <w:szCs w:val="26"/>
        </w:rPr>
        <w:t>три гироскопа ГПИ</w:t>
      </w:r>
      <w:r w:rsidRPr="000B3825">
        <w:rPr>
          <w:rFonts w:ascii="Times New Roman" w:hAnsi="Times New Roman" w:cs="Times New Roman"/>
          <w:sz w:val="26"/>
          <w:szCs w:val="26"/>
        </w:rPr>
        <w:t>-5;</w:t>
      </w:r>
    </w:p>
    <w:p w:rsidR="000B3825" w:rsidRPr="000B3825" w:rsidRDefault="000B3825" w:rsidP="000B382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825">
        <w:rPr>
          <w:rFonts w:ascii="Times New Roman" w:eastAsia="TimesNewRoman" w:hAnsi="Times New Roman" w:cs="Times New Roman"/>
          <w:sz w:val="26"/>
          <w:szCs w:val="26"/>
        </w:rPr>
        <w:t>три датчика акселерометра ДА</w:t>
      </w:r>
      <w:r w:rsidRPr="000B3825">
        <w:rPr>
          <w:rFonts w:ascii="Times New Roman" w:hAnsi="Times New Roman" w:cs="Times New Roman"/>
          <w:sz w:val="26"/>
          <w:szCs w:val="26"/>
        </w:rPr>
        <w:t>2;</w:t>
      </w:r>
    </w:p>
    <w:p w:rsidR="000B3825" w:rsidRPr="000B3825" w:rsidRDefault="000B3825" w:rsidP="000B382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825">
        <w:rPr>
          <w:rFonts w:ascii="Times New Roman" w:eastAsia="TimesNewRoman" w:hAnsi="Times New Roman" w:cs="Times New Roman"/>
          <w:sz w:val="26"/>
          <w:szCs w:val="26"/>
        </w:rPr>
        <w:t>три датчика моментов ДМ</w:t>
      </w:r>
      <w:r w:rsidRPr="000B3825">
        <w:rPr>
          <w:rFonts w:ascii="Times New Roman" w:hAnsi="Times New Roman" w:cs="Times New Roman"/>
          <w:sz w:val="26"/>
          <w:szCs w:val="26"/>
        </w:rPr>
        <w:t>-10;</w:t>
      </w:r>
    </w:p>
    <w:p w:rsidR="000B3825" w:rsidRPr="000B3825" w:rsidRDefault="000B3825" w:rsidP="000B382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825">
        <w:rPr>
          <w:rFonts w:ascii="Times New Roman" w:eastAsia="TimesNewRoman" w:hAnsi="Times New Roman" w:cs="Times New Roman"/>
          <w:sz w:val="26"/>
          <w:szCs w:val="26"/>
        </w:rPr>
        <w:t>датчик моментов ДМ</w:t>
      </w:r>
      <w:r w:rsidRPr="000B3825">
        <w:rPr>
          <w:rFonts w:ascii="Times New Roman" w:hAnsi="Times New Roman" w:cs="Times New Roman"/>
          <w:sz w:val="26"/>
          <w:szCs w:val="26"/>
        </w:rPr>
        <w:t>-3;</w:t>
      </w:r>
    </w:p>
    <w:p w:rsidR="000B3825" w:rsidRPr="000B3825" w:rsidRDefault="000B3825" w:rsidP="000B382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825">
        <w:rPr>
          <w:rFonts w:ascii="Times New Roman" w:eastAsia="TimesNewRoman" w:hAnsi="Times New Roman" w:cs="Times New Roman"/>
          <w:sz w:val="26"/>
          <w:szCs w:val="26"/>
        </w:rPr>
        <w:t>три датчика угла СКТ</w:t>
      </w:r>
      <w:r w:rsidRPr="000B3825">
        <w:rPr>
          <w:rFonts w:ascii="Times New Roman" w:hAnsi="Times New Roman" w:cs="Times New Roman"/>
          <w:sz w:val="26"/>
          <w:szCs w:val="26"/>
        </w:rPr>
        <w:t>-6465</w:t>
      </w:r>
      <w:r w:rsidRPr="000B3825">
        <w:rPr>
          <w:rFonts w:ascii="Times New Roman" w:eastAsia="TimesNewRoman" w:hAnsi="Times New Roman" w:cs="Times New Roman"/>
          <w:sz w:val="26"/>
          <w:szCs w:val="26"/>
        </w:rPr>
        <w:t xml:space="preserve">Д </w:t>
      </w:r>
      <w:r w:rsidRPr="000B3825">
        <w:rPr>
          <w:rFonts w:ascii="Times New Roman" w:hAnsi="Times New Roman" w:cs="Times New Roman"/>
          <w:sz w:val="26"/>
          <w:szCs w:val="26"/>
        </w:rPr>
        <w:t>(</w:t>
      </w:r>
      <w:r w:rsidRPr="000B3825">
        <w:rPr>
          <w:rFonts w:ascii="Times New Roman" w:eastAsia="TimesNewRoman" w:hAnsi="Times New Roman" w:cs="Times New Roman"/>
          <w:sz w:val="26"/>
          <w:szCs w:val="26"/>
        </w:rPr>
        <w:t>СКТ</w:t>
      </w:r>
      <w:r w:rsidRPr="000B3825">
        <w:rPr>
          <w:rFonts w:ascii="Times New Roman" w:hAnsi="Times New Roman" w:cs="Times New Roman"/>
          <w:sz w:val="26"/>
          <w:szCs w:val="26"/>
        </w:rPr>
        <w:t xml:space="preserve">y , </w:t>
      </w:r>
      <w:r w:rsidRPr="000B3825">
        <w:rPr>
          <w:rFonts w:ascii="Times New Roman" w:eastAsia="TimesNewRoman" w:hAnsi="Times New Roman" w:cs="Times New Roman"/>
          <w:sz w:val="26"/>
          <w:szCs w:val="26"/>
        </w:rPr>
        <w:t>СКТ</w:t>
      </w:r>
      <w:r w:rsidRPr="000B3825">
        <w:rPr>
          <w:rFonts w:ascii="Times New Roman" w:hAnsi="Times New Roman" w:cs="Times New Roman"/>
          <w:sz w:val="26"/>
          <w:szCs w:val="26"/>
        </w:rPr>
        <w:t xml:space="preserve">J , </w:t>
      </w:r>
      <w:r w:rsidRPr="000B3825">
        <w:rPr>
          <w:rFonts w:ascii="Times New Roman" w:eastAsia="TimesNewRoman" w:hAnsi="Times New Roman" w:cs="Times New Roman"/>
          <w:sz w:val="26"/>
          <w:szCs w:val="26"/>
        </w:rPr>
        <w:t>нар СКТ</w:t>
      </w:r>
      <w:r w:rsidRPr="000B3825">
        <w:rPr>
          <w:rFonts w:ascii="Times New Roman" w:hAnsi="Times New Roman" w:cs="Times New Roman"/>
          <w:sz w:val="26"/>
          <w:szCs w:val="26"/>
        </w:rPr>
        <w:t>g );</w:t>
      </w:r>
    </w:p>
    <w:p w:rsidR="000B3825" w:rsidRPr="005C48C5" w:rsidRDefault="000B3825" w:rsidP="005C48C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8C5">
        <w:rPr>
          <w:rFonts w:ascii="Times New Roman" w:eastAsia="TimesNewRoman" w:hAnsi="Times New Roman" w:cs="Times New Roman"/>
          <w:sz w:val="26"/>
          <w:szCs w:val="26"/>
        </w:rPr>
        <w:t>датчик угла СКТ</w:t>
      </w:r>
      <w:r w:rsidRPr="005C48C5">
        <w:rPr>
          <w:rFonts w:ascii="Times New Roman" w:hAnsi="Times New Roman" w:cs="Times New Roman"/>
          <w:sz w:val="26"/>
          <w:szCs w:val="26"/>
        </w:rPr>
        <w:t>-265</w:t>
      </w:r>
      <w:r w:rsidRPr="005C48C5">
        <w:rPr>
          <w:rFonts w:ascii="Times New Roman" w:eastAsia="TimesNewRoman" w:hAnsi="Times New Roman" w:cs="Times New Roman"/>
          <w:sz w:val="26"/>
          <w:szCs w:val="26"/>
        </w:rPr>
        <w:t xml:space="preserve">Д </w:t>
      </w:r>
      <w:r w:rsidRPr="005C48C5">
        <w:rPr>
          <w:rFonts w:ascii="Times New Roman" w:hAnsi="Times New Roman" w:cs="Times New Roman"/>
          <w:sz w:val="26"/>
          <w:szCs w:val="26"/>
        </w:rPr>
        <w:t>(</w:t>
      </w:r>
      <w:r w:rsidRPr="005C48C5">
        <w:rPr>
          <w:rFonts w:ascii="Times New Roman" w:eastAsia="TimesNewRoman" w:hAnsi="Times New Roman" w:cs="Times New Roman"/>
          <w:sz w:val="26"/>
          <w:szCs w:val="26"/>
        </w:rPr>
        <w:t>СКТ</w:t>
      </w:r>
      <w:r w:rsidRPr="005C48C5">
        <w:rPr>
          <w:rFonts w:ascii="Times New Roman" w:hAnsi="Times New Roman" w:cs="Times New Roman"/>
          <w:sz w:val="26"/>
          <w:szCs w:val="26"/>
        </w:rPr>
        <w:t>-</w:t>
      </w:r>
      <w:r w:rsidRPr="005C48C5">
        <w:rPr>
          <w:rFonts w:ascii="Times New Roman" w:eastAsia="TimesNewRoman" w:hAnsi="Times New Roman" w:cs="Times New Roman"/>
          <w:sz w:val="26"/>
          <w:szCs w:val="26"/>
        </w:rPr>
        <w:t>γ</w:t>
      </w:r>
      <w:r w:rsidRPr="005C48C5">
        <w:rPr>
          <w:rFonts w:ascii="Times New Roman" w:hAnsi="Times New Roman" w:cs="Times New Roman"/>
          <w:sz w:val="26"/>
          <w:szCs w:val="26"/>
        </w:rPr>
        <w:t>');</w:t>
      </w:r>
    </w:p>
    <w:p w:rsidR="000B3825" w:rsidRPr="005C48C5" w:rsidRDefault="000B3825" w:rsidP="005C48C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8C5">
        <w:rPr>
          <w:rFonts w:ascii="Times New Roman" w:eastAsia="TimesNewRoman" w:hAnsi="Times New Roman" w:cs="Times New Roman"/>
          <w:sz w:val="26"/>
          <w:szCs w:val="26"/>
        </w:rPr>
        <w:t>два датчика угла СКТ</w:t>
      </w:r>
      <w:r w:rsidRPr="005C48C5">
        <w:rPr>
          <w:rFonts w:ascii="Times New Roman" w:hAnsi="Times New Roman" w:cs="Times New Roman"/>
          <w:sz w:val="26"/>
          <w:szCs w:val="26"/>
        </w:rPr>
        <w:t>-235</w:t>
      </w:r>
      <w:r w:rsidRPr="005C48C5">
        <w:rPr>
          <w:rFonts w:ascii="Times New Roman" w:eastAsia="TimesNewRoman" w:hAnsi="Times New Roman" w:cs="Times New Roman"/>
          <w:sz w:val="26"/>
          <w:szCs w:val="26"/>
        </w:rPr>
        <w:t xml:space="preserve">Б </w:t>
      </w:r>
      <w:r w:rsidRPr="005C48C5">
        <w:rPr>
          <w:rFonts w:ascii="Times New Roman" w:hAnsi="Times New Roman" w:cs="Times New Roman"/>
          <w:sz w:val="26"/>
          <w:szCs w:val="26"/>
        </w:rPr>
        <w:t>(</w:t>
      </w:r>
      <w:r w:rsidRPr="005C48C5">
        <w:rPr>
          <w:rFonts w:ascii="Times New Roman" w:eastAsia="TimesNewRoman" w:hAnsi="Times New Roman" w:cs="Times New Roman"/>
          <w:sz w:val="26"/>
          <w:szCs w:val="26"/>
        </w:rPr>
        <w:t>ПК</w:t>
      </w:r>
      <w:r w:rsidRPr="005C48C5">
        <w:rPr>
          <w:rFonts w:ascii="Times New Roman" w:hAnsi="Times New Roman" w:cs="Times New Roman"/>
          <w:sz w:val="26"/>
          <w:szCs w:val="26"/>
        </w:rPr>
        <w:t xml:space="preserve">, </w:t>
      </w:r>
      <w:r w:rsidRPr="005C48C5">
        <w:rPr>
          <w:rFonts w:ascii="Times New Roman" w:eastAsia="TimesNewRoman" w:hAnsi="Times New Roman" w:cs="Times New Roman"/>
          <w:sz w:val="26"/>
          <w:szCs w:val="26"/>
        </w:rPr>
        <w:t>вн СКТ</w:t>
      </w:r>
      <w:r w:rsidRPr="005C48C5">
        <w:rPr>
          <w:rFonts w:ascii="Times New Roman" w:hAnsi="Times New Roman" w:cs="Times New Roman"/>
          <w:sz w:val="26"/>
          <w:szCs w:val="26"/>
        </w:rPr>
        <w:t>g );</w:t>
      </w:r>
    </w:p>
    <w:p w:rsidR="000B3825" w:rsidRPr="005C48C5" w:rsidRDefault="000B3825" w:rsidP="005C48C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8C5">
        <w:rPr>
          <w:rFonts w:ascii="Times New Roman" w:eastAsia="TimesNewRoman" w:hAnsi="Times New Roman" w:cs="Times New Roman"/>
          <w:sz w:val="26"/>
          <w:szCs w:val="26"/>
        </w:rPr>
        <w:t>три контактных группы ГК</w:t>
      </w:r>
      <w:r w:rsidRPr="005C48C5">
        <w:rPr>
          <w:rFonts w:ascii="Times New Roman" w:hAnsi="Times New Roman" w:cs="Times New Roman"/>
          <w:sz w:val="26"/>
          <w:szCs w:val="26"/>
        </w:rPr>
        <w:t>-4;</w:t>
      </w:r>
    </w:p>
    <w:p w:rsidR="000B3825" w:rsidRPr="005C48C5" w:rsidRDefault="000B3825" w:rsidP="005C48C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8C5">
        <w:rPr>
          <w:rFonts w:ascii="Times New Roman" w:eastAsia="TimesNewRoman" w:hAnsi="Times New Roman" w:cs="Times New Roman"/>
          <w:sz w:val="26"/>
          <w:szCs w:val="26"/>
        </w:rPr>
        <w:t>два блока усилителей БУ</w:t>
      </w:r>
      <w:r w:rsidRPr="005C48C5">
        <w:rPr>
          <w:rFonts w:ascii="Times New Roman" w:hAnsi="Times New Roman" w:cs="Times New Roman"/>
          <w:sz w:val="26"/>
          <w:szCs w:val="26"/>
        </w:rPr>
        <w:t>-17;</w:t>
      </w:r>
    </w:p>
    <w:p w:rsidR="000B3825" w:rsidRPr="005C48C5" w:rsidRDefault="000B3825" w:rsidP="005C48C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8C5">
        <w:rPr>
          <w:rFonts w:ascii="Times New Roman" w:eastAsia="TimesNewRoman" w:hAnsi="Times New Roman" w:cs="Times New Roman"/>
          <w:sz w:val="26"/>
          <w:szCs w:val="26"/>
        </w:rPr>
        <w:t>три терморегулятора Т</w:t>
      </w:r>
      <w:r w:rsidRPr="005C48C5">
        <w:rPr>
          <w:rFonts w:ascii="Times New Roman" w:hAnsi="Times New Roman" w:cs="Times New Roman"/>
          <w:sz w:val="26"/>
          <w:szCs w:val="26"/>
        </w:rPr>
        <w:t>-24;</w:t>
      </w:r>
    </w:p>
    <w:p w:rsidR="000B3825" w:rsidRPr="005C48C5" w:rsidRDefault="000B3825" w:rsidP="005C48C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8C5">
        <w:rPr>
          <w:rFonts w:ascii="Times New Roman" w:eastAsia="TimesNewRoman" w:hAnsi="Times New Roman" w:cs="Times New Roman"/>
          <w:sz w:val="26"/>
          <w:szCs w:val="26"/>
        </w:rPr>
        <w:t>терморегулятор Т</w:t>
      </w:r>
      <w:r w:rsidRPr="005C48C5">
        <w:rPr>
          <w:rFonts w:ascii="Times New Roman" w:hAnsi="Times New Roman" w:cs="Times New Roman"/>
          <w:sz w:val="26"/>
          <w:szCs w:val="26"/>
        </w:rPr>
        <w:t>-26;</w:t>
      </w:r>
    </w:p>
    <w:p w:rsidR="000B3825" w:rsidRPr="00377DF2" w:rsidRDefault="000B3825" w:rsidP="00272D6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5C48C5">
        <w:rPr>
          <w:rFonts w:ascii="Times New Roman" w:eastAsia="TimesNewRoman" w:hAnsi="Times New Roman" w:cs="Times New Roman"/>
          <w:sz w:val="26"/>
          <w:szCs w:val="26"/>
        </w:rPr>
        <w:t>усилитель У</w:t>
      </w:r>
      <w:r w:rsidRPr="005C48C5">
        <w:rPr>
          <w:rFonts w:ascii="Times New Roman" w:hAnsi="Times New Roman" w:cs="Times New Roman"/>
          <w:sz w:val="26"/>
          <w:szCs w:val="26"/>
        </w:rPr>
        <w:t>-148.</w:t>
      </w:r>
    </w:p>
    <w:p w:rsidR="00377DF2" w:rsidRPr="00C105EC" w:rsidRDefault="00377DF2" w:rsidP="00377DF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0B3825" w:rsidRPr="005C48C5" w:rsidRDefault="000B3825" w:rsidP="005C48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C48C5">
        <w:rPr>
          <w:rFonts w:ascii="Times New Roman" w:hAnsi="Times New Roman" w:cs="Times New Roman"/>
          <w:b/>
          <w:bCs/>
          <w:sz w:val="30"/>
          <w:szCs w:val="30"/>
        </w:rPr>
        <w:t>Гироскоп поплавковый интегрирующий ГПИ-5</w:t>
      </w:r>
    </w:p>
    <w:p w:rsidR="000B3825" w:rsidRPr="005C48C5" w:rsidRDefault="000B3825" w:rsidP="005C48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C48C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Конструкция</w:t>
      </w:r>
    </w:p>
    <w:p w:rsidR="000B3825" w:rsidRPr="005C48C5" w:rsidRDefault="005C48C5" w:rsidP="00C105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3FF">
        <w:rPr>
          <w:rFonts w:ascii="Times New Roman" w:eastAsia="TimesNewRoman" w:hAnsi="Times New Roman" w:cs="Times New Roman"/>
          <w:sz w:val="26"/>
          <w:szCs w:val="26"/>
        </w:rPr>
        <w:t xml:space="preserve">    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ГПИ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-5 –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это гироскоп с двумя степенями свободы</w:t>
      </w:r>
      <w:r w:rsidRPr="005C48C5">
        <w:rPr>
          <w:rFonts w:ascii="Times New Roman" w:hAnsi="Times New Roman" w:cs="Times New Roman"/>
          <w:sz w:val="26"/>
          <w:szCs w:val="26"/>
        </w:rPr>
        <w:t xml:space="preserve">.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ГПИ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-5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включает следующие конструктивные узлы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: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поплавковый гироузел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рамочные датчики угла</w:t>
      </w:r>
      <w:r w:rsidRPr="005C48C5">
        <w:rPr>
          <w:rFonts w:ascii="Times New Roman" w:hAnsi="Times New Roman" w:cs="Times New Roman"/>
          <w:sz w:val="26"/>
          <w:szCs w:val="26"/>
        </w:rPr>
        <w:t>,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магнитоэлектрические датчики момента</w:t>
      </w:r>
      <w:r w:rsidRPr="005C48C5">
        <w:rPr>
          <w:rFonts w:ascii="Times New Roman" w:hAnsi="Times New Roman" w:cs="Times New Roman"/>
          <w:sz w:val="26"/>
          <w:szCs w:val="26"/>
        </w:rPr>
        <w:t xml:space="preserve">,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камневые опоры</w:t>
      </w:r>
      <w:r w:rsidRPr="005C48C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NewRoman" w:hAnsi="Times New Roman" w:cs="Times New Roman"/>
          <w:sz w:val="26"/>
          <w:szCs w:val="26"/>
        </w:rPr>
        <w:t>сильфон</w:t>
      </w:r>
      <w:r w:rsidRPr="005C48C5">
        <w:rPr>
          <w:rFonts w:ascii="Times New Roman" w:hAnsi="Times New Roman" w:cs="Times New Roman"/>
          <w:sz w:val="26"/>
          <w:szCs w:val="26"/>
        </w:rPr>
        <w:t>,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электрические гермовводы</w:t>
      </w:r>
      <w:r w:rsidRPr="005C48C5">
        <w:rPr>
          <w:rFonts w:ascii="Times New Roman" w:hAnsi="Times New Roman" w:cs="Times New Roman"/>
          <w:sz w:val="26"/>
          <w:szCs w:val="26"/>
        </w:rPr>
        <w:t xml:space="preserve">,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упругие токопроводы</w:t>
      </w:r>
      <w:r w:rsidRPr="005C48C5">
        <w:rPr>
          <w:rFonts w:ascii="Times New Roman" w:hAnsi="Times New Roman" w:cs="Times New Roman"/>
          <w:sz w:val="26"/>
          <w:szCs w:val="26"/>
        </w:rPr>
        <w:t>,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корпус</w:t>
      </w:r>
      <w:r w:rsidRPr="005C48C5">
        <w:rPr>
          <w:rFonts w:ascii="Times New Roman" w:hAnsi="Times New Roman" w:cs="Times New Roman"/>
          <w:sz w:val="26"/>
          <w:szCs w:val="26"/>
        </w:rPr>
        <w:t xml:space="preserve">,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обмотки</w:t>
      </w:r>
      <w:r w:rsidRPr="005C48C5">
        <w:rPr>
          <w:rFonts w:ascii="Times New Roman" w:hAnsi="Times New Roman" w:cs="Times New Roman"/>
          <w:sz w:val="26"/>
          <w:szCs w:val="26"/>
        </w:rPr>
        <w:t xml:space="preserve">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термодатчика и нагревателя</w:t>
      </w:r>
      <w:r w:rsidRPr="005C48C5">
        <w:rPr>
          <w:rFonts w:ascii="Times New Roman" w:hAnsi="Times New Roman" w:cs="Times New Roman"/>
          <w:sz w:val="26"/>
          <w:szCs w:val="26"/>
        </w:rPr>
        <w:t>,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герметизирующие крышки</w:t>
      </w:r>
      <w:r w:rsidRPr="005C48C5">
        <w:rPr>
          <w:rFonts w:ascii="Times New Roman" w:hAnsi="Times New Roman" w:cs="Times New Roman"/>
          <w:sz w:val="26"/>
          <w:szCs w:val="26"/>
        </w:rPr>
        <w:t>,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электромагнитный экран</w:t>
      </w:r>
      <w:r w:rsidR="000B3825" w:rsidRPr="005C48C5">
        <w:rPr>
          <w:rFonts w:ascii="Times New Roman" w:hAnsi="Times New Roman" w:cs="Times New Roman"/>
          <w:sz w:val="26"/>
          <w:szCs w:val="26"/>
        </w:rPr>
        <w:t>.</w:t>
      </w:r>
    </w:p>
    <w:p w:rsidR="000B3825" w:rsidRPr="0025409C" w:rsidRDefault="00DB23FF" w:rsidP="00C105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3FF">
        <w:rPr>
          <w:rFonts w:ascii="Times New Roman" w:hAnsi="Times New Roman" w:cs="Times New Roman"/>
          <w:sz w:val="26"/>
          <w:szCs w:val="26"/>
        </w:rPr>
        <w:t xml:space="preserve">    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 xml:space="preserve">Гиромотор 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11,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выполненный по открытой симметричной схеме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,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установлен в раме</w:t>
      </w:r>
      <w:r w:rsidRPr="00DB23FF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14,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 xml:space="preserve">имеющей два дисковых фланца 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8,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 xml:space="preserve">с которой герметично соединен цилиндр </w:t>
      </w:r>
      <w:r w:rsidR="000B3825" w:rsidRPr="005C48C5">
        <w:rPr>
          <w:rFonts w:ascii="Times New Roman" w:hAnsi="Times New Roman" w:cs="Times New Roman"/>
          <w:sz w:val="26"/>
          <w:szCs w:val="26"/>
        </w:rPr>
        <w:t>12.</w:t>
      </w:r>
      <w:r w:rsidRPr="00DB23FF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 xml:space="preserve">Получившийся герметичный гироузел с помощью камневых опор 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17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 xml:space="preserve">и 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19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крепится в</w:t>
      </w:r>
      <w:r w:rsidRPr="00DB23FF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 xml:space="preserve">корпусе прибора 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5.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На левом фланце гироузла установлены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: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 xml:space="preserve">шип </w:t>
      </w:r>
      <w:r w:rsidR="000B3825" w:rsidRPr="005C48C5">
        <w:rPr>
          <w:rFonts w:ascii="Times New Roman" w:hAnsi="Times New Roman" w:cs="Times New Roman"/>
          <w:sz w:val="26"/>
          <w:szCs w:val="26"/>
        </w:rPr>
        <w:t>(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цапфа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)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камневой</w:t>
      </w:r>
      <w:r w:rsidRPr="00DB23FF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опоры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,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 xml:space="preserve">три гермоввода 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9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 xml:space="preserve">для подведения электроэнергии к гиромотору и колодка 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7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с</w:t>
      </w:r>
      <w:r w:rsidRPr="00DB23FF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 xml:space="preserve">установленными на ней роторами </w:t>
      </w:r>
      <w:r w:rsidR="000B3825" w:rsidRPr="005C48C5">
        <w:rPr>
          <w:rFonts w:ascii="Times New Roman" w:hAnsi="Times New Roman" w:cs="Times New Roman"/>
          <w:sz w:val="26"/>
          <w:szCs w:val="26"/>
        </w:rPr>
        <w:t>(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плоскими катушками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)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 xml:space="preserve">датчика угла 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4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и датчика момента</w:t>
      </w:r>
      <w:r w:rsidRPr="00DB23FF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0B3825" w:rsidRPr="005C48C5">
        <w:rPr>
          <w:rFonts w:ascii="Times New Roman" w:hAnsi="Times New Roman" w:cs="Times New Roman"/>
          <w:sz w:val="26"/>
          <w:szCs w:val="26"/>
        </w:rPr>
        <w:t>21 (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см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.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рис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. </w:t>
      </w:r>
      <w:r w:rsidRPr="00DB23FF">
        <w:rPr>
          <w:rFonts w:ascii="Times New Roman" w:hAnsi="Times New Roman" w:cs="Times New Roman"/>
          <w:sz w:val="26"/>
          <w:szCs w:val="26"/>
        </w:rPr>
        <w:t>2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).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Статоры двух датчиков угла и двух датчиков момента установлены на</w:t>
      </w:r>
      <w:r w:rsidRPr="00DB23FF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 xml:space="preserve">шайбе 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6,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 xml:space="preserve">поворачивая которую вокруг оси </w:t>
      </w:r>
      <w:r w:rsidR="000B3825" w:rsidRPr="005C48C5">
        <w:rPr>
          <w:rFonts w:ascii="Times New Roman" w:hAnsi="Times New Roman" w:cs="Times New Roman"/>
          <w:i/>
          <w:iCs/>
          <w:sz w:val="26"/>
          <w:szCs w:val="26"/>
        </w:rPr>
        <w:t xml:space="preserve">Ох,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выставляют нулевое положение датчиков</w:t>
      </w:r>
      <w:r w:rsidRPr="00DB23FF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угла при сборке прибора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.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 xml:space="preserve">На шайбе </w:t>
      </w:r>
      <w:r w:rsidR="000B3825" w:rsidRPr="005C48C5">
        <w:rPr>
          <w:rFonts w:ascii="Times New Roman" w:hAnsi="Times New Roman" w:cs="Times New Roman"/>
          <w:sz w:val="26"/>
          <w:szCs w:val="26"/>
        </w:rPr>
        <w:t xml:space="preserve">6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в резьбовой втулке установлены камневые</w:t>
      </w:r>
      <w:r w:rsidRPr="00DB23FF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0B3825" w:rsidRPr="005C48C5">
        <w:rPr>
          <w:rFonts w:ascii="Times New Roman" w:eastAsia="TimesNewRoman" w:hAnsi="Times New Roman" w:cs="Times New Roman"/>
          <w:sz w:val="26"/>
          <w:szCs w:val="26"/>
        </w:rPr>
        <w:t>подшипник и подпятник</w:t>
      </w:r>
      <w:r w:rsidR="000B3825" w:rsidRPr="005C48C5">
        <w:rPr>
          <w:rFonts w:ascii="Times New Roman" w:hAnsi="Times New Roman" w:cs="Times New Roman"/>
          <w:sz w:val="26"/>
          <w:szCs w:val="26"/>
        </w:rPr>
        <w:t>.</w:t>
      </w:r>
    </w:p>
    <w:p w:rsidR="00F95D6A" w:rsidRPr="0025409C" w:rsidRDefault="00F95D6A" w:rsidP="00DB2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95D6A" w:rsidRDefault="00F95D6A" w:rsidP="00DB23FF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6"/>
          <w:szCs w:val="26"/>
          <w:lang w:val="en-US"/>
        </w:rPr>
      </w:pPr>
      <w:r>
        <w:rPr>
          <w:rFonts w:ascii="Times New Roman" w:eastAsia="TimesNew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296619" cy="2155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935" cy="215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E1A" w:rsidRDefault="00F95D6A" w:rsidP="005D4E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Рис.2. Гироскоп поплавковый интегрирующий ГПИ-5</w:t>
      </w:r>
    </w:p>
    <w:p w:rsidR="00F95D6A" w:rsidRPr="00F95D6A" w:rsidRDefault="00E90D9C" w:rsidP="00E90D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 xml:space="preserve">   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Между шайбой 6 и крышкой 2 корпуса 5 расположены семь упругих волнистых</w:t>
      </w:r>
    </w:p>
    <w:p w:rsidR="00F95D6A" w:rsidRPr="00F95D6A" w:rsidRDefault="00F95D6A" w:rsidP="00E90D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95D6A">
        <w:rPr>
          <w:rFonts w:ascii="Times New Roman" w:eastAsia="TimesNewRoman" w:hAnsi="Times New Roman" w:cs="Times New Roman"/>
          <w:sz w:val="26"/>
          <w:szCs w:val="26"/>
        </w:rPr>
        <w:t xml:space="preserve">токоподводов (три на гиромотор и по два на сигнальные 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катушки датчиков угла и катушки </w:t>
      </w:r>
      <w:r w:rsidRPr="00F95D6A">
        <w:rPr>
          <w:rFonts w:ascii="Times New Roman" w:eastAsia="TimesNewRoman" w:hAnsi="Times New Roman" w:cs="Times New Roman"/>
          <w:sz w:val="26"/>
          <w:szCs w:val="26"/>
        </w:rPr>
        <w:t>управления датчиков момента). На крышк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е 2 расположены гермовводы всех </w:t>
      </w:r>
      <w:r w:rsidRPr="00F95D6A">
        <w:rPr>
          <w:rFonts w:ascii="Times New Roman" w:eastAsia="TimesNewRoman" w:hAnsi="Times New Roman" w:cs="Times New Roman"/>
          <w:sz w:val="26"/>
          <w:szCs w:val="26"/>
        </w:rPr>
        <w:t xml:space="preserve">электрических цепей ГПИ-5. 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Крышка 2 приклеена к корпусу 5. </w:t>
      </w:r>
      <w:r w:rsidRPr="00F95D6A">
        <w:rPr>
          <w:rFonts w:ascii="Times New Roman" w:eastAsia="TimesNewRoman" w:hAnsi="Times New Roman" w:cs="Times New Roman"/>
          <w:sz w:val="26"/>
          <w:szCs w:val="26"/>
        </w:rPr>
        <w:t>На правом утолщенном фланце 15 гироузла уст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ановлен шип (цапфа) 17 камневой </w:t>
      </w:r>
      <w:r w:rsidRPr="00F95D6A">
        <w:rPr>
          <w:rFonts w:ascii="Times New Roman" w:eastAsia="TimesNewRoman" w:hAnsi="Times New Roman" w:cs="Times New Roman"/>
          <w:sz w:val="26"/>
          <w:szCs w:val="26"/>
        </w:rPr>
        <w:t>опоры. Камневые подшипник и подпятник 19 установлены в резьбовой втулке, которая</w:t>
      </w:r>
    </w:p>
    <w:p w:rsidR="00E90D9C" w:rsidRDefault="00E90D9C" w:rsidP="00E90D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 xml:space="preserve">крепится в дне корпуса 5.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Все пространство между наружной поверхностью гир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оузла и внутренней поверхностью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корпуса 5 прибора и крышкой 2 корпуса заполнено вя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зкой тяжелой жидкостью, имеющей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(при ее рабочей температуре, равной +72 °С) плотность 1,9 г</w:t>
      </w:r>
      <w:r>
        <w:rPr>
          <w:rFonts w:ascii="Times New Roman" w:eastAsia="TimesNewRoman" w:hAnsi="Times New Roman" w:cs="Times New Roman"/>
          <w:sz w:val="26"/>
          <w:szCs w:val="26"/>
        </w:rPr>
        <w:t>/см3, вязкость 0,35 Н с/м2.</w:t>
      </w:r>
    </w:p>
    <w:p w:rsidR="00E90D9C" w:rsidRDefault="00E90D9C" w:rsidP="00E90D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 xml:space="preserve">    Для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компенсации температурного увеличения объема жидкости предусмотрен сильфон 16. Зазор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между наружной цилиндрической поверхностью поплавкового гироузла и внутренней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 xml:space="preserve">цилиндрической поверхностью корпуса составляет 0,1 мм. 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   Все детали гирокамеры и корпуса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прибора изготовлены из бериллия, коэффициент темпе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ратурного линейного расширения,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модуль упругости и прочностные характеристик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и которого близки к аналогичным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характеристикам стали. Так как бериллий имеет низку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ю плотность, равную 1,85 г/см3,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то это дает возможность сочленять стальные детали с бе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риллиевыми и минимизировать вес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поплавкового гироузл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а, а, следовательно, его объем.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На наружную цилиндрическую поверхность кор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пуса прибора намотаны бифилярно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 xml:space="preserve">обмотки термодатчика и нагревателя 10. Сверху на них 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надет разрезанный по образующей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цилиндрический кожух с белой теплоотражающей н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аружной поверхностью. Магнитный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экран 13 сделан из л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истового пермаллоя.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 xml:space="preserve">На левый и правый торцы корпуса прибора надеты 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теплоотражающие кожухи 1 и 20 с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никелированными по наружной поверхности крышк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ами. </w:t>
      </w:r>
    </w:p>
    <w:p w:rsidR="00E90D9C" w:rsidRDefault="00E90D9C" w:rsidP="00E90D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692106" cy="2763598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230" cy="276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5FE" w:rsidRDefault="008E25FE" w:rsidP="00E90D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Рис.4. ГПИ-5</w:t>
      </w:r>
    </w:p>
    <w:p w:rsidR="00E90D9C" w:rsidRDefault="00E90D9C" w:rsidP="00E90D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 xml:space="preserve">    При установке на платформе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ГПИ-5 (как и любого другого гироблока) решаются две задачи: проводится совмещени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е осей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гироблока с осями платформы и силовое крепл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ение гироблока к платформе. Для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установки ГПИ-5 на платформе на корпусе 5 прибор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а предусмотрены два выступающих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цилиндрических пояска (они выделены жирной ли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нией на рис.2) и выступающая из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корпуса «ножка» 23. Конец «ножки» 23 (то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чка) и прямая линия (образующая цилиндрической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поверхности выступающих поясков) м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атериализуют плоскость, которой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параллельны ос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ь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>собственного вращения ротора гиро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мотора и направленный вдоль нее </w:t>
      </w:r>
      <w:r w:rsidR="00F95D6A" w:rsidRPr="00F95D6A">
        <w:rPr>
          <w:rFonts w:ascii="Times New Roman" w:eastAsia="TimesNewRoman" w:hAnsi="Times New Roman" w:cs="Times New Roman"/>
          <w:sz w:val="26"/>
          <w:szCs w:val="26"/>
        </w:rPr>
        <w:t xml:space="preserve">вектор кинетического момента Н. </w:t>
      </w:r>
    </w:p>
    <w:p w:rsidR="00F95D6A" w:rsidRPr="00F95D6A" w:rsidRDefault="00F95D6A" w:rsidP="00E90D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95D6A">
        <w:rPr>
          <w:rFonts w:ascii="Times New Roman" w:eastAsia="TimesNewRoman" w:hAnsi="Times New Roman" w:cs="Times New Roman"/>
          <w:sz w:val="26"/>
          <w:szCs w:val="26"/>
        </w:rPr>
        <w:t>На платформе для ус</w:t>
      </w:r>
      <w:r w:rsidR="00E90D9C">
        <w:rPr>
          <w:rFonts w:ascii="Times New Roman" w:eastAsia="TimesNewRoman" w:hAnsi="Times New Roman" w:cs="Times New Roman"/>
          <w:sz w:val="26"/>
          <w:szCs w:val="26"/>
        </w:rPr>
        <w:t xml:space="preserve">тановки ГПИ-5 предусмотрены две </w:t>
      </w:r>
      <w:r w:rsidRPr="00F95D6A">
        <w:rPr>
          <w:rFonts w:ascii="Times New Roman" w:eastAsia="TimesNewRoman" w:hAnsi="Times New Roman" w:cs="Times New Roman"/>
          <w:sz w:val="26"/>
          <w:szCs w:val="26"/>
        </w:rPr>
        <w:t>взаимно перпендикулярные п</w:t>
      </w:r>
      <w:r w:rsidR="00E90D9C">
        <w:rPr>
          <w:rFonts w:ascii="Times New Roman" w:eastAsia="TimesNewRoman" w:hAnsi="Times New Roman" w:cs="Times New Roman"/>
          <w:sz w:val="26"/>
          <w:szCs w:val="26"/>
        </w:rPr>
        <w:t xml:space="preserve">лоскости (угольник) 24, одна из которых горизонтальна, а </w:t>
      </w:r>
      <w:r w:rsidRPr="00F95D6A">
        <w:rPr>
          <w:rFonts w:ascii="Times New Roman" w:eastAsia="TimesNewRoman" w:hAnsi="Times New Roman" w:cs="Times New Roman"/>
          <w:sz w:val="26"/>
          <w:szCs w:val="26"/>
        </w:rPr>
        <w:t xml:space="preserve">другая вертикальна (см. рис. </w:t>
      </w:r>
      <w:r w:rsidR="008E25FE">
        <w:rPr>
          <w:rFonts w:ascii="Times New Roman" w:eastAsia="TimesNewRoman" w:hAnsi="Times New Roman" w:cs="Times New Roman"/>
          <w:sz w:val="26"/>
          <w:szCs w:val="26"/>
        </w:rPr>
        <w:t>3</w:t>
      </w:r>
      <w:r w:rsidRPr="00F95D6A">
        <w:rPr>
          <w:rFonts w:ascii="Times New Roman" w:eastAsia="TimesNewRoman" w:hAnsi="Times New Roman" w:cs="Times New Roman"/>
          <w:sz w:val="26"/>
          <w:szCs w:val="26"/>
        </w:rPr>
        <w:t>). ГПИ-5 устанавливае</w:t>
      </w:r>
      <w:r w:rsidR="00E90D9C">
        <w:rPr>
          <w:rFonts w:ascii="Times New Roman" w:eastAsia="TimesNewRoman" w:hAnsi="Times New Roman" w:cs="Times New Roman"/>
          <w:sz w:val="26"/>
          <w:szCs w:val="26"/>
        </w:rPr>
        <w:t xml:space="preserve">тся на горизонтальную плоскость </w:t>
      </w:r>
      <w:r w:rsidRPr="00F95D6A">
        <w:rPr>
          <w:rFonts w:ascii="Times New Roman" w:eastAsia="TimesNewRoman" w:hAnsi="Times New Roman" w:cs="Times New Roman"/>
          <w:sz w:val="26"/>
          <w:szCs w:val="26"/>
        </w:rPr>
        <w:t>концом «ножки» и образующей цилиндрической поверхн</w:t>
      </w:r>
      <w:r w:rsidR="00E90D9C">
        <w:rPr>
          <w:rFonts w:ascii="Times New Roman" w:eastAsia="TimesNewRoman" w:hAnsi="Times New Roman" w:cs="Times New Roman"/>
          <w:sz w:val="26"/>
          <w:szCs w:val="26"/>
        </w:rPr>
        <w:t xml:space="preserve">ости выступающих поясков. Затем </w:t>
      </w:r>
      <w:r w:rsidRPr="00F95D6A">
        <w:rPr>
          <w:rFonts w:ascii="Times New Roman" w:eastAsia="TimesNewRoman" w:hAnsi="Times New Roman" w:cs="Times New Roman"/>
          <w:sz w:val="26"/>
          <w:szCs w:val="26"/>
        </w:rPr>
        <w:t>также по образующей цилиндрической поверхности вы</w:t>
      </w:r>
      <w:r w:rsidR="00E90D9C">
        <w:rPr>
          <w:rFonts w:ascii="Times New Roman" w:eastAsia="TimesNewRoman" w:hAnsi="Times New Roman" w:cs="Times New Roman"/>
          <w:sz w:val="26"/>
          <w:szCs w:val="26"/>
        </w:rPr>
        <w:t xml:space="preserve">ступающих поясков прижимается к </w:t>
      </w:r>
      <w:r w:rsidRPr="00F95D6A">
        <w:rPr>
          <w:rFonts w:ascii="Times New Roman" w:eastAsia="TimesNewRoman" w:hAnsi="Times New Roman" w:cs="Times New Roman"/>
          <w:sz w:val="26"/>
          <w:szCs w:val="26"/>
        </w:rPr>
        <w:t>вертикальной плоскости.</w:t>
      </w:r>
    </w:p>
    <w:p w:rsidR="00EB219B" w:rsidRDefault="00F95D6A" w:rsidP="00E90D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95D6A">
        <w:rPr>
          <w:rFonts w:ascii="Times New Roman" w:eastAsia="TimesNewRoman" w:hAnsi="Times New Roman" w:cs="Times New Roman"/>
          <w:sz w:val="26"/>
          <w:szCs w:val="26"/>
        </w:rPr>
        <w:t>Для силового крепления ГПИ-5 к платфор</w:t>
      </w:r>
      <w:r w:rsidR="008E25FE">
        <w:rPr>
          <w:rFonts w:ascii="Times New Roman" w:eastAsia="TimesNewRoman" w:hAnsi="Times New Roman" w:cs="Times New Roman"/>
          <w:sz w:val="26"/>
          <w:szCs w:val="26"/>
        </w:rPr>
        <w:t>ме применены стальные ленты 22,</w:t>
      </w:r>
      <w:r w:rsidRPr="00F95D6A">
        <w:rPr>
          <w:rFonts w:ascii="Times New Roman" w:eastAsia="TimesNewRoman" w:hAnsi="Times New Roman" w:cs="Times New Roman"/>
          <w:sz w:val="26"/>
          <w:szCs w:val="26"/>
        </w:rPr>
        <w:t>соприкасающиеся с корпусом 5 п</w:t>
      </w:r>
      <w:r w:rsidR="00E90D9C">
        <w:rPr>
          <w:rFonts w:ascii="Times New Roman" w:eastAsia="TimesNewRoman" w:hAnsi="Times New Roman" w:cs="Times New Roman"/>
          <w:sz w:val="26"/>
          <w:szCs w:val="26"/>
        </w:rPr>
        <w:t xml:space="preserve">рибора по выступающим пояскам и прижимающие корпус </w:t>
      </w:r>
      <w:r w:rsidRPr="00F95D6A">
        <w:rPr>
          <w:rFonts w:ascii="Times New Roman" w:eastAsia="TimesNewRoman" w:hAnsi="Times New Roman" w:cs="Times New Roman"/>
          <w:sz w:val="26"/>
          <w:szCs w:val="26"/>
        </w:rPr>
        <w:t>прибора как к горизонтальной, так и к вертикаль</w:t>
      </w:r>
      <w:r w:rsidR="00E90D9C">
        <w:rPr>
          <w:rFonts w:ascii="Times New Roman" w:eastAsia="TimesNewRoman" w:hAnsi="Times New Roman" w:cs="Times New Roman"/>
          <w:sz w:val="26"/>
          <w:szCs w:val="26"/>
        </w:rPr>
        <w:t xml:space="preserve">ной плоскостям платформы. Такой </w:t>
      </w:r>
      <w:r w:rsidRPr="00F95D6A">
        <w:rPr>
          <w:rFonts w:ascii="Times New Roman" w:eastAsia="TimesNewRoman" w:hAnsi="Times New Roman" w:cs="Times New Roman"/>
          <w:sz w:val="26"/>
          <w:szCs w:val="26"/>
        </w:rPr>
        <w:t>способ крепления обеспечивает совпадение осей Г</w:t>
      </w:r>
      <w:r w:rsidR="00E90D9C">
        <w:rPr>
          <w:rFonts w:ascii="Times New Roman" w:eastAsia="TimesNewRoman" w:hAnsi="Times New Roman" w:cs="Times New Roman"/>
          <w:sz w:val="26"/>
          <w:szCs w:val="26"/>
        </w:rPr>
        <w:t xml:space="preserve">ПИ-5 и платформы с погрешностью </w:t>
      </w:r>
      <w:r w:rsidRPr="00F95D6A">
        <w:rPr>
          <w:rFonts w:ascii="Times New Roman" w:eastAsia="TimesNewRoman" w:hAnsi="Times New Roman" w:cs="Times New Roman"/>
          <w:sz w:val="26"/>
          <w:szCs w:val="26"/>
        </w:rPr>
        <w:t>около двух угловых минут и минимальную тепло</w:t>
      </w:r>
      <w:r w:rsidR="00E90D9C">
        <w:rPr>
          <w:rFonts w:ascii="Times New Roman" w:eastAsia="TimesNewRoman" w:hAnsi="Times New Roman" w:cs="Times New Roman"/>
          <w:sz w:val="26"/>
          <w:szCs w:val="26"/>
        </w:rPr>
        <w:t xml:space="preserve">передачу между корпусом ГПИ-5 и </w:t>
      </w:r>
      <w:r w:rsidRPr="00F95D6A">
        <w:rPr>
          <w:rFonts w:ascii="Times New Roman" w:eastAsia="TimesNewRoman" w:hAnsi="Times New Roman" w:cs="Times New Roman"/>
          <w:sz w:val="26"/>
          <w:szCs w:val="26"/>
        </w:rPr>
        <w:t>платформой.</w:t>
      </w:r>
    </w:p>
    <w:p w:rsidR="00377DF2" w:rsidRDefault="00377DF2" w:rsidP="00E90D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sz w:val="30"/>
          <w:szCs w:val="30"/>
        </w:rPr>
      </w:pPr>
      <w:r w:rsidRPr="00EB219B">
        <w:rPr>
          <w:rFonts w:ascii="Times New Roman" w:eastAsia="TimesNewRoman" w:hAnsi="Times New Roman" w:cs="Times New Roman"/>
          <w:b/>
          <w:sz w:val="30"/>
          <w:szCs w:val="30"/>
        </w:rPr>
        <w:t>Технические характеристики ГПИ-5 и его основных элементов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b/>
          <w:sz w:val="26"/>
          <w:szCs w:val="26"/>
        </w:rPr>
        <w:t>Гиромотор ГМС-4 (синхронный гистерезисный)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Кинетический момент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:                                         </w:t>
      </w:r>
      <w:r w:rsidR="00BE1D04" w:rsidRPr="00BE1D04">
        <w:rPr>
          <w:rFonts w:ascii="Times New Roman" w:eastAsia="TimesNewRoman" w:hAnsi="Times New Roman" w:cs="Times New Roman"/>
          <w:sz w:val="26"/>
          <w:szCs w:val="26"/>
        </w:rPr>
        <w:t>0,04 Н м с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Номинальная скорость вращения ротора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>: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22,5*103 об/мин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Время вхождения в синхронизм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>: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1 мин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Время выбега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: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2 мин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Параметры питания: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напряжение 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36±2 В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частота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375±0,15 Гц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ток пусковой 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0,18 А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ток номинальный 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0,13 А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потребляемая мощность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3,5 Вт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Масса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 90 г</w:t>
      </w:r>
    </w:p>
    <w:p w:rsidR="00EB219B" w:rsidRPr="00BE1D04" w:rsidRDefault="00EB219B" w:rsidP="00E71B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sz w:val="26"/>
          <w:szCs w:val="26"/>
        </w:rPr>
      </w:pPr>
      <w:r w:rsidRPr="00BE1D04">
        <w:rPr>
          <w:rFonts w:ascii="Times New Roman" w:eastAsia="TimesNewRoman" w:hAnsi="Times New Roman" w:cs="Times New Roman"/>
          <w:b/>
          <w:sz w:val="26"/>
          <w:szCs w:val="26"/>
        </w:rPr>
        <w:t>Датчик момента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Число датчиков момента 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2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Тип 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Магнитоэлектрический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Передаточный коэффициент 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10-3 нм/А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Максимально допустимый ток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8×10-2 А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Сопротивление катушки управления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 52±10 Ом</w:t>
      </w:r>
    </w:p>
    <w:p w:rsidR="00EB219B" w:rsidRPr="00BE1D04" w:rsidRDefault="00EB219B" w:rsidP="00E71B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sz w:val="26"/>
          <w:szCs w:val="26"/>
        </w:rPr>
      </w:pPr>
      <w:r w:rsidRPr="00BE1D04">
        <w:rPr>
          <w:rFonts w:ascii="Times New Roman" w:eastAsia="TimesNewRoman" w:hAnsi="Times New Roman" w:cs="Times New Roman"/>
          <w:b/>
          <w:sz w:val="26"/>
          <w:szCs w:val="26"/>
        </w:rPr>
        <w:t>Датчик угла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Число датчиков угла 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2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Тип 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Индукционный рамочный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Передаточный коэффициент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40 В/рад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Нулевой сигнал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2×10-3 В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Сопротивление катушки возбуждения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 32 Ом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Сопротивление сигнальной цепи 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184 Ом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Питание катушки возбуждения: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напряжение 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15 В</w:t>
      </w:r>
    </w:p>
    <w:p w:rsidR="00E71B69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частота </w:t>
      </w:r>
      <w:r w:rsidR="00BE1D04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10 кГц</w:t>
      </w:r>
    </w:p>
    <w:p w:rsidR="00EB219B" w:rsidRPr="00BE1D04" w:rsidRDefault="00EB219B" w:rsidP="00E71B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sz w:val="26"/>
          <w:szCs w:val="26"/>
        </w:rPr>
      </w:pPr>
      <w:r w:rsidRPr="00BE1D04">
        <w:rPr>
          <w:rFonts w:ascii="Times New Roman" w:eastAsia="TimesNewRoman" w:hAnsi="Times New Roman" w:cs="Times New Roman"/>
          <w:b/>
          <w:sz w:val="26"/>
          <w:szCs w:val="26"/>
        </w:rPr>
        <w:t>Элементы термостатирования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Номинальная рабочая температура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+75±0,5 °С</w:t>
      </w:r>
    </w:p>
    <w:p w:rsidR="00EB219B" w:rsidRPr="00E71B69" w:rsidRDefault="00EB219B" w:rsidP="00E71B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sz w:val="26"/>
          <w:szCs w:val="26"/>
        </w:rPr>
      </w:pPr>
      <w:r w:rsidRPr="00E71B69">
        <w:rPr>
          <w:rFonts w:ascii="Times New Roman" w:eastAsia="TimesNewRoman" w:hAnsi="Times New Roman" w:cs="Times New Roman"/>
          <w:b/>
          <w:sz w:val="26"/>
          <w:szCs w:val="26"/>
        </w:rPr>
        <w:t>Термодатчик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Число термодатчиков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2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Материал проволоки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Медь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Диаметр проволоки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0,05 мм</w:t>
      </w:r>
    </w:p>
    <w:p w:rsidR="00EB219B" w:rsidRPr="00E71B69" w:rsidRDefault="00EB219B" w:rsidP="00E71B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sz w:val="26"/>
          <w:szCs w:val="26"/>
        </w:rPr>
      </w:pPr>
      <w:r w:rsidRPr="00E71B69">
        <w:rPr>
          <w:rFonts w:ascii="Times New Roman" w:eastAsia="TimesNewRoman" w:hAnsi="Times New Roman" w:cs="Times New Roman"/>
          <w:b/>
          <w:sz w:val="26"/>
          <w:szCs w:val="26"/>
        </w:rPr>
        <w:t>Нагреватель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Материал проволоки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Нихром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Диаметр проволоки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0,02 мм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Сопротивление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158 Ом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Питание нагревателя: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напряжение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115 В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частота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400 Гц</w:t>
      </w:r>
    </w:p>
    <w:p w:rsidR="00EB219B" w:rsidRPr="00E71B69" w:rsidRDefault="00EB219B" w:rsidP="00E71B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sz w:val="26"/>
          <w:szCs w:val="26"/>
        </w:rPr>
      </w:pPr>
      <w:r w:rsidRPr="00E71B69">
        <w:rPr>
          <w:rFonts w:ascii="Times New Roman" w:eastAsia="TimesNewRoman" w:hAnsi="Times New Roman" w:cs="Times New Roman"/>
          <w:b/>
          <w:sz w:val="26"/>
          <w:szCs w:val="26"/>
        </w:rPr>
        <w:t>Камневая опора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Диаметр цапфы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0,4 мм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Материал цапфы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 Сталь ВК-10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Материал подшипника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 Искусственный сапфир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Осевой зазор опоры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0,1 мм</w:t>
      </w:r>
    </w:p>
    <w:p w:rsidR="00E71B69" w:rsidRDefault="00E71B69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EB219B" w:rsidRPr="00E71B69" w:rsidRDefault="00EB219B" w:rsidP="00E71B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sz w:val="30"/>
          <w:szCs w:val="30"/>
        </w:rPr>
      </w:pPr>
      <w:r w:rsidRPr="00E71B69">
        <w:rPr>
          <w:rFonts w:ascii="Times New Roman" w:eastAsia="TimesNewRoman" w:hAnsi="Times New Roman" w:cs="Times New Roman"/>
          <w:b/>
          <w:sz w:val="30"/>
          <w:szCs w:val="30"/>
        </w:rPr>
        <w:t>ГПИ-5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Скорость дрейфа (выходная ось вертикальна):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случайная составляющая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0,03 °/ч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постоянная составляющая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0,5 °/ч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Скорость дрейфа (выходная ось горизонтальна):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случайная составляющая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 0,05 °/ч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постоянная составляющая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1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 °/ч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Скорость дрейфа,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пропорциональная квадрату ускорения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0,05 °/ч/g2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Термочувствительность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0,05 °/ч/°С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Постоянная времени Т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0,006 с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Время готовности (номинальное)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при температуре окружающей среды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(внутри гиростабилизатора)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от +15 до +60 0С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15 мин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Габариты прибора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Ø52 мм, L = 86 мм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Срок службы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2000ч</w:t>
      </w:r>
    </w:p>
    <w:p w:rsidR="00EB219B" w:rsidRPr="00EB219B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>Масса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 390 г</w:t>
      </w:r>
    </w:p>
    <w:p w:rsidR="00487F2E" w:rsidRDefault="00EB219B" w:rsidP="00E71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EB219B">
        <w:rPr>
          <w:rFonts w:ascii="Times New Roman" w:eastAsia="TimesNewRoman" w:hAnsi="Times New Roman" w:cs="Times New Roman"/>
          <w:sz w:val="26"/>
          <w:szCs w:val="26"/>
        </w:rPr>
        <w:t xml:space="preserve">Стоимость </w:t>
      </w:r>
      <w:r w:rsidR="00E71B69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EB219B">
        <w:rPr>
          <w:rFonts w:ascii="Times New Roman" w:eastAsia="TimesNewRoman" w:hAnsi="Times New Roman" w:cs="Times New Roman"/>
          <w:sz w:val="26"/>
          <w:szCs w:val="26"/>
        </w:rPr>
        <w:t>8000 дол.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sz w:val="30"/>
          <w:szCs w:val="30"/>
        </w:rPr>
      </w:pPr>
      <w:r w:rsidRPr="00487F2E">
        <w:rPr>
          <w:rFonts w:ascii="Times New Roman" w:eastAsia="TimesNewRoman" w:hAnsi="Times New Roman" w:cs="Times New Roman"/>
          <w:b/>
          <w:sz w:val="30"/>
          <w:szCs w:val="30"/>
        </w:rPr>
        <w:t>Датчик акселерометра ДА-2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 xml:space="preserve">Датчик акселерометра предназначен для измерения 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линейных ускорений, действующих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вдоль его оси чувствительности. Датчик акселерометра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ДА-2 и усилитель датчика У-133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(помещен в блоке БУГ) составляют компенса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ционный маятниковый поплавковый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акселерометр.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sz w:val="28"/>
          <w:szCs w:val="26"/>
        </w:rPr>
      </w:pPr>
      <w:r w:rsidRPr="00487F2E">
        <w:rPr>
          <w:rFonts w:ascii="Times New Roman" w:eastAsia="TimesNewRoman" w:hAnsi="Times New Roman" w:cs="Times New Roman"/>
          <w:b/>
          <w:sz w:val="28"/>
          <w:szCs w:val="26"/>
        </w:rPr>
        <w:t>Конструкция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>Основными элементами ДА-2 являются: маятник (поплавок), датчик угла (два),</w:t>
      </w:r>
    </w:p>
    <w:p w:rsidR="00C105EC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 xml:space="preserve">датчик момента (два), заполняющая жидкость, корпус прибора (рис. </w:t>
      </w:r>
      <w:r>
        <w:rPr>
          <w:rFonts w:ascii="Times New Roman" w:eastAsia="TimesNewRoman" w:hAnsi="Times New Roman" w:cs="Times New Roman"/>
          <w:sz w:val="26"/>
          <w:szCs w:val="26"/>
        </w:rPr>
        <w:t>4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).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85736" cy="3491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291" cy="349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>Рис.</w:t>
      </w:r>
      <w:r>
        <w:rPr>
          <w:rFonts w:ascii="Times New Roman" w:eastAsia="TimesNewRoman" w:hAnsi="Times New Roman" w:cs="Times New Roman"/>
          <w:sz w:val="26"/>
          <w:szCs w:val="26"/>
        </w:rPr>
        <w:t>4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. Датчик акселерометра ДА-2</w:t>
      </w:r>
    </w:p>
    <w:p w:rsidR="00487F2E" w:rsidRPr="00487F2E" w:rsidRDefault="00464054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 xml:space="preserve">   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Чувствительным элементом прибора является попл</w:t>
      </w:r>
      <w:r w:rsidR="00487F2E">
        <w:rPr>
          <w:rFonts w:ascii="Times New Roman" w:eastAsia="TimesNewRoman" w:hAnsi="Times New Roman" w:cs="Times New Roman"/>
          <w:sz w:val="26"/>
          <w:szCs w:val="26"/>
        </w:rPr>
        <w:t xml:space="preserve">авок, взвешенный в жидкости для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уменьшения сил трения в осях подвеса. Центр масс попл</w:t>
      </w:r>
      <w:r w:rsidR="00487F2E">
        <w:rPr>
          <w:rFonts w:ascii="Times New Roman" w:eastAsia="TimesNewRoman" w:hAnsi="Times New Roman" w:cs="Times New Roman"/>
          <w:sz w:val="26"/>
          <w:szCs w:val="26"/>
        </w:rPr>
        <w:t xml:space="preserve">авка расположен как показано на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рис.4, поэтому поплавок имеет маятн</w:t>
      </w:r>
      <w:r w:rsidR="00487F2E">
        <w:rPr>
          <w:rFonts w:ascii="Times New Roman" w:eastAsia="TimesNewRoman" w:hAnsi="Times New Roman" w:cs="Times New Roman"/>
          <w:sz w:val="26"/>
          <w:szCs w:val="26"/>
        </w:rPr>
        <w:t xml:space="preserve">иковость. При наличии ускорения вдоль оси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чувствительности, перпендикулярной плоскости, проходящей</w:t>
      </w:r>
      <w:r w:rsidR="00487F2E">
        <w:rPr>
          <w:rFonts w:ascii="Times New Roman" w:eastAsia="TimesNewRoman" w:hAnsi="Times New Roman" w:cs="Times New Roman"/>
          <w:sz w:val="26"/>
          <w:szCs w:val="26"/>
        </w:rPr>
        <w:t xml:space="preserve"> через ось подвеса и центр масс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поплавка, возникает инерционный момент относительно о</w:t>
      </w:r>
      <w:r w:rsidR="00487F2E">
        <w:rPr>
          <w:rFonts w:ascii="Times New Roman" w:eastAsia="TimesNewRoman" w:hAnsi="Times New Roman" w:cs="Times New Roman"/>
          <w:sz w:val="26"/>
          <w:szCs w:val="26"/>
        </w:rPr>
        <w:t xml:space="preserve">си подвеса. Под действием этого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момента поплавок отклоняется от своего первоначального по</w:t>
      </w:r>
      <w:r w:rsidR="00487F2E">
        <w:rPr>
          <w:rFonts w:ascii="Times New Roman" w:eastAsia="TimesNewRoman" w:hAnsi="Times New Roman" w:cs="Times New Roman"/>
          <w:sz w:val="26"/>
          <w:szCs w:val="26"/>
        </w:rPr>
        <w:t xml:space="preserve">ложения, что вызывает появление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сигнала датчика угла. Этот сигнал поступает на усилитель</w:t>
      </w:r>
      <w:r w:rsidR="00487F2E">
        <w:rPr>
          <w:rFonts w:ascii="Times New Roman" w:eastAsia="TimesNewRoman" w:hAnsi="Times New Roman" w:cs="Times New Roman"/>
          <w:sz w:val="26"/>
          <w:szCs w:val="26"/>
        </w:rPr>
        <w:t xml:space="preserve"> датчика акселерометра, который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п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>итает обмотки датчиков момента.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Ток, протекающи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й по обмоткам датчиков момента,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 xml:space="preserve">взаимодействует с полем постоянных магнитов и создает 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момент, компенсирующий действие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инерционного момента. При равновесии этих момент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ов ток, протекающий по обмоткам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датчиков момента и нагрузочному сопротивлен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ию, пропорционален действующему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 xml:space="preserve">ускорению, а падение напряжения на нагрузке 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является мерой этого ускорения.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Направление тока в обмотках датчиков момента зависит от направления измеряемого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ускорения. Наличие жидкостного демпфирования в датчике и корректирующих цепей в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усилителе позволяет получить требуемые динамич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еские характеристики в заданном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диапазоне частот.</w:t>
      </w:r>
    </w:p>
    <w:p w:rsidR="00487F2E" w:rsidRPr="00487F2E" w:rsidRDefault="00464054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 xml:space="preserve">      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Для сведения к минимуму погрешностей от пере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крестных ускорений, связанных с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отклонением маятника, датчик с усилителем работаю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т в замкнутой системе с высоким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коэффициентом усиления в цепи обратной с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вязи. Поплавок ДА-2 выполнен из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эпоксидного компаунда и имеет сложную кон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фигурацию. Он взвешен в тяжелой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 xml:space="preserve">жидкости М1-П. В конструкции поплавка предусмотрены 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винты для объемной балансировки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и обеспечения определенного взаимного расположения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 центра тяжести и центра плавучести.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При рабочей температуре +75 °С поплавок имеет нулев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ую плавучесть, что способствует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уменьшению трения в опорах. Поплавок имеет струнн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ую опору скольжения. В качестве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подшипников использованы часовые камни. Радиальный люфт в опорах составляет 5...8 мкм,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>осевой – 22...25 мкм. Магнитная экранировка прибо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ра обеспечивается изготовлением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корпуса и крышки из сплава 36КНМ.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>Датчиками угла в ДА-2 служат два индукционных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 датчика угла трансформаторного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типа, состоящие из статора и якоря. Якорные катушки ра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змещены на поплавке и соединены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последовательно, что позволяет получить датчик акс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елерометра, не чувствительный к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перемещениям поплавка, обусловленным радиальным и осев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ым люфтами. Статор датчика угла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может перемещаться относительно якорных катушек по направляющим стойкам при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>помощи микрометрических винтов, что обеспечивает регул</w:t>
      </w:r>
      <w:r w:rsidR="00C3696B">
        <w:rPr>
          <w:rFonts w:ascii="Times New Roman" w:eastAsia="TimesNewRoman" w:hAnsi="Times New Roman" w:cs="Times New Roman"/>
          <w:sz w:val="26"/>
          <w:szCs w:val="26"/>
        </w:rPr>
        <w:t xml:space="preserve">ировку нулевого сигнала датчика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угла.</w:t>
      </w:r>
    </w:p>
    <w:p w:rsidR="00487F2E" w:rsidRDefault="00C3696B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 xml:space="preserve">      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Катушки датчика момента, закрепленные на поплав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ке, находятся в поле постоянных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магнитов. Выводы катушек соединены с гермовв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одами через медные токоподводы.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Изменение объема жидкости в зависимости от т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емпературы компенсируется двумя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сильфонами. Полость прибора, в которой находятся с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ильфоны, отделена от остального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объема пластиной с отверстиями для исключения г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идромеханического резонанса при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 xml:space="preserve">воздействии вибрации. Время готовности 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прибора сокращается применением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обогревателей. Термочувствительная обмотка подкл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ючена на вход терморегулятора в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мостовую схему. При разбалансе вырабатывается сигнал, открывающий теристоры,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 xml:space="preserve">через которые подается напряжение в обмотки обогрева. 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Когда сигнал на выходе мостовой </w:t>
      </w:r>
      <w:r w:rsidR="00487F2E" w:rsidRPr="00487F2E">
        <w:rPr>
          <w:rFonts w:ascii="Times New Roman" w:eastAsia="TimesNewRoman" w:hAnsi="Times New Roman" w:cs="Times New Roman"/>
          <w:sz w:val="26"/>
          <w:szCs w:val="26"/>
        </w:rPr>
        <w:t>схемы равен нулю, теристоры закрыты.</w:t>
      </w:r>
    </w:p>
    <w:p w:rsidR="00C3696B" w:rsidRPr="00C3696B" w:rsidRDefault="00C3696B" w:rsidP="00C369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sz w:val="30"/>
          <w:szCs w:val="30"/>
        </w:rPr>
      </w:pPr>
    </w:p>
    <w:p w:rsidR="00C3696B" w:rsidRPr="00C3696B" w:rsidRDefault="00487F2E" w:rsidP="00C369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sz w:val="30"/>
          <w:szCs w:val="30"/>
        </w:rPr>
      </w:pPr>
      <w:r w:rsidRPr="00C3696B">
        <w:rPr>
          <w:rFonts w:ascii="Times New Roman" w:eastAsia="TimesNewRoman" w:hAnsi="Times New Roman" w:cs="Times New Roman"/>
          <w:b/>
          <w:sz w:val="30"/>
          <w:szCs w:val="30"/>
        </w:rPr>
        <w:t>Основные технические характеристики ДА-2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 xml:space="preserve">Напряжение питания ДУ </w:t>
      </w:r>
      <w:r w:rsidR="005F3F10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15 В 10 кГц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>Диапазон измеряемых ускорений</w:t>
      </w:r>
      <w:r w:rsidR="005F3F10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 xml:space="preserve"> ±6g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>Крутизна выходной характеристики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 xml:space="preserve">по току </w:t>
      </w:r>
      <w:r w:rsidR="005F3F10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2,5±0,9 мА/g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>Крутизна выходной характеристики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>по напряжению: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 xml:space="preserve">для диапазона ускорений </w:t>
      </w:r>
      <w:r w:rsidR="005F3F10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±17 м/с2 1,0±0,0015 В с2/м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>для диапазона ускорений</w:t>
      </w:r>
      <w:r w:rsidR="005F3F10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 xml:space="preserve"> ±60 м/с2 0,32±0,00048 В с2/м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 xml:space="preserve">Нестабильность крутизны </w:t>
      </w:r>
      <w:r w:rsidR="005F3F10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0,15%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 xml:space="preserve">Порог чувствительности </w:t>
      </w:r>
      <w:r w:rsidR="005F3F10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10μg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>Дрейф нуля</w:t>
      </w:r>
      <w:r w:rsidR="005F3F10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 xml:space="preserve"> &lt;7,5 μg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>Рабочая температура</w:t>
      </w:r>
      <w:r w:rsidR="005F3F10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 xml:space="preserve"> +75±0,5°С</w:t>
      </w:r>
    </w:p>
    <w:p w:rsidR="00487F2E" w:rsidRPr="00487F2E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 xml:space="preserve">Масса </w:t>
      </w:r>
      <w:r w:rsidR="005F3F10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165 г</w:t>
      </w:r>
    </w:p>
    <w:p w:rsidR="00487F2E" w:rsidRPr="00F95D6A" w:rsidRDefault="00487F2E" w:rsidP="00487F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487F2E">
        <w:rPr>
          <w:rFonts w:ascii="Times New Roman" w:eastAsia="TimesNewRoman" w:hAnsi="Times New Roman" w:cs="Times New Roman"/>
          <w:sz w:val="26"/>
          <w:szCs w:val="26"/>
        </w:rPr>
        <w:t xml:space="preserve">Габариты </w:t>
      </w:r>
      <w:r w:rsidR="005F3F10">
        <w:rPr>
          <w:rFonts w:ascii="Times New Roman" w:eastAsia="TimesNewRoman" w:hAnsi="Times New Roman" w:cs="Times New Roman"/>
          <w:sz w:val="26"/>
          <w:szCs w:val="26"/>
        </w:rPr>
        <w:t xml:space="preserve">                                                                  </w:t>
      </w:r>
      <w:r w:rsidRPr="00487F2E">
        <w:rPr>
          <w:rFonts w:ascii="Times New Roman" w:eastAsia="TimesNewRoman" w:hAnsi="Times New Roman" w:cs="Times New Roman"/>
          <w:sz w:val="26"/>
          <w:szCs w:val="26"/>
        </w:rPr>
        <w:t>45х25х32 мм</w:t>
      </w:r>
    </w:p>
    <w:sectPr w:rsidR="00487F2E" w:rsidRPr="00F9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EF" w:rsidRDefault="00925BEF" w:rsidP="00135742">
      <w:pPr>
        <w:spacing w:after="0" w:line="240" w:lineRule="auto"/>
      </w:pPr>
      <w:r>
        <w:separator/>
      </w:r>
    </w:p>
  </w:endnote>
  <w:endnote w:type="continuationSeparator" w:id="0">
    <w:p w:rsidR="00925BEF" w:rsidRDefault="00925BEF" w:rsidP="0013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EF" w:rsidRDefault="00925BEF" w:rsidP="00135742">
      <w:pPr>
        <w:spacing w:after="0" w:line="240" w:lineRule="auto"/>
      </w:pPr>
      <w:r>
        <w:separator/>
      </w:r>
    </w:p>
  </w:footnote>
  <w:footnote w:type="continuationSeparator" w:id="0">
    <w:p w:rsidR="00925BEF" w:rsidRDefault="00925BEF" w:rsidP="00135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D68"/>
    <w:multiLevelType w:val="hybridMultilevel"/>
    <w:tmpl w:val="92A09F2A"/>
    <w:lvl w:ilvl="0" w:tplc="BF0E18E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4C4B"/>
    <w:multiLevelType w:val="hybridMultilevel"/>
    <w:tmpl w:val="1C2E6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4BBB"/>
    <w:multiLevelType w:val="hybridMultilevel"/>
    <w:tmpl w:val="3048C91C"/>
    <w:lvl w:ilvl="0" w:tplc="2C8684D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D340A"/>
    <w:multiLevelType w:val="hybridMultilevel"/>
    <w:tmpl w:val="9ED83088"/>
    <w:lvl w:ilvl="0" w:tplc="C74AD7D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913C2"/>
    <w:multiLevelType w:val="hybridMultilevel"/>
    <w:tmpl w:val="3E20B898"/>
    <w:lvl w:ilvl="0" w:tplc="BF0E18E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C71EE"/>
    <w:multiLevelType w:val="hybridMultilevel"/>
    <w:tmpl w:val="7E46D1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AC781466">
      <w:numFmt w:val="bullet"/>
      <w:lvlText w:val="·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4A2616"/>
    <w:multiLevelType w:val="hybridMultilevel"/>
    <w:tmpl w:val="BC082D50"/>
    <w:lvl w:ilvl="0" w:tplc="B412B6E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423FA"/>
    <w:multiLevelType w:val="hybridMultilevel"/>
    <w:tmpl w:val="DC347A8A"/>
    <w:lvl w:ilvl="0" w:tplc="EE94471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543D0"/>
    <w:multiLevelType w:val="hybridMultilevel"/>
    <w:tmpl w:val="735A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C4C76"/>
    <w:multiLevelType w:val="hybridMultilevel"/>
    <w:tmpl w:val="BD201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66"/>
    <w:rsid w:val="000B3825"/>
    <w:rsid w:val="00107FCB"/>
    <w:rsid w:val="00135742"/>
    <w:rsid w:val="001B0541"/>
    <w:rsid w:val="001E2C59"/>
    <w:rsid w:val="0025409C"/>
    <w:rsid w:val="00272D6C"/>
    <w:rsid w:val="00377DF2"/>
    <w:rsid w:val="00464054"/>
    <w:rsid w:val="00487F2E"/>
    <w:rsid w:val="004D4642"/>
    <w:rsid w:val="005C48C5"/>
    <w:rsid w:val="005D4E1A"/>
    <w:rsid w:val="005F3F10"/>
    <w:rsid w:val="00676646"/>
    <w:rsid w:val="006A1F88"/>
    <w:rsid w:val="00710E79"/>
    <w:rsid w:val="008E25FE"/>
    <w:rsid w:val="00925BEF"/>
    <w:rsid w:val="00966FAC"/>
    <w:rsid w:val="00971866"/>
    <w:rsid w:val="00BE1D04"/>
    <w:rsid w:val="00C105EC"/>
    <w:rsid w:val="00C3696B"/>
    <w:rsid w:val="00CB694B"/>
    <w:rsid w:val="00D66431"/>
    <w:rsid w:val="00DB020C"/>
    <w:rsid w:val="00DB23FF"/>
    <w:rsid w:val="00E71B69"/>
    <w:rsid w:val="00E90D9C"/>
    <w:rsid w:val="00EB219B"/>
    <w:rsid w:val="00F9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D066"/>
  <w15:docId w15:val="{621BC7F7-192C-46B8-BCC7-ABF1A128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F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64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66431"/>
    <w:rPr>
      <w:color w:val="808080"/>
    </w:rPr>
  </w:style>
  <w:style w:type="paragraph" w:styleId="a7">
    <w:name w:val="header"/>
    <w:basedOn w:val="a"/>
    <w:link w:val="a8"/>
    <w:uiPriority w:val="99"/>
    <w:unhideWhenUsed/>
    <w:rsid w:val="0013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5742"/>
  </w:style>
  <w:style w:type="paragraph" w:styleId="a9">
    <w:name w:val="footer"/>
    <w:basedOn w:val="a"/>
    <w:link w:val="aa"/>
    <w:uiPriority w:val="99"/>
    <w:unhideWhenUsed/>
    <w:rsid w:val="0013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6850-89DB-4D61-9F24-FADB0A75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ИТТ</Company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Карпеева Елена Алексеевна</dc:creator>
  <cp:keywords/>
  <dc:description/>
  <cp:lastModifiedBy>Гасайни</cp:lastModifiedBy>
  <cp:revision>12</cp:revision>
  <cp:lastPrinted>2017-11-24T03:59:00Z</cp:lastPrinted>
  <dcterms:created xsi:type="dcterms:W3CDTF">2015-04-06T07:14:00Z</dcterms:created>
  <dcterms:modified xsi:type="dcterms:W3CDTF">2017-11-24T03:59:00Z</dcterms:modified>
</cp:coreProperties>
</file>