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48096307"/>
    <w:p w:rsidR="00092309" w:rsidRDefault="00CE3698">
      <w:pPr>
        <w:pStyle w:val="11"/>
        <w:tabs>
          <w:tab w:val="right" w:leader="dot" w:pos="9345"/>
        </w:tabs>
        <w:rPr>
          <w:rFonts w:eastAsiaTheme="minorEastAsia"/>
          <w:noProof/>
          <w:lang w:eastAsia="ru-RU"/>
        </w:rPr>
      </w:pPr>
      <w:r w:rsidRPr="00CE3698">
        <w:rPr>
          <w:rFonts w:ascii="Times New Roman" w:hAnsi="Times New Roman"/>
        </w:rPr>
        <w:fldChar w:fldCharType="begin"/>
      </w:r>
      <w:r w:rsidR="00092309">
        <w:rPr>
          <w:rFonts w:ascii="Times New Roman" w:hAnsi="Times New Roman"/>
        </w:rPr>
        <w:instrText xml:space="preserve"> TOC \o "1-2" \h \z \u </w:instrText>
      </w:r>
      <w:r w:rsidRPr="00CE3698">
        <w:rPr>
          <w:rFonts w:ascii="Times New Roman" w:hAnsi="Times New Roman"/>
        </w:rPr>
        <w:fldChar w:fldCharType="separate"/>
      </w:r>
      <w:hyperlink w:anchor="_Toc262410687" w:history="1">
        <w:r w:rsidR="00092309" w:rsidRPr="003D181A">
          <w:rPr>
            <w:rStyle w:val="af1"/>
            <w:rFonts w:ascii="Times New Roman" w:hAnsi="Times New Roman"/>
            <w:noProof/>
          </w:rPr>
          <w:t>Введение</w:t>
        </w:r>
        <w:r w:rsidR="00092309">
          <w:rPr>
            <w:noProof/>
            <w:webHidden/>
          </w:rPr>
          <w:tab/>
        </w:r>
        <w:r>
          <w:rPr>
            <w:noProof/>
            <w:webHidden/>
          </w:rPr>
          <w:fldChar w:fldCharType="begin"/>
        </w:r>
        <w:r w:rsidR="00092309">
          <w:rPr>
            <w:noProof/>
            <w:webHidden/>
          </w:rPr>
          <w:instrText xml:space="preserve"> PAGEREF _Toc262410687 \h </w:instrText>
        </w:r>
        <w:r>
          <w:rPr>
            <w:noProof/>
            <w:webHidden/>
          </w:rPr>
        </w:r>
        <w:r>
          <w:rPr>
            <w:noProof/>
            <w:webHidden/>
          </w:rPr>
          <w:fldChar w:fldCharType="separate"/>
        </w:r>
        <w:r w:rsidR="00092309">
          <w:rPr>
            <w:noProof/>
            <w:webHidden/>
          </w:rPr>
          <w:t>3</w:t>
        </w:r>
        <w:r>
          <w:rPr>
            <w:noProof/>
            <w:webHidden/>
          </w:rPr>
          <w:fldChar w:fldCharType="end"/>
        </w:r>
      </w:hyperlink>
    </w:p>
    <w:p w:rsidR="00092309" w:rsidRDefault="00CE3698">
      <w:pPr>
        <w:pStyle w:val="11"/>
        <w:tabs>
          <w:tab w:val="right" w:leader="dot" w:pos="9345"/>
        </w:tabs>
        <w:rPr>
          <w:rFonts w:eastAsiaTheme="minorEastAsia"/>
          <w:noProof/>
          <w:lang w:eastAsia="ru-RU"/>
        </w:rPr>
      </w:pPr>
      <w:hyperlink w:anchor="_Toc262410688" w:history="1">
        <w:r w:rsidR="00092309" w:rsidRPr="003D181A">
          <w:rPr>
            <w:rStyle w:val="af1"/>
            <w:noProof/>
          </w:rPr>
          <w:t>Назначение прибора</w:t>
        </w:r>
        <w:r w:rsidR="00092309">
          <w:rPr>
            <w:noProof/>
            <w:webHidden/>
          </w:rPr>
          <w:tab/>
        </w:r>
        <w:r>
          <w:rPr>
            <w:noProof/>
            <w:webHidden/>
          </w:rPr>
          <w:fldChar w:fldCharType="begin"/>
        </w:r>
        <w:r w:rsidR="00092309">
          <w:rPr>
            <w:noProof/>
            <w:webHidden/>
          </w:rPr>
          <w:instrText xml:space="preserve"> PAGEREF _Toc262410688 \h </w:instrText>
        </w:r>
        <w:r>
          <w:rPr>
            <w:noProof/>
            <w:webHidden/>
          </w:rPr>
        </w:r>
        <w:r>
          <w:rPr>
            <w:noProof/>
            <w:webHidden/>
          </w:rPr>
          <w:fldChar w:fldCharType="separate"/>
        </w:r>
        <w:r w:rsidR="00092309">
          <w:rPr>
            <w:noProof/>
            <w:webHidden/>
          </w:rPr>
          <w:t>5</w:t>
        </w:r>
        <w:r>
          <w:rPr>
            <w:noProof/>
            <w:webHidden/>
          </w:rPr>
          <w:fldChar w:fldCharType="end"/>
        </w:r>
      </w:hyperlink>
    </w:p>
    <w:p w:rsidR="00092309" w:rsidRDefault="00CE3698">
      <w:pPr>
        <w:pStyle w:val="11"/>
        <w:tabs>
          <w:tab w:val="right" w:leader="dot" w:pos="9345"/>
        </w:tabs>
        <w:rPr>
          <w:rFonts w:eastAsiaTheme="minorEastAsia"/>
          <w:noProof/>
          <w:lang w:eastAsia="ru-RU"/>
        </w:rPr>
      </w:pPr>
      <w:hyperlink w:anchor="_Toc262410689" w:history="1">
        <w:r w:rsidR="00092309" w:rsidRPr="003D181A">
          <w:rPr>
            <w:rStyle w:val="af1"/>
            <w:rFonts w:ascii="Times New Roman" w:hAnsi="Times New Roman" w:cs="Times New Roman"/>
            <w:noProof/>
          </w:rPr>
          <w:t>Описание чувствительных элементов системы</w:t>
        </w:r>
        <w:r w:rsidR="00092309">
          <w:rPr>
            <w:noProof/>
            <w:webHidden/>
          </w:rPr>
          <w:tab/>
        </w:r>
        <w:r>
          <w:rPr>
            <w:noProof/>
            <w:webHidden/>
          </w:rPr>
          <w:fldChar w:fldCharType="begin"/>
        </w:r>
        <w:r w:rsidR="00092309">
          <w:rPr>
            <w:noProof/>
            <w:webHidden/>
          </w:rPr>
          <w:instrText xml:space="preserve"> PAGEREF _Toc262410689 \h </w:instrText>
        </w:r>
        <w:r>
          <w:rPr>
            <w:noProof/>
            <w:webHidden/>
          </w:rPr>
        </w:r>
        <w:r>
          <w:rPr>
            <w:noProof/>
            <w:webHidden/>
          </w:rPr>
          <w:fldChar w:fldCharType="separate"/>
        </w:r>
        <w:r w:rsidR="00092309">
          <w:rPr>
            <w:noProof/>
            <w:webHidden/>
          </w:rPr>
          <w:t>6</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690" w:history="1">
        <w:r w:rsidR="00092309" w:rsidRPr="003D181A">
          <w:rPr>
            <w:rStyle w:val="af1"/>
            <w:rFonts w:ascii="Times New Roman" w:hAnsi="Times New Roman" w:cs="Times New Roman"/>
            <w:noProof/>
          </w:rPr>
          <w:t>1.</w:t>
        </w:r>
        <w:r w:rsidR="00092309">
          <w:rPr>
            <w:rFonts w:eastAsiaTheme="minorEastAsia"/>
            <w:noProof/>
            <w:lang w:eastAsia="ru-RU"/>
          </w:rPr>
          <w:tab/>
        </w:r>
        <w:r w:rsidR="00092309" w:rsidRPr="003D181A">
          <w:rPr>
            <w:rStyle w:val="af1"/>
            <w:rFonts w:ascii="Times New Roman" w:hAnsi="Times New Roman" w:cs="Times New Roman"/>
            <w:noProof/>
          </w:rPr>
          <w:t>Гироскоп ГПА-Л2</w:t>
        </w:r>
        <w:r w:rsidR="00092309">
          <w:rPr>
            <w:noProof/>
            <w:webHidden/>
          </w:rPr>
          <w:tab/>
        </w:r>
        <w:r>
          <w:rPr>
            <w:noProof/>
            <w:webHidden/>
          </w:rPr>
          <w:fldChar w:fldCharType="begin"/>
        </w:r>
        <w:r w:rsidR="00092309">
          <w:rPr>
            <w:noProof/>
            <w:webHidden/>
          </w:rPr>
          <w:instrText xml:space="preserve"> PAGEREF _Toc262410690 \h </w:instrText>
        </w:r>
        <w:r>
          <w:rPr>
            <w:noProof/>
            <w:webHidden/>
          </w:rPr>
        </w:r>
        <w:r>
          <w:rPr>
            <w:noProof/>
            <w:webHidden/>
          </w:rPr>
          <w:fldChar w:fldCharType="separate"/>
        </w:r>
        <w:r w:rsidR="00092309">
          <w:rPr>
            <w:noProof/>
            <w:webHidden/>
          </w:rPr>
          <w:t>6</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691" w:history="1">
        <w:r w:rsidR="00092309" w:rsidRPr="003D181A">
          <w:rPr>
            <w:rStyle w:val="af1"/>
            <w:rFonts w:ascii="Times New Roman" w:hAnsi="Times New Roman" w:cs="Times New Roman"/>
            <w:noProof/>
          </w:rPr>
          <w:t>2.</w:t>
        </w:r>
        <w:r w:rsidR="00092309">
          <w:rPr>
            <w:rFonts w:eastAsiaTheme="minorEastAsia"/>
            <w:noProof/>
            <w:lang w:eastAsia="ru-RU"/>
          </w:rPr>
          <w:tab/>
        </w:r>
        <w:r w:rsidR="00092309" w:rsidRPr="003D181A">
          <w:rPr>
            <w:rStyle w:val="af1"/>
            <w:rFonts w:ascii="Times New Roman" w:hAnsi="Times New Roman" w:cs="Times New Roman"/>
            <w:noProof/>
          </w:rPr>
          <w:t>Акселерометр А-Л1</w:t>
        </w:r>
        <w:r w:rsidR="00092309">
          <w:rPr>
            <w:noProof/>
            <w:webHidden/>
          </w:rPr>
          <w:tab/>
        </w:r>
        <w:r>
          <w:rPr>
            <w:noProof/>
            <w:webHidden/>
          </w:rPr>
          <w:fldChar w:fldCharType="begin"/>
        </w:r>
        <w:r w:rsidR="00092309">
          <w:rPr>
            <w:noProof/>
            <w:webHidden/>
          </w:rPr>
          <w:instrText xml:space="preserve"> PAGEREF _Toc262410691 \h </w:instrText>
        </w:r>
        <w:r>
          <w:rPr>
            <w:noProof/>
            <w:webHidden/>
          </w:rPr>
        </w:r>
        <w:r>
          <w:rPr>
            <w:noProof/>
            <w:webHidden/>
          </w:rPr>
          <w:fldChar w:fldCharType="separate"/>
        </w:r>
        <w:r w:rsidR="00092309">
          <w:rPr>
            <w:noProof/>
            <w:webHidden/>
          </w:rPr>
          <w:t>11</w:t>
        </w:r>
        <w:r>
          <w:rPr>
            <w:noProof/>
            <w:webHidden/>
          </w:rPr>
          <w:fldChar w:fldCharType="end"/>
        </w:r>
      </w:hyperlink>
    </w:p>
    <w:p w:rsidR="00092309" w:rsidRDefault="00CE3698">
      <w:pPr>
        <w:pStyle w:val="11"/>
        <w:tabs>
          <w:tab w:val="right" w:leader="dot" w:pos="9345"/>
        </w:tabs>
        <w:rPr>
          <w:rFonts w:eastAsiaTheme="minorEastAsia"/>
          <w:noProof/>
          <w:lang w:eastAsia="ru-RU"/>
        </w:rPr>
      </w:pPr>
      <w:hyperlink w:anchor="_Toc262410692" w:history="1">
        <w:r w:rsidR="00092309" w:rsidRPr="003D181A">
          <w:rPr>
            <w:rStyle w:val="af1"/>
            <w:rFonts w:ascii="Times New Roman" w:hAnsi="Times New Roman" w:cs="Times New Roman"/>
            <w:noProof/>
          </w:rPr>
          <w:t>Описание гиростабилизатора</w:t>
        </w:r>
        <w:r w:rsidR="00092309">
          <w:rPr>
            <w:noProof/>
            <w:webHidden/>
          </w:rPr>
          <w:tab/>
        </w:r>
        <w:r>
          <w:rPr>
            <w:noProof/>
            <w:webHidden/>
          </w:rPr>
          <w:fldChar w:fldCharType="begin"/>
        </w:r>
        <w:r w:rsidR="00092309">
          <w:rPr>
            <w:noProof/>
            <w:webHidden/>
          </w:rPr>
          <w:instrText xml:space="preserve"> PAGEREF _Toc262410692 \h </w:instrText>
        </w:r>
        <w:r>
          <w:rPr>
            <w:noProof/>
            <w:webHidden/>
          </w:rPr>
        </w:r>
        <w:r>
          <w:rPr>
            <w:noProof/>
            <w:webHidden/>
          </w:rPr>
          <w:fldChar w:fldCharType="separate"/>
        </w:r>
        <w:r w:rsidR="00092309">
          <w:rPr>
            <w:noProof/>
            <w:webHidden/>
          </w:rPr>
          <w:t>14</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693" w:history="1">
        <w:r w:rsidR="00092309" w:rsidRPr="003D181A">
          <w:rPr>
            <w:rStyle w:val="af1"/>
            <w:rFonts w:ascii="Times New Roman" w:hAnsi="Times New Roman" w:cs="Times New Roman"/>
            <w:noProof/>
          </w:rPr>
          <w:t>1.</w:t>
        </w:r>
        <w:r w:rsidR="00092309">
          <w:rPr>
            <w:rFonts w:eastAsiaTheme="minorEastAsia"/>
            <w:noProof/>
            <w:lang w:eastAsia="ru-RU"/>
          </w:rPr>
          <w:tab/>
        </w:r>
        <w:r w:rsidR="00092309" w:rsidRPr="003D181A">
          <w:rPr>
            <w:rStyle w:val="af1"/>
            <w:rFonts w:ascii="Times New Roman" w:hAnsi="Times New Roman" w:cs="Times New Roman"/>
            <w:noProof/>
          </w:rPr>
          <w:t>Конструкция гироплатформы ПГ-16-1</w:t>
        </w:r>
        <w:r w:rsidR="00092309">
          <w:rPr>
            <w:noProof/>
            <w:webHidden/>
          </w:rPr>
          <w:tab/>
        </w:r>
        <w:r>
          <w:rPr>
            <w:noProof/>
            <w:webHidden/>
          </w:rPr>
          <w:fldChar w:fldCharType="begin"/>
        </w:r>
        <w:r w:rsidR="00092309">
          <w:rPr>
            <w:noProof/>
            <w:webHidden/>
          </w:rPr>
          <w:instrText xml:space="preserve"> PAGEREF _Toc262410693 \h </w:instrText>
        </w:r>
        <w:r>
          <w:rPr>
            <w:noProof/>
            <w:webHidden/>
          </w:rPr>
        </w:r>
        <w:r>
          <w:rPr>
            <w:noProof/>
            <w:webHidden/>
          </w:rPr>
          <w:fldChar w:fldCharType="separate"/>
        </w:r>
        <w:r w:rsidR="00092309">
          <w:rPr>
            <w:noProof/>
            <w:webHidden/>
          </w:rPr>
          <w:t>14</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694" w:history="1">
        <w:r w:rsidR="00092309" w:rsidRPr="003D181A">
          <w:rPr>
            <w:rStyle w:val="af1"/>
            <w:rFonts w:ascii="Times New Roman" w:hAnsi="Times New Roman" w:cs="Times New Roman"/>
            <w:noProof/>
          </w:rPr>
          <w:t>2.</w:t>
        </w:r>
        <w:r w:rsidR="00092309">
          <w:rPr>
            <w:rFonts w:eastAsiaTheme="minorEastAsia"/>
            <w:noProof/>
            <w:lang w:eastAsia="ru-RU"/>
          </w:rPr>
          <w:tab/>
        </w:r>
        <w:r w:rsidR="00092309" w:rsidRPr="003D181A">
          <w:rPr>
            <w:rStyle w:val="af1"/>
            <w:rFonts w:ascii="Times New Roman" w:hAnsi="Times New Roman" w:cs="Times New Roman"/>
            <w:noProof/>
          </w:rPr>
          <w:t>Система стабилизации гироплатформы</w:t>
        </w:r>
        <w:r w:rsidR="00092309">
          <w:rPr>
            <w:noProof/>
            <w:webHidden/>
          </w:rPr>
          <w:tab/>
        </w:r>
        <w:r>
          <w:rPr>
            <w:noProof/>
            <w:webHidden/>
          </w:rPr>
          <w:fldChar w:fldCharType="begin"/>
        </w:r>
        <w:r w:rsidR="00092309">
          <w:rPr>
            <w:noProof/>
            <w:webHidden/>
          </w:rPr>
          <w:instrText xml:space="preserve"> PAGEREF _Toc262410694 \h </w:instrText>
        </w:r>
        <w:r>
          <w:rPr>
            <w:noProof/>
            <w:webHidden/>
          </w:rPr>
        </w:r>
        <w:r>
          <w:rPr>
            <w:noProof/>
            <w:webHidden/>
          </w:rPr>
          <w:fldChar w:fldCharType="separate"/>
        </w:r>
        <w:r w:rsidR="00092309">
          <w:rPr>
            <w:noProof/>
            <w:webHidden/>
          </w:rPr>
          <w:t>16</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695" w:history="1">
        <w:r w:rsidR="00092309" w:rsidRPr="003D181A">
          <w:rPr>
            <w:rStyle w:val="af1"/>
            <w:rFonts w:ascii="Times New Roman" w:hAnsi="Times New Roman" w:cs="Times New Roman"/>
            <w:noProof/>
          </w:rPr>
          <w:t>3.</w:t>
        </w:r>
        <w:r w:rsidR="00092309">
          <w:rPr>
            <w:rFonts w:eastAsiaTheme="minorEastAsia"/>
            <w:noProof/>
            <w:lang w:eastAsia="ru-RU"/>
          </w:rPr>
          <w:tab/>
        </w:r>
        <w:r w:rsidR="00092309" w:rsidRPr="003D181A">
          <w:rPr>
            <w:rStyle w:val="af1"/>
            <w:rFonts w:ascii="Times New Roman" w:hAnsi="Times New Roman" w:cs="Times New Roman"/>
            <w:noProof/>
          </w:rPr>
          <w:t>Следящая система взаимного арретирования</w:t>
        </w:r>
        <w:r w:rsidR="00092309">
          <w:rPr>
            <w:noProof/>
            <w:webHidden/>
          </w:rPr>
          <w:tab/>
        </w:r>
        <w:r>
          <w:rPr>
            <w:noProof/>
            <w:webHidden/>
          </w:rPr>
          <w:fldChar w:fldCharType="begin"/>
        </w:r>
        <w:r w:rsidR="00092309">
          <w:rPr>
            <w:noProof/>
            <w:webHidden/>
          </w:rPr>
          <w:instrText xml:space="preserve"> PAGEREF _Toc262410695 \h </w:instrText>
        </w:r>
        <w:r>
          <w:rPr>
            <w:noProof/>
            <w:webHidden/>
          </w:rPr>
        </w:r>
        <w:r>
          <w:rPr>
            <w:noProof/>
            <w:webHidden/>
          </w:rPr>
          <w:fldChar w:fldCharType="separate"/>
        </w:r>
        <w:r w:rsidR="00092309">
          <w:rPr>
            <w:noProof/>
            <w:webHidden/>
          </w:rPr>
          <w:t>17</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696" w:history="1">
        <w:r w:rsidR="00092309" w:rsidRPr="003D181A">
          <w:rPr>
            <w:rStyle w:val="af1"/>
            <w:rFonts w:ascii="Times New Roman" w:hAnsi="Times New Roman" w:cs="Times New Roman"/>
            <w:iCs/>
            <w:noProof/>
          </w:rPr>
          <w:t>4.</w:t>
        </w:r>
        <w:r w:rsidR="00092309">
          <w:rPr>
            <w:rFonts w:eastAsiaTheme="minorEastAsia"/>
            <w:noProof/>
            <w:lang w:eastAsia="ru-RU"/>
          </w:rPr>
          <w:tab/>
        </w:r>
        <w:r w:rsidR="00092309" w:rsidRPr="003D181A">
          <w:rPr>
            <w:rStyle w:val="af1"/>
            <w:rFonts w:ascii="Times New Roman" w:hAnsi="Times New Roman" w:cs="Times New Roman"/>
            <w:iCs/>
            <w:noProof/>
          </w:rPr>
          <w:t>Система термостатирования</w:t>
        </w:r>
        <w:r w:rsidR="00092309">
          <w:rPr>
            <w:noProof/>
            <w:webHidden/>
          </w:rPr>
          <w:tab/>
        </w:r>
        <w:r>
          <w:rPr>
            <w:noProof/>
            <w:webHidden/>
          </w:rPr>
          <w:fldChar w:fldCharType="begin"/>
        </w:r>
        <w:r w:rsidR="00092309">
          <w:rPr>
            <w:noProof/>
            <w:webHidden/>
          </w:rPr>
          <w:instrText xml:space="preserve"> PAGEREF _Toc262410696 \h </w:instrText>
        </w:r>
        <w:r>
          <w:rPr>
            <w:noProof/>
            <w:webHidden/>
          </w:rPr>
        </w:r>
        <w:r>
          <w:rPr>
            <w:noProof/>
            <w:webHidden/>
          </w:rPr>
          <w:fldChar w:fldCharType="separate"/>
        </w:r>
        <w:r w:rsidR="00092309">
          <w:rPr>
            <w:noProof/>
            <w:webHidden/>
          </w:rPr>
          <w:t>18</w:t>
        </w:r>
        <w:r>
          <w:rPr>
            <w:noProof/>
            <w:webHidden/>
          </w:rPr>
          <w:fldChar w:fldCharType="end"/>
        </w:r>
      </w:hyperlink>
    </w:p>
    <w:p w:rsidR="00092309" w:rsidRDefault="00CE3698">
      <w:pPr>
        <w:pStyle w:val="11"/>
        <w:tabs>
          <w:tab w:val="right" w:leader="dot" w:pos="9345"/>
        </w:tabs>
        <w:rPr>
          <w:rFonts w:eastAsiaTheme="minorEastAsia"/>
          <w:noProof/>
          <w:lang w:eastAsia="ru-RU"/>
        </w:rPr>
      </w:pPr>
      <w:hyperlink w:anchor="_Toc262410697" w:history="1">
        <w:r w:rsidR="00092309" w:rsidRPr="003D181A">
          <w:rPr>
            <w:rStyle w:val="af1"/>
            <w:rFonts w:ascii="Times New Roman" w:hAnsi="Times New Roman" w:cs="Times New Roman"/>
            <w:noProof/>
          </w:rPr>
          <w:t>Расчет инерционных характеристик</w:t>
        </w:r>
        <w:r w:rsidR="00092309">
          <w:rPr>
            <w:noProof/>
            <w:webHidden/>
          </w:rPr>
          <w:tab/>
        </w:r>
        <w:r>
          <w:rPr>
            <w:noProof/>
            <w:webHidden/>
          </w:rPr>
          <w:fldChar w:fldCharType="begin"/>
        </w:r>
        <w:r w:rsidR="00092309">
          <w:rPr>
            <w:noProof/>
            <w:webHidden/>
          </w:rPr>
          <w:instrText xml:space="preserve"> PAGEREF _Toc262410697 \h </w:instrText>
        </w:r>
        <w:r>
          <w:rPr>
            <w:noProof/>
            <w:webHidden/>
          </w:rPr>
        </w:r>
        <w:r>
          <w:rPr>
            <w:noProof/>
            <w:webHidden/>
          </w:rPr>
          <w:fldChar w:fldCharType="separate"/>
        </w:r>
        <w:r w:rsidR="00092309">
          <w:rPr>
            <w:noProof/>
            <w:webHidden/>
          </w:rPr>
          <w:t>20</w:t>
        </w:r>
        <w:r>
          <w:rPr>
            <w:noProof/>
            <w:webHidden/>
          </w:rPr>
          <w:fldChar w:fldCharType="end"/>
        </w:r>
      </w:hyperlink>
    </w:p>
    <w:p w:rsidR="00092309" w:rsidRDefault="00CE3698">
      <w:pPr>
        <w:pStyle w:val="11"/>
        <w:tabs>
          <w:tab w:val="right" w:leader="dot" w:pos="9345"/>
        </w:tabs>
        <w:rPr>
          <w:rFonts w:eastAsiaTheme="minorEastAsia"/>
          <w:noProof/>
          <w:lang w:eastAsia="ru-RU"/>
        </w:rPr>
      </w:pPr>
      <w:hyperlink w:anchor="_Toc262410698" w:history="1">
        <w:r w:rsidR="00092309" w:rsidRPr="003D181A">
          <w:rPr>
            <w:rStyle w:val="af1"/>
            <w:rFonts w:ascii="Times New Roman" w:hAnsi="Times New Roman" w:cs="Times New Roman"/>
            <w:noProof/>
          </w:rPr>
          <w:t>Расчет возмущающих моментов</w:t>
        </w:r>
        <w:r w:rsidR="00092309">
          <w:rPr>
            <w:noProof/>
            <w:webHidden/>
          </w:rPr>
          <w:tab/>
        </w:r>
        <w:r>
          <w:rPr>
            <w:noProof/>
            <w:webHidden/>
          </w:rPr>
          <w:fldChar w:fldCharType="begin"/>
        </w:r>
        <w:r w:rsidR="00092309">
          <w:rPr>
            <w:noProof/>
            <w:webHidden/>
          </w:rPr>
          <w:instrText xml:space="preserve"> PAGEREF _Toc262410698 \h </w:instrText>
        </w:r>
        <w:r>
          <w:rPr>
            <w:noProof/>
            <w:webHidden/>
          </w:rPr>
        </w:r>
        <w:r>
          <w:rPr>
            <w:noProof/>
            <w:webHidden/>
          </w:rPr>
          <w:fldChar w:fldCharType="separate"/>
        </w:r>
        <w:r w:rsidR="00092309">
          <w:rPr>
            <w:noProof/>
            <w:webHidden/>
          </w:rPr>
          <w:t>22</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699" w:history="1">
        <w:r w:rsidR="00092309" w:rsidRPr="003D181A">
          <w:rPr>
            <w:rStyle w:val="af1"/>
            <w:rFonts w:ascii="Times New Roman" w:hAnsi="Times New Roman" w:cs="Times New Roman"/>
            <w:iCs/>
            <w:noProof/>
          </w:rPr>
          <w:t>1.</w:t>
        </w:r>
        <w:r w:rsidR="00092309">
          <w:rPr>
            <w:rFonts w:eastAsiaTheme="minorEastAsia"/>
            <w:noProof/>
            <w:lang w:eastAsia="ru-RU"/>
          </w:rPr>
          <w:tab/>
        </w:r>
        <w:r w:rsidR="00092309" w:rsidRPr="003D181A">
          <w:rPr>
            <w:rStyle w:val="af1"/>
            <w:rFonts w:ascii="Times New Roman" w:hAnsi="Times New Roman" w:cs="Times New Roman"/>
            <w:iCs/>
            <w:noProof/>
          </w:rPr>
          <w:t>Инерционный момент</w:t>
        </w:r>
        <w:r w:rsidR="00092309">
          <w:rPr>
            <w:noProof/>
            <w:webHidden/>
          </w:rPr>
          <w:tab/>
        </w:r>
        <w:r>
          <w:rPr>
            <w:noProof/>
            <w:webHidden/>
          </w:rPr>
          <w:fldChar w:fldCharType="begin"/>
        </w:r>
        <w:r w:rsidR="00092309">
          <w:rPr>
            <w:noProof/>
            <w:webHidden/>
          </w:rPr>
          <w:instrText xml:space="preserve"> PAGEREF _Toc262410699 \h </w:instrText>
        </w:r>
        <w:r>
          <w:rPr>
            <w:noProof/>
            <w:webHidden/>
          </w:rPr>
        </w:r>
        <w:r>
          <w:rPr>
            <w:noProof/>
            <w:webHidden/>
          </w:rPr>
          <w:fldChar w:fldCharType="separate"/>
        </w:r>
        <w:r w:rsidR="00092309">
          <w:rPr>
            <w:noProof/>
            <w:webHidden/>
          </w:rPr>
          <w:t>22</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00" w:history="1">
        <w:r w:rsidR="00092309" w:rsidRPr="003D181A">
          <w:rPr>
            <w:rStyle w:val="af1"/>
            <w:rFonts w:ascii="Times New Roman" w:hAnsi="Times New Roman" w:cs="Times New Roman"/>
            <w:iCs/>
            <w:noProof/>
          </w:rPr>
          <w:t>2.</w:t>
        </w:r>
        <w:r w:rsidR="00092309">
          <w:rPr>
            <w:rFonts w:eastAsiaTheme="minorEastAsia"/>
            <w:noProof/>
            <w:lang w:eastAsia="ru-RU"/>
          </w:rPr>
          <w:tab/>
        </w:r>
        <w:r w:rsidR="00092309" w:rsidRPr="003D181A">
          <w:rPr>
            <w:rStyle w:val="af1"/>
            <w:rFonts w:ascii="Times New Roman" w:hAnsi="Times New Roman" w:cs="Times New Roman"/>
            <w:iCs/>
            <w:noProof/>
          </w:rPr>
          <w:t>Моменты трения</w:t>
        </w:r>
        <w:r w:rsidR="00092309">
          <w:rPr>
            <w:noProof/>
            <w:webHidden/>
          </w:rPr>
          <w:tab/>
        </w:r>
        <w:r>
          <w:rPr>
            <w:noProof/>
            <w:webHidden/>
          </w:rPr>
          <w:fldChar w:fldCharType="begin"/>
        </w:r>
        <w:r w:rsidR="00092309">
          <w:rPr>
            <w:noProof/>
            <w:webHidden/>
          </w:rPr>
          <w:instrText xml:space="preserve"> PAGEREF _Toc262410700 \h </w:instrText>
        </w:r>
        <w:r>
          <w:rPr>
            <w:noProof/>
            <w:webHidden/>
          </w:rPr>
        </w:r>
        <w:r>
          <w:rPr>
            <w:noProof/>
            <w:webHidden/>
          </w:rPr>
          <w:fldChar w:fldCharType="separate"/>
        </w:r>
        <w:r w:rsidR="00092309">
          <w:rPr>
            <w:noProof/>
            <w:webHidden/>
          </w:rPr>
          <w:t>22</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01" w:history="1">
        <w:r w:rsidR="00092309" w:rsidRPr="003D181A">
          <w:rPr>
            <w:rStyle w:val="af1"/>
            <w:rFonts w:ascii="Times New Roman" w:hAnsi="Times New Roman" w:cs="Times New Roman"/>
            <w:iCs/>
            <w:noProof/>
          </w:rPr>
          <w:t>3.</w:t>
        </w:r>
        <w:r w:rsidR="00092309">
          <w:rPr>
            <w:rFonts w:eastAsiaTheme="minorEastAsia"/>
            <w:noProof/>
            <w:lang w:eastAsia="ru-RU"/>
          </w:rPr>
          <w:tab/>
        </w:r>
        <w:r w:rsidR="00092309" w:rsidRPr="003D181A">
          <w:rPr>
            <w:rStyle w:val="af1"/>
            <w:rFonts w:ascii="Times New Roman" w:hAnsi="Times New Roman" w:cs="Times New Roman"/>
            <w:iCs/>
            <w:noProof/>
          </w:rPr>
          <w:t>Моменты тяжения токоподводов</w:t>
        </w:r>
        <w:r w:rsidR="00092309">
          <w:rPr>
            <w:noProof/>
            <w:webHidden/>
          </w:rPr>
          <w:tab/>
        </w:r>
        <w:r>
          <w:rPr>
            <w:noProof/>
            <w:webHidden/>
          </w:rPr>
          <w:fldChar w:fldCharType="begin"/>
        </w:r>
        <w:r w:rsidR="00092309">
          <w:rPr>
            <w:noProof/>
            <w:webHidden/>
          </w:rPr>
          <w:instrText xml:space="preserve"> PAGEREF _Toc262410701 \h </w:instrText>
        </w:r>
        <w:r>
          <w:rPr>
            <w:noProof/>
            <w:webHidden/>
          </w:rPr>
        </w:r>
        <w:r>
          <w:rPr>
            <w:noProof/>
            <w:webHidden/>
          </w:rPr>
          <w:fldChar w:fldCharType="separate"/>
        </w:r>
        <w:r w:rsidR="00092309">
          <w:rPr>
            <w:noProof/>
            <w:webHidden/>
          </w:rPr>
          <w:t>25</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02" w:history="1">
        <w:r w:rsidR="00092309" w:rsidRPr="003D181A">
          <w:rPr>
            <w:rStyle w:val="af1"/>
            <w:rFonts w:ascii="Times New Roman" w:hAnsi="Times New Roman" w:cs="Times New Roman"/>
            <w:iCs/>
            <w:noProof/>
          </w:rPr>
          <w:t>4.</w:t>
        </w:r>
        <w:r w:rsidR="00092309">
          <w:rPr>
            <w:rFonts w:eastAsiaTheme="minorEastAsia"/>
            <w:noProof/>
            <w:lang w:eastAsia="ru-RU"/>
          </w:rPr>
          <w:tab/>
        </w:r>
        <w:r w:rsidR="00092309" w:rsidRPr="003D181A">
          <w:rPr>
            <w:rStyle w:val="af1"/>
            <w:rFonts w:ascii="Times New Roman" w:hAnsi="Times New Roman" w:cs="Times New Roman"/>
            <w:iCs/>
            <w:noProof/>
          </w:rPr>
          <w:t>Моменты остаточной несбалансированности</w:t>
        </w:r>
        <w:r w:rsidR="00092309">
          <w:rPr>
            <w:noProof/>
            <w:webHidden/>
          </w:rPr>
          <w:tab/>
        </w:r>
        <w:r>
          <w:rPr>
            <w:noProof/>
            <w:webHidden/>
          </w:rPr>
          <w:fldChar w:fldCharType="begin"/>
        </w:r>
        <w:r w:rsidR="00092309">
          <w:rPr>
            <w:noProof/>
            <w:webHidden/>
          </w:rPr>
          <w:instrText xml:space="preserve"> PAGEREF _Toc262410702 \h </w:instrText>
        </w:r>
        <w:r>
          <w:rPr>
            <w:noProof/>
            <w:webHidden/>
          </w:rPr>
        </w:r>
        <w:r>
          <w:rPr>
            <w:noProof/>
            <w:webHidden/>
          </w:rPr>
          <w:fldChar w:fldCharType="separate"/>
        </w:r>
        <w:r w:rsidR="00092309">
          <w:rPr>
            <w:noProof/>
            <w:webHidden/>
          </w:rPr>
          <w:t>27</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03" w:history="1">
        <w:r w:rsidR="00092309" w:rsidRPr="003D181A">
          <w:rPr>
            <w:rStyle w:val="af1"/>
            <w:rFonts w:ascii="Times New Roman" w:hAnsi="Times New Roman" w:cs="Times New Roman"/>
            <w:iCs/>
            <w:noProof/>
          </w:rPr>
          <w:t>5.</w:t>
        </w:r>
        <w:r w:rsidR="00092309">
          <w:rPr>
            <w:rFonts w:eastAsiaTheme="minorEastAsia"/>
            <w:noProof/>
            <w:lang w:eastAsia="ru-RU"/>
          </w:rPr>
          <w:tab/>
        </w:r>
        <w:r w:rsidR="00092309" w:rsidRPr="003D181A">
          <w:rPr>
            <w:rStyle w:val="af1"/>
            <w:rFonts w:ascii="Times New Roman" w:hAnsi="Times New Roman" w:cs="Times New Roman"/>
            <w:iCs/>
            <w:noProof/>
          </w:rPr>
          <w:t>Моменты неравножесткости карданова подвеса</w:t>
        </w:r>
        <w:r w:rsidR="00092309">
          <w:rPr>
            <w:noProof/>
            <w:webHidden/>
          </w:rPr>
          <w:tab/>
        </w:r>
        <w:r>
          <w:rPr>
            <w:noProof/>
            <w:webHidden/>
          </w:rPr>
          <w:fldChar w:fldCharType="begin"/>
        </w:r>
        <w:r w:rsidR="00092309">
          <w:rPr>
            <w:noProof/>
            <w:webHidden/>
          </w:rPr>
          <w:instrText xml:space="preserve"> PAGEREF _Toc262410703 \h </w:instrText>
        </w:r>
        <w:r>
          <w:rPr>
            <w:noProof/>
            <w:webHidden/>
          </w:rPr>
        </w:r>
        <w:r>
          <w:rPr>
            <w:noProof/>
            <w:webHidden/>
          </w:rPr>
          <w:fldChar w:fldCharType="separate"/>
        </w:r>
        <w:r w:rsidR="00092309">
          <w:rPr>
            <w:noProof/>
            <w:webHidden/>
          </w:rPr>
          <w:t>28</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04" w:history="1">
        <w:r w:rsidR="00092309" w:rsidRPr="003D181A">
          <w:rPr>
            <w:rStyle w:val="af1"/>
            <w:rFonts w:ascii="Times New Roman" w:hAnsi="Times New Roman" w:cs="Times New Roman"/>
            <w:iCs/>
            <w:noProof/>
          </w:rPr>
          <w:t>6.</w:t>
        </w:r>
        <w:r w:rsidR="00092309">
          <w:rPr>
            <w:rFonts w:eastAsiaTheme="minorEastAsia"/>
            <w:noProof/>
            <w:lang w:eastAsia="ru-RU"/>
          </w:rPr>
          <w:tab/>
        </w:r>
        <w:r w:rsidR="00092309" w:rsidRPr="003D181A">
          <w:rPr>
            <w:rStyle w:val="af1"/>
            <w:rFonts w:ascii="Times New Roman" w:hAnsi="Times New Roman" w:cs="Times New Roman"/>
            <w:iCs/>
            <w:noProof/>
          </w:rPr>
          <w:t>Определение суммарного возмущающего момента</w:t>
        </w:r>
        <w:r w:rsidR="00092309">
          <w:rPr>
            <w:noProof/>
            <w:webHidden/>
          </w:rPr>
          <w:tab/>
        </w:r>
        <w:r>
          <w:rPr>
            <w:noProof/>
            <w:webHidden/>
          </w:rPr>
          <w:fldChar w:fldCharType="begin"/>
        </w:r>
        <w:r w:rsidR="00092309">
          <w:rPr>
            <w:noProof/>
            <w:webHidden/>
          </w:rPr>
          <w:instrText xml:space="preserve"> PAGEREF _Toc262410704 \h </w:instrText>
        </w:r>
        <w:r>
          <w:rPr>
            <w:noProof/>
            <w:webHidden/>
          </w:rPr>
        </w:r>
        <w:r>
          <w:rPr>
            <w:noProof/>
            <w:webHidden/>
          </w:rPr>
          <w:fldChar w:fldCharType="separate"/>
        </w:r>
        <w:r w:rsidR="00092309">
          <w:rPr>
            <w:noProof/>
            <w:webHidden/>
          </w:rPr>
          <w:t>30</w:t>
        </w:r>
        <w:r>
          <w:rPr>
            <w:noProof/>
            <w:webHidden/>
          </w:rPr>
          <w:fldChar w:fldCharType="end"/>
        </w:r>
      </w:hyperlink>
    </w:p>
    <w:p w:rsidR="00092309" w:rsidRDefault="00CE3698">
      <w:pPr>
        <w:pStyle w:val="11"/>
        <w:tabs>
          <w:tab w:val="right" w:leader="dot" w:pos="9345"/>
        </w:tabs>
        <w:rPr>
          <w:rFonts w:eastAsiaTheme="minorEastAsia"/>
          <w:noProof/>
          <w:lang w:eastAsia="ru-RU"/>
        </w:rPr>
      </w:pPr>
      <w:hyperlink w:anchor="_Toc262410705" w:history="1">
        <w:r w:rsidR="00092309" w:rsidRPr="003D181A">
          <w:rPr>
            <w:rStyle w:val="af1"/>
            <w:rFonts w:ascii="Times New Roman" w:hAnsi="Times New Roman" w:cs="Times New Roman"/>
            <w:noProof/>
          </w:rPr>
          <w:t>Выбор привода стабилизации</w:t>
        </w:r>
        <w:r w:rsidR="00092309">
          <w:rPr>
            <w:noProof/>
            <w:webHidden/>
          </w:rPr>
          <w:tab/>
        </w:r>
        <w:r>
          <w:rPr>
            <w:noProof/>
            <w:webHidden/>
          </w:rPr>
          <w:fldChar w:fldCharType="begin"/>
        </w:r>
        <w:r w:rsidR="00092309">
          <w:rPr>
            <w:noProof/>
            <w:webHidden/>
          </w:rPr>
          <w:instrText xml:space="preserve"> PAGEREF _Toc262410705 \h </w:instrText>
        </w:r>
        <w:r>
          <w:rPr>
            <w:noProof/>
            <w:webHidden/>
          </w:rPr>
        </w:r>
        <w:r>
          <w:rPr>
            <w:noProof/>
            <w:webHidden/>
          </w:rPr>
          <w:fldChar w:fldCharType="separate"/>
        </w:r>
        <w:r w:rsidR="00092309">
          <w:rPr>
            <w:noProof/>
            <w:webHidden/>
          </w:rPr>
          <w:t>32</w:t>
        </w:r>
        <w:r>
          <w:rPr>
            <w:noProof/>
            <w:webHidden/>
          </w:rPr>
          <w:fldChar w:fldCharType="end"/>
        </w:r>
      </w:hyperlink>
    </w:p>
    <w:p w:rsidR="00092309" w:rsidRDefault="00CE3698">
      <w:pPr>
        <w:pStyle w:val="11"/>
        <w:tabs>
          <w:tab w:val="right" w:leader="dot" w:pos="9345"/>
        </w:tabs>
        <w:rPr>
          <w:rFonts w:eastAsiaTheme="minorEastAsia"/>
          <w:noProof/>
          <w:lang w:eastAsia="ru-RU"/>
        </w:rPr>
      </w:pPr>
      <w:hyperlink w:anchor="_Toc262410706" w:history="1">
        <w:r w:rsidR="00092309" w:rsidRPr="003D181A">
          <w:rPr>
            <w:rStyle w:val="af1"/>
            <w:rFonts w:ascii="Times New Roman" w:hAnsi="Times New Roman" w:cs="Times New Roman"/>
            <w:noProof/>
          </w:rPr>
          <w:t>Расчет устойчивости гиростабилизатора</w:t>
        </w:r>
        <w:r w:rsidR="00092309">
          <w:rPr>
            <w:noProof/>
            <w:webHidden/>
          </w:rPr>
          <w:tab/>
        </w:r>
        <w:r>
          <w:rPr>
            <w:noProof/>
            <w:webHidden/>
          </w:rPr>
          <w:fldChar w:fldCharType="begin"/>
        </w:r>
        <w:r w:rsidR="00092309">
          <w:rPr>
            <w:noProof/>
            <w:webHidden/>
          </w:rPr>
          <w:instrText xml:space="preserve"> PAGEREF _Toc262410706 \h </w:instrText>
        </w:r>
        <w:r>
          <w:rPr>
            <w:noProof/>
            <w:webHidden/>
          </w:rPr>
        </w:r>
        <w:r>
          <w:rPr>
            <w:noProof/>
            <w:webHidden/>
          </w:rPr>
          <w:fldChar w:fldCharType="separate"/>
        </w:r>
        <w:r w:rsidR="00092309">
          <w:rPr>
            <w:noProof/>
            <w:webHidden/>
          </w:rPr>
          <w:t>34</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07" w:history="1">
        <w:r w:rsidR="00092309" w:rsidRPr="003D181A">
          <w:rPr>
            <w:rStyle w:val="af1"/>
            <w:rFonts w:ascii="Times New Roman" w:hAnsi="Times New Roman" w:cs="Times New Roman"/>
            <w:iCs/>
            <w:noProof/>
          </w:rPr>
          <w:t>1.</w:t>
        </w:r>
        <w:r w:rsidR="00092309">
          <w:rPr>
            <w:rFonts w:eastAsiaTheme="minorEastAsia"/>
            <w:noProof/>
            <w:lang w:eastAsia="ru-RU"/>
          </w:rPr>
          <w:tab/>
        </w:r>
        <w:r w:rsidR="00092309" w:rsidRPr="003D181A">
          <w:rPr>
            <w:rStyle w:val="af1"/>
            <w:rFonts w:ascii="Times New Roman" w:hAnsi="Times New Roman" w:cs="Times New Roman"/>
            <w:iCs/>
            <w:noProof/>
          </w:rPr>
          <w:t>Расчет устойчивости по оси рамы наружного крена</w:t>
        </w:r>
        <w:r w:rsidR="00092309">
          <w:rPr>
            <w:noProof/>
            <w:webHidden/>
          </w:rPr>
          <w:tab/>
        </w:r>
        <w:r>
          <w:rPr>
            <w:noProof/>
            <w:webHidden/>
          </w:rPr>
          <w:fldChar w:fldCharType="begin"/>
        </w:r>
        <w:r w:rsidR="00092309">
          <w:rPr>
            <w:noProof/>
            <w:webHidden/>
          </w:rPr>
          <w:instrText xml:space="preserve"> PAGEREF _Toc262410707 \h </w:instrText>
        </w:r>
        <w:r>
          <w:rPr>
            <w:noProof/>
            <w:webHidden/>
          </w:rPr>
        </w:r>
        <w:r>
          <w:rPr>
            <w:noProof/>
            <w:webHidden/>
          </w:rPr>
          <w:fldChar w:fldCharType="separate"/>
        </w:r>
        <w:r w:rsidR="00092309">
          <w:rPr>
            <w:noProof/>
            <w:webHidden/>
          </w:rPr>
          <w:t>34</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08" w:history="1">
        <w:r w:rsidR="00092309" w:rsidRPr="003D181A">
          <w:rPr>
            <w:rStyle w:val="af1"/>
            <w:rFonts w:ascii="Times New Roman" w:hAnsi="Times New Roman" w:cs="Times New Roman"/>
            <w:iCs/>
            <w:noProof/>
          </w:rPr>
          <w:t>2.</w:t>
        </w:r>
        <w:r w:rsidR="00092309">
          <w:rPr>
            <w:rFonts w:eastAsiaTheme="minorEastAsia"/>
            <w:noProof/>
            <w:lang w:eastAsia="ru-RU"/>
          </w:rPr>
          <w:tab/>
        </w:r>
        <w:r w:rsidR="00092309" w:rsidRPr="003D181A">
          <w:rPr>
            <w:rStyle w:val="af1"/>
            <w:rFonts w:ascii="Times New Roman" w:hAnsi="Times New Roman" w:cs="Times New Roman"/>
            <w:iCs/>
            <w:noProof/>
          </w:rPr>
          <w:t>Расчет устойчивости по оси рамы тангажа</w:t>
        </w:r>
        <w:r w:rsidR="00092309">
          <w:rPr>
            <w:noProof/>
            <w:webHidden/>
          </w:rPr>
          <w:tab/>
        </w:r>
        <w:r>
          <w:rPr>
            <w:noProof/>
            <w:webHidden/>
          </w:rPr>
          <w:fldChar w:fldCharType="begin"/>
        </w:r>
        <w:r w:rsidR="00092309">
          <w:rPr>
            <w:noProof/>
            <w:webHidden/>
          </w:rPr>
          <w:instrText xml:space="preserve"> PAGEREF _Toc262410708 \h </w:instrText>
        </w:r>
        <w:r>
          <w:rPr>
            <w:noProof/>
            <w:webHidden/>
          </w:rPr>
        </w:r>
        <w:r>
          <w:rPr>
            <w:noProof/>
            <w:webHidden/>
          </w:rPr>
          <w:fldChar w:fldCharType="separate"/>
        </w:r>
        <w:r w:rsidR="00092309">
          <w:rPr>
            <w:noProof/>
            <w:webHidden/>
          </w:rPr>
          <w:t>39</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09" w:history="1">
        <w:r w:rsidR="00092309" w:rsidRPr="003D181A">
          <w:rPr>
            <w:rStyle w:val="af1"/>
            <w:rFonts w:ascii="Times New Roman" w:hAnsi="Times New Roman" w:cs="Times New Roman"/>
            <w:iCs/>
            <w:noProof/>
          </w:rPr>
          <w:t>3.</w:t>
        </w:r>
        <w:r w:rsidR="00092309">
          <w:rPr>
            <w:rFonts w:eastAsiaTheme="minorEastAsia"/>
            <w:noProof/>
            <w:lang w:eastAsia="ru-RU"/>
          </w:rPr>
          <w:tab/>
        </w:r>
        <w:r w:rsidR="00092309" w:rsidRPr="003D181A">
          <w:rPr>
            <w:rStyle w:val="af1"/>
            <w:rFonts w:ascii="Times New Roman" w:hAnsi="Times New Roman" w:cs="Times New Roman"/>
            <w:iCs/>
            <w:noProof/>
          </w:rPr>
          <w:t>Расчет устойчивости по оси рамы внутреннего крена</w:t>
        </w:r>
        <w:r w:rsidR="00092309">
          <w:rPr>
            <w:noProof/>
            <w:webHidden/>
          </w:rPr>
          <w:tab/>
        </w:r>
        <w:r>
          <w:rPr>
            <w:noProof/>
            <w:webHidden/>
          </w:rPr>
          <w:fldChar w:fldCharType="begin"/>
        </w:r>
        <w:r w:rsidR="00092309">
          <w:rPr>
            <w:noProof/>
            <w:webHidden/>
          </w:rPr>
          <w:instrText xml:space="preserve"> PAGEREF _Toc262410709 \h </w:instrText>
        </w:r>
        <w:r>
          <w:rPr>
            <w:noProof/>
            <w:webHidden/>
          </w:rPr>
        </w:r>
        <w:r>
          <w:rPr>
            <w:noProof/>
            <w:webHidden/>
          </w:rPr>
          <w:fldChar w:fldCharType="separate"/>
        </w:r>
        <w:r w:rsidR="00092309">
          <w:rPr>
            <w:noProof/>
            <w:webHidden/>
          </w:rPr>
          <w:t>42</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10" w:history="1">
        <w:r w:rsidR="00092309" w:rsidRPr="003D181A">
          <w:rPr>
            <w:rStyle w:val="af1"/>
            <w:rFonts w:ascii="Times New Roman" w:hAnsi="Times New Roman" w:cs="Times New Roman"/>
            <w:iCs/>
            <w:noProof/>
          </w:rPr>
          <w:t>4.</w:t>
        </w:r>
        <w:r w:rsidR="00092309">
          <w:rPr>
            <w:rFonts w:eastAsiaTheme="minorEastAsia"/>
            <w:noProof/>
            <w:lang w:eastAsia="ru-RU"/>
          </w:rPr>
          <w:tab/>
        </w:r>
        <w:r w:rsidR="00092309" w:rsidRPr="003D181A">
          <w:rPr>
            <w:rStyle w:val="af1"/>
            <w:rFonts w:ascii="Times New Roman" w:hAnsi="Times New Roman" w:cs="Times New Roman"/>
            <w:iCs/>
            <w:noProof/>
          </w:rPr>
          <w:t>Расчет устойчивости по оси рамы курса</w:t>
        </w:r>
        <w:r w:rsidR="00092309">
          <w:rPr>
            <w:noProof/>
            <w:webHidden/>
          </w:rPr>
          <w:tab/>
        </w:r>
        <w:r>
          <w:rPr>
            <w:noProof/>
            <w:webHidden/>
          </w:rPr>
          <w:fldChar w:fldCharType="begin"/>
        </w:r>
        <w:r w:rsidR="00092309">
          <w:rPr>
            <w:noProof/>
            <w:webHidden/>
          </w:rPr>
          <w:instrText xml:space="preserve"> PAGEREF _Toc262410710 \h </w:instrText>
        </w:r>
        <w:r>
          <w:rPr>
            <w:noProof/>
            <w:webHidden/>
          </w:rPr>
        </w:r>
        <w:r>
          <w:rPr>
            <w:noProof/>
            <w:webHidden/>
          </w:rPr>
          <w:fldChar w:fldCharType="separate"/>
        </w:r>
        <w:r w:rsidR="00092309">
          <w:rPr>
            <w:noProof/>
            <w:webHidden/>
          </w:rPr>
          <w:t>47</w:t>
        </w:r>
        <w:r>
          <w:rPr>
            <w:noProof/>
            <w:webHidden/>
          </w:rPr>
          <w:fldChar w:fldCharType="end"/>
        </w:r>
      </w:hyperlink>
    </w:p>
    <w:p w:rsidR="00092309" w:rsidRDefault="00CE3698">
      <w:pPr>
        <w:pStyle w:val="11"/>
        <w:tabs>
          <w:tab w:val="right" w:leader="dot" w:pos="9345"/>
        </w:tabs>
        <w:rPr>
          <w:rFonts w:eastAsiaTheme="minorEastAsia"/>
          <w:noProof/>
          <w:lang w:eastAsia="ru-RU"/>
        </w:rPr>
      </w:pPr>
      <w:hyperlink w:anchor="_Toc262410711" w:history="1">
        <w:r w:rsidR="00092309" w:rsidRPr="003D181A">
          <w:rPr>
            <w:rStyle w:val="af1"/>
            <w:rFonts w:ascii="Times New Roman" w:hAnsi="Times New Roman" w:cs="Times New Roman"/>
            <w:noProof/>
          </w:rPr>
          <w:t>Расчет электрической схемы корректирующего звена</w:t>
        </w:r>
        <w:r w:rsidR="00092309">
          <w:rPr>
            <w:noProof/>
            <w:webHidden/>
          </w:rPr>
          <w:tab/>
        </w:r>
        <w:r>
          <w:rPr>
            <w:noProof/>
            <w:webHidden/>
          </w:rPr>
          <w:fldChar w:fldCharType="begin"/>
        </w:r>
        <w:r w:rsidR="00092309">
          <w:rPr>
            <w:noProof/>
            <w:webHidden/>
          </w:rPr>
          <w:instrText xml:space="preserve"> PAGEREF _Toc262410711 \h </w:instrText>
        </w:r>
        <w:r>
          <w:rPr>
            <w:noProof/>
            <w:webHidden/>
          </w:rPr>
        </w:r>
        <w:r>
          <w:rPr>
            <w:noProof/>
            <w:webHidden/>
          </w:rPr>
          <w:fldChar w:fldCharType="separate"/>
        </w:r>
        <w:r w:rsidR="00092309">
          <w:rPr>
            <w:noProof/>
            <w:webHidden/>
          </w:rPr>
          <w:t>51</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12" w:history="1">
        <w:r w:rsidR="00092309" w:rsidRPr="003D181A">
          <w:rPr>
            <w:rStyle w:val="af1"/>
            <w:rFonts w:ascii="Times New Roman" w:hAnsi="Times New Roman" w:cs="Times New Roman"/>
            <w:iCs/>
            <w:noProof/>
          </w:rPr>
          <w:t>1.</w:t>
        </w:r>
        <w:r w:rsidR="00092309">
          <w:rPr>
            <w:rFonts w:eastAsiaTheme="minorEastAsia"/>
            <w:noProof/>
            <w:lang w:eastAsia="ru-RU"/>
          </w:rPr>
          <w:tab/>
        </w:r>
        <w:r w:rsidR="00092309" w:rsidRPr="003D181A">
          <w:rPr>
            <w:rStyle w:val="af1"/>
            <w:rFonts w:ascii="Times New Roman" w:hAnsi="Times New Roman" w:cs="Times New Roman"/>
            <w:iCs/>
            <w:noProof/>
          </w:rPr>
          <w:t>Определение параметров корректирующего звена для оси рамы наружного крена</w:t>
        </w:r>
        <w:r w:rsidR="00092309">
          <w:rPr>
            <w:noProof/>
            <w:webHidden/>
          </w:rPr>
          <w:tab/>
        </w:r>
        <w:r>
          <w:rPr>
            <w:noProof/>
            <w:webHidden/>
          </w:rPr>
          <w:fldChar w:fldCharType="begin"/>
        </w:r>
        <w:r w:rsidR="00092309">
          <w:rPr>
            <w:noProof/>
            <w:webHidden/>
          </w:rPr>
          <w:instrText xml:space="preserve"> PAGEREF _Toc262410712 \h </w:instrText>
        </w:r>
        <w:r>
          <w:rPr>
            <w:noProof/>
            <w:webHidden/>
          </w:rPr>
        </w:r>
        <w:r>
          <w:rPr>
            <w:noProof/>
            <w:webHidden/>
          </w:rPr>
          <w:fldChar w:fldCharType="separate"/>
        </w:r>
        <w:r w:rsidR="00092309">
          <w:rPr>
            <w:noProof/>
            <w:webHidden/>
          </w:rPr>
          <w:t>53</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13" w:history="1">
        <w:r w:rsidR="00092309" w:rsidRPr="003D181A">
          <w:rPr>
            <w:rStyle w:val="af1"/>
            <w:rFonts w:ascii="Times New Roman" w:hAnsi="Times New Roman" w:cs="Times New Roman"/>
            <w:iCs/>
            <w:noProof/>
          </w:rPr>
          <w:t>2.</w:t>
        </w:r>
        <w:r w:rsidR="00092309">
          <w:rPr>
            <w:rFonts w:eastAsiaTheme="minorEastAsia"/>
            <w:noProof/>
            <w:lang w:eastAsia="ru-RU"/>
          </w:rPr>
          <w:tab/>
        </w:r>
        <w:r w:rsidR="00092309" w:rsidRPr="003D181A">
          <w:rPr>
            <w:rStyle w:val="af1"/>
            <w:rFonts w:ascii="Times New Roman" w:hAnsi="Times New Roman" w:cs="Times New Roman"/>
            <w:iCs/>
            <w:noProof/>
          </w:rPr>
          <w:t>Определение параметров корректирующего звена для оси рамы тангажа</w:t>
        </w:r>
        <w:r w:rsidR="00092309">
          <w:rPr>
            <w:noProof/>
            <w:webHidden/>
          </w:rPr>
          <w:tab/>
        </w:r>
        <w:r>
          <w:rPr>
            <w:noProof/>
            <w:webHidden/>
          </w:rPr>
          <w:fldChar w:fldCharType="begin"/>
        </w:r>
        <w:r w:rsidR="00092309">
          <w:rPr>
            <w:noProof/>
            <w:webHidden/>
          </w:rPr>
          <w:instrText xml:space="preserve"> PAGEREF _Toc262410713 \h </w:instrText>
        </w:r>
        <w:r>
          <w:rPr>
            <w:noProof/>
            <w:webHidden/>
          </w:rPr>
        </w:r>
        <w:r>
          <w:rPr>
            <w:noProof/>
            <w:webHidden/>
          </w:rPr>
          <w:fldChar w:fldCharType="separate"/>
        </w:r>
        <w:r w:rsidR="00092309">
          <w:rPr>
            <w:noProof/>
            <w:webHidden/>
          </w:rPr>
          <w:t>53</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14" w:history="1">
        <w:r w:rsidR="00092309" w:rsidRPr="003D181A">
          <w:rPr>
            <w:rStyle w:val="af1"/>
            <w:rFonts w:ascii="Times New Roman" w:hAnsi="Times New Roman" w:cs="Times New Roman"/>
            <w:iCs/>
            <w:noProof/>
          </w:rPr>
          <w:t>3.</w:t>
        </w:r>
        <w:r w:rsidR="00092309">
          <w:rPr>
            <w:rFonts w:eastAsiaTheme="minorEastAsia"/>
            <w:noProof/>
            <w:lang w:eastAsia="ru-RU"/>
          </w:rPr>
          <w:tab/>
        </w:r>
        <w:r w:rsidR="00092309" w:rsidRPr="003D181A">
          <w:rPr>
            <w:rStyle w:val="af1"/>
            <w:rFonts w:ascii="Times New Roman" w:hAnsi="Times New Roman" w:cs="Times New Roman"/>
            <w:iCs/>
            <w:noProof/>
          </w:rPr>
          <w:t>Определение параметров корректирующего звена для оси рамы внутреннего крена</w:t>
        </w:r>
        <w:r w:rsidR="00092309">
          <w:rPr>
            <w:noProof/>
            <w:webHidden/>
          </w:rPr>
          <w:tab/>
        </w:r>
        <w:r>
          <w:rPr>
            <w:noProof/>
            <w:webHidden/>
          </w:rPr>
          <w:fldChar w:fldCharType="begin"/>
        </w:r>
        <w:r w:rsidR="00092309">
          <w:rPr>
            <w:noProof/>
            <w:webHidden/>
          </w:rPr>
          <w:instrText xml:space="preserve"> PAGEREF _Toc262410714 \h </w:instrText>
        </w:r>
        <w:r>
          <w:rPr>
            <w:noProof/>
            <w:webHidden/>
          </w:rPr>
        </w:r>
        <w:r>
          <w:rPr>
            <w:noProof/>
            <w:webHidden/>
          </w:rPr>
          <w:fldChar w:fldCharType="separate"/>
        </w:r>
        <w:r w:rsidR="00092309">
          <w:rPr>
            <w:noProof/>
            <w:webHidden/>
          </w:rPr>
          <w:t>53</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15" w:history="1">
        <w:r w:rsidR="00092309" w:rsidRPr="003D181A">
          <w:rPr>
            <w:rStyle w:val="af1"/>
            <w:rFonts w:ascii="Times New Roman" w:hAnsi="Times New Roman" w:cs="Times New Roman"/>
            <w:iCs/>
            <w:noProof/>
          </w:rPr>
          <w:t>4.</w:t>
        </w:r>
        <w:r w:rsidR="00092309">
          <w:rPr>
            <w:rFonts w:eastAsiaTheme="minorEastAsia"/>
            <w:noProof/>
            <w:lang w:eastAsia="ru-RU"/>
          </w:rPr>
          <w:tab/>
        </w:r>
        <w:r w:rsidR="00092309" w:rsidRPr="003D181A">
          <w:rPr>
            <w:rStyle w:val="af1"/>
            <w:rFonts w:ascii="Times New Roman" w:hAnsi="Times New Roman" w:cs="Times New Roman"/>
            <w:iCs/>
            <w:noProof/>
          </w:rPr>
          <w:t>Определение параметров корректирующего звена для оси рамы курса</w:t>
        </w:r>
        <w:r w:rsidR="00092309">
          <w:rPr>
            <w:noProof/>
            <w:webHidden/>
          </w:rPr>
          <w:tab/>
        </w:r>
        <w:r>
          <w:rPr>
            <w:noProof/>
            <w:webHidden/>
          </w:rPr>
          <w:fldChar w:fldCharType="begin"/>
        </w:r>
        <w:r w:rsidR="00092309">
          <w:rPr>
            <w:noProof/>
            <w:webHidden/>
          </w:rPr>
          <w:instrText xml:space="preserve"> PAGEREF _Toc262410715 \h </w:instrText>
        </w:r>
        <w:r>
          <w:rPr>
            <w:noProof/>
            <w:webHidden/>
          </w:rPr>
        </w:r>
        <w:r>
          <w:rPr>
            <w:noProof/>
            <w:webHidden/>
          </w:rPr>
          <w:fldChar w:fldCharType="separate"/>
        </w:r>
        <w:r w:rsidR="00092309">
          <w:rPr>
            <w:noProof/>
            <w:webHidden/>
          </w:rPr>
          <w:t>53</w:t>
        </w:r>
        <w:r>
          <w:rPr>
            <w:noProof/>
            <w:webHidden/>
          </w:rPr>
          <w:fldChar w:fldCharType="end"/>
        </w:r>
      </w:hyperlink>
    </w:p>
    <w:p w:rsidR="00092309" w:rsidRDefault="00CE3698">
      <w:pPr>
        <w:pStyle w:val="11"/>
        <w:tabs>
          <w:tab w:val="right" w:leader="dot" w:pos="9345"/>
        </w:tabs>
        <w:rPr>
          <w:rFonts w:eastAsiaTheme="minorEastAsia"/>
          <w:noProof/>
          <w:lang w:eastAsia="ru-RU"/>
        </w:rPr>
      </w:pPr>
      <w:hyperlink w:anchor="_Toc262410716" w:history="1">
        <w:r w:rsidR="00092309" w:rsidRPr="003D181A">
          <w:rPr>
            <w:rStyle w:val="af1"/>
            <w:rFonts w:ascii="Times New Roman" w:hAnsi="Times New Roman"/>
            <w:noProof/>
          </w:rPr>
          <w:t>Расчет коэффициента подавления колебаний</w:t>
        </w:r>
        <w:r w:rsidR="00092309">
          <w:rPr>
            <w:noProof/>
            <w:webHidden/>
          </w:rPr>
          <w:tab/>
        </w:r>
        <w:r>
          <w:rPr>
            <w:noProof/>
            <w:webHidden/>
          </w:rPr>
          <w:fldChar w:fldCharType="begin"/>
        </w:r>
        <w:r w:rsidR="00092309">
          <w:rPr>
            <w:noProof/>
            <w:webHidden/>
          </w:rPr>
          <w:instrText xml:space="preserve"> PAGEREF _Toc262410716 \h </w:instrText>
        </w:r>
        <w:r>
          <w:rPr>
            <w:noProof/>
            <w:webHidden/>
          </w:rPr>
        </w:r>
        <w:r>
          <w:rPr>
            <w:noProof/>
            <w:webHidden/>
          </w:rPr>
          <w:fldChar w:fldCharType="separate"/>
        </w:r>
        <w:r w:rsidR="00092309">
          <w:rPr>
            <w:noProof/>
            <w:webHidden/>
          </w:rPr>
          <w:t>54</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17" w:history="1">
        <w:r w:rsidR="00092309" w:rsidRPr="003D181A">
          <w:rPr>
            <w:rStyle w:val="af1"/>
            <w:rFonts w:ascii="Times New Roman" w:hAnsi="Times New Roman" w:cs="Times New Roman"/>
            <w:iCs/>
            <w:noProof/>
          </w:rPr>
          <w:t>1.</w:t>
        </w:r>
        <w:r w:rsidR="00092309">
          <w:rPr>
            <w:rFonts w:eastAsiaTheme="minorEastAsia"/>
            <w:noProof/>
            <w:lang w:eastAsia="ru-RU"/>
          </w:rPr>
          <w:tab/>
        </w:r>
        <w:r w:rsidR="00092309" w:rsidRPr="003D181A">
          <w:rPr>
            <w:rStyle w:val="af1"/>
            <w:rFonts w:ascii="Times New Roman" w:hAnsi="Times New Roman" w:cs="Times New Roman"/>
            <w:iCs/>
            <w:noProof/>
          </w:rPr>
          <w:t>Коэффициент подавления колебаний по оси рамы наружного крена</w:t>
        </w:r>
        <w:r w:rsidR="00092309">
          <w:rPr>
            <w:noProof/>
            <w:webHidden/>
          </w:rPr>
          <w:tab/>
        </w:r>
        <w:r>
          <w:rPr>
            <w:noProof/>
            <w:webHidden/>
          </w:rPr>
          <w:fldChar w:fldCharType="begin"/>
        </w:r>
        <w:r w:rsidR="00092309">
          <w:rPr>
            <w:noProof/>
            <w:webHidden/>
          </w:rPr>
          <w:instrText xml:space="preserve"> PAGEREF _Toc262410717 \h </w:instrText>
        </w:r>
        <w:r>
          <w:rPr>
            <w:noProof/>
            <w:webHidden/>
          </w:rPr>
        </w:r>
        <w:r>
          <w:rPr>
            <w:noProof/>
            <w:webHidden/>
          </w:rPr>
          <w:fldChar w:fldCharType="separate"/>
        </w:r>
        <w:r w:rsidR="00092309">
          <w:rPr>
            <w:noProof/>
            <w:webHidden/>
          </w:rPr>
          <w:t>55</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18" w:history="1">
        <w:r w:rsidR="00092309" w:rsidRPr="003D181A">
          <w:rPr>
            <w:rStyle w:val="af1"/>
            <w:rFonts w:ascii="Times New Roman" w:hAnsi="Times New Roman" w:cs="Times New Roman"/>
            <w:iCs/>
            <w:noProof/>
          </w:rPr>
          <w:t>2.</w:t>
        </w:r>
        <w:r w:rsidR="00092309">
          <w:rPr>
            <w:rFonts w:eastAsiaTheme="minorEastAsia"/>
            <w:noProof/>
            <w:lang w:eastAsia="ru-RU"/>
          </w:rPr>
          <w:tab/>
        </w:r>
        <w:r w:rsidR="00092309" w:rsidRPr="003D181A">
          <w:rPr>
            <w:rStyle w:val="af1"/>
            <w:rFonts w:ascii="Times New Roman" w:hAnsi="Times New Roman" w:cs="Times New Roman"/>
            <w:iCs/>
            <w:noProof/>
          </w:rPr>
          <w:t>Коэффициент подавления колебаний по оси рамы тангажа</w:t>
        </w:r>
        <w:r w:rsidR="00092309">
          <w:rPr>
            <w:noProof/>
            <w:webHidden/>
          </w:rPr>
          <w:tab/>
        </w:r>
        <w:r>
          <w:rPr>
            <w:noProof/>
            <w:webHidden/>
          </w:rPr>
          <w:fldChar w:fldCharType="begin"/>
        </w:r>
        <w:r w:rsidR="00092309">
          <w:rPr>
            <w:noProof/>
            <w:webHidden/>
          </w:rPr>
          <w:instrText xml:space="preserve"> PAGEREF _Toc262410718 \h </w:instrText>
        </w:r>
        <w:r>
          <w:rPr>
            <w:noProof/>
            <w:webHidden/>
          </w:rPr>
        </w:r>
        <w:r>
          <w:rPr>
            <w:noProof/>
            <w:webHidden/>
          </w:rPr>
          <w:fldChar w:fldCharType="separate"/>
        </w:r>
        <w:r w:rsidR="00092309">
          <w:rPr>
            <w:noProof/>
            <w:webHidden/>
          </w:rPr>
          <w:t>56</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19" w:history="1">
        <w:r w:rsidR="00092309" w:rsidRPr="003D181A">
          <w:rPr>
            <w:rStyle w:val="af1"/>
            <w:rFonts w:ascii="Times New Roman" w:hAnsi="Times New Roman" w:cs="Times New Roman"/>
            <w:iCs/>
            <w:noProof/>
          </w:rPr>
          <w:t>3.</w:t>
        </w:r>
        <w:r w:rsidR="00092309">
          <w:rPr>
            <w:rFonts w:eastAsiaTheme="minorEastAsia"/>
            <w:noProof/>
            <w:lang w:eastAsia="ru-RU"/>
          </w:rPr>
          <w:tab/>
        </w:r>
        <w:r w:rsidR="00092309" w:rsidRPr="003D181A">
          <w:rPr>
            <w:rStyle w:val="af1"/>
            <w:rFonts w:ascii="Times New Roman" w:hAnsi="Times New Roman" w:cs="Times New Roman"/>
            <w:iCs/>
            <w:noProof/>
          </w:rPr>
          <w:t>Коэффициент подавления колебаний по оси рамы внутреннего крена</w:t>
        </w:r>
        <w:r w:rsidR="00092309">
          <w:rPr>
            <w:noProof/>
            <w:webHidden/>
          </w:rPr>
          <w:tab/>
        </w:r>
        <w:r>
          <w:rPr>
            <w:noProof/>
            <w:webHidden/>
          </w:rPr>
          <w:fldChar w:fldCharType="begin"/>
        </w:r>
        <w:r w:rsidR="00092309">
          <w:rPr>
            <w:noProof/>
            <w:webHidden/>
          </w:rPr>
          <w:instrText xml:space="preserve"> PAGEREF _Toc262410719 \h </w:instrText>
        </w:r>
        <w:r>
          <w:rPr>
            <w:noProof/>
            <w:webHidden/>
          </w:rPr>
        </w:r>
        <w:r>
          <w:rPr>
            <w:noProof/>
            <w:webHidden/>
          </w:rPr>
          <w:fldChar w:fldCharType="separate"/>
        </w:r>
        <w:r w:rsidR="00092309">
          <w:rPr>
            <w:noProof/>
            <w:webHidden/>
          </w:rPr>
          <w:t>57</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20" w:history="1">
        <w:r w:rsidR="00092309" w:rsidRPr="003D181A">
          <w:rPr>
            <w:rStyle w:val="af1"/>
            <w:rFonts w:ascii="Times New Roman" w:hAnsi="Times New Roman" w:cs="Times New Roman"/>
            <w:iCs/>
            <w:noProof/>
          </w:rPr>
          <w:t>4.</w:t>
        </w:r>
        <w:r w:rsidR="00092309">
          <w:rPr>
            <w:rFonts w:eastAsiaTheme="minorEastAsia"/>
            <w:noProof/>
            <w:lang w:eastAsia="ru-RU"/>
          </w:rPr>
          <w:tab/>
        </w:r>
        <w:r w:rsidR="00092309" w:rsidRPr="003D181A">
          <w:rPr>
            <w:rStyle w:val="af1"/>
            <w:rFonts w:ascii="Times New Roman" w:hAnsi="Times New Roman" w:cs="Times New Roman"/>
            <w:iCs/>
            <w:noProof/>
          </w:rPr>
          <w:t>Коэффициент подавления колебаний по оси рамы курса</w:t>
        </w:r>
        <w:r w:rsidR="00092309">
          <w:rPr>
            <w:noProof/>
            <w:webHidden/>
          </w:rPr>
          <w:tab/>
        </w:r>
        <w:r>
          <w:rPr>
            <w:noProof/>
            <w:webHidden/>
          </w:rPr>
          <w:fldChar w:fldCharType="begin"/>
        </w:r>
        <w:r w:rsidR="00092309">
          <w:rPr>
            <w:noProof/>
            <w:webHidden/>
          </w:rPr>
          <w:instrText xml:space="preserve"> PAGEREF _Toc262410720 \h </w:instrText>
        </w:r>
        <w:r>
          <w:rPr>
            <w:noProof/>
            <w:webHidden/>
          </w:rPr>
        </w:r>
        <w:r>
          <w:rPr>
            <w:noProof/>
            <w:webHidden/>
          </w:rPr>
          <w:fldChar w:fldCharType="separate"/>
        </w:r>
        <w:r w:rsidR="00092309">
          <w:rPr>
            <w:noProof/>
            <w:webHidden/>
          </w:rPr>
          <w:t>58</w:t>
        </w:r>
        <w:r>
          <w:rPr>
            <w:noProof/>
            <w:webHidden/>
          </w:rPr>
          <w:fldChar w:fldCharType="end"/>
        </w:r>
      </w:hyperlink>
    </w:p>
    <w:p w:rsidR="00092309" w:rsidRDefault="00CE3698">
      <w:pPr>
        <w:pStyle w:val="11"/>
        <w:tabs>
          <w:tab w:val="right" w:leader="dot" w:pos="9345"/>
        </w:tabs>
        <w:rPr>
          <w:rFonts w:eastAsiaTheme="minorEastAsia"/>
          <w:noProof/>
          <w:lang w:eastAsia="ru-RU"/>
        </w:rPr>
      </w:pPr>
      <w:hyperlink w:anchor="_Toc262410721" w:history="1">
        <w:r w:rsidR="00092309" w:rsidRPr="003D181A">
          <w:rPr>
            <w:rStyle w:val="af1"/>
            <w:rFonts w:ascii="Times New Roman" w:hAnsi="Times New Roman"/>
            <w:noProof/>
          </w:rPr>
          <w:t>Описание электрической схемы</w:t>
        </w:r>
        <w:r w:rsidR="00092309">
          <w:rPr>
            <w:noProof/>
            <w:webHidden/>
          </w:rPr>
          <w:tab/>
        </w:r>
        <w:r>
          <w:rPr>
            <w:noProof/>
            <w:webHidden/>
          </w:rPr>
          <w:fldChar w:fldCharType="begin"/>
        </w:r>
        <w:r w:rsidR="00092309">
          <w:rPr>
            <w:noProof/>
            <w:webHidden/>
          </w:rPr>
          <w:instrText xml:space="preserve"> PAGEREF _Toc262410721 \h </w:instrText>
        </w:r>
        <w:r>
          <w:rPr>
            <w:noProof/>
            <w:webHidden/>
          </w:rPr>
        </w:r>
        <w:r>
          <w:rPr>
            <w:noProof/>
            <w:webHidden/>
          </w:rPr>
          <w:fldChar w:fldCharType="separate"/>
        </w:r>
        <w:r w:rsidR="00092309">
          <w:rPr>
            <w:noProof/>
            <w:webHidden/>
          </w:rPr>
          <w:t>59</w:t>
        </w:r>
        <w:r>
          <w:rPr>
            <w:noProof/>
            <w:webHidden/>
          </w:rPr>
          <w:fldChar w:fldCharType="end"/>
        </w:r>
      </w:hyperlink>
    </w:p>
    <w:p w:rsidR="00092309" w:rsidRDefault="00CE3698">
      <w:pPr>
        <w:pStyle w:val="11"/>
        <w:tabs>
          <w:tab w:val="right" w:leader="dot" w:pos="9345"/>
        </w:tabs>
        <w:rPr>
          <w:rFonts w:eastAsiaTheme="minorEastAsia"/>
          <w:noProof/>
          <w:lang w:eastAsia="ru-RU"/>
        </w:rPr>
      </w:pPr>
      <w:hyperlink w:anchor="_Toc262410722" w:history="1">
        <w:r w:rsidR="00092309" w:rsidRPr="003D181A">
          <w:rPr>
            <w:rStyle w:val="af1"/>
            <w:rFonts w:ascii="Times New Roman" w:hAnsi="Times New Roman" w:cs="Times New Roman"/>
            <w:noProof/>
            <w:lang w:eastAsia="ru-RU"/>
          </w:rPr>
          <w:t>Расчет технологической части проекта</w:t>
        </w:r>
        <w:r w:rsidR="00092309">
          <w:rPr>
            <w:noProof/>
            <w:webHidden/>
          </w:rPr>
          <w:tab/>
        </w:r>
        <w:r>
          <w:rPr>
            <w:noProof/>
            <w:webHidden/>
          </w:rPr>
          <w:fldChar w:fldCharType="begin"/>
        </w:r>
        <w:r w:rsidR="00092309">
          <w:rPr>
            <w:noProof/>
            <w:webHidden/>
          </w:rPr>
          <w:instrText xml:space="preserve"> PAGEREF _Toc262410722 \h </w:instrText>
        </w:r>
        <w:r>
          <w:rPr>
            <w:noProof/>
            <w:webHidden/>
          </w:rPr>
        </w:r>
        <w:r>
          <w:rPr>
            <w:noProof/>
            <w:webHidden/>
          </w:rPr>
          <w:fldChar w:fldCharType="separate"/>
        </w:r>
        <w:r w:rsidR="00092309">
          <w:rPr>
            <w:noProof/>
            <w:webHidden/>
          </w:rPr>
          <w:t>61</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23" w:history="1">
        <w:r w:rsidR="00092309" w:rsidRPr="003D181A">
          <w:rPr>
            <w:rStyle w:val="af1"/>
            <w:rFonts w:ascii="Times New Roman" w:hAnsi="Times New Roman" w:cs="Times New Roman"/>
            <w:noProof/>
            <w:lang w:eastAsia="ru-RU"/>
          </w:rPr>
          <w:t>1.</w:t>
        </w:r>
        <w:r w:rsidR="00092309">
          <w:rPr>
            <w:rFonts w:eastAsiaTheme="minorEastAsia"/>
            <w:noProof/>
            <w:lang w:eastAsia="ru-RU"/>
          </w:rPr>
          <w:tab/>
        </w:r>
        <w:r w:rsidR="00092309" w:rsidRPr="003D181A">
          <w:rPr>
            <w:rStyle w:val="af1"/>
            <w:rFonts w:ascii="Times New Roman" w:hAnsi="Times New Roman" w:cs="Times New Roman"/>
            <w:noProof/>
            <w:lang w:eastAsia="ru-RU"/>
          </w:rPr>
          <w:t>Выбор организационной формы сборки</w:t>
        </w:r>
        <w:r w:rsidR="00092309">
          <w:rPr>
            <w:noProof/>
            <w:webHidden/>
          </w:rPr>
          <w:tab/>
        </w:r>
        <w:r>
          <w:rPr>
            <w:noProof/>
            <w:webHidden/>
          </w:rPr>
          <w:fldChar w:fldCharType="begin"/>
        </w:r>
        <w:r w:rsidR="00092309">
          <w:rPr>
            <w:noProof/>
            <w:webHidden/>
          </w:rPr>
          <w:instrText xml:space="preserve"> PAGEREF _Toc262410723 \h </w:instrText>
        </w:r>
        <w:r>
          <w:rPr>
            <w:noProof/>
            <w:webHidden/>
          </w:rPr>
        </w:r>
        <w:r>
          <w:rPr>
            <w:noProof/>
            <w:webHidden/>
          </w:rPr>
          <w:fldChar w:fldCharType="separate"/>
        </w:r>
        <w:r w:rsidR="00092309">
          <w:rPr>
            <w:noProof/>
            <w:webHidden/>
          </w:rPr>
          <w:t>61</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24" w:history="1">
        <w:r w:rsidR="00092309" w:rsidRPr="003D181A">
          <w:rPr>
            <w:rStyle w:val="af1"/>
            <w:rFonts w:ascii="Times New Roman" w:hAnsi="Times New Roman" w:cs="Times New Roman"/>
            <w:noProof/>
            <w:lang w:eastAsia="ru-RU"/>
          </w:rPr>
          <w:t>2.</w:t>
        </w:r>
        <w:r w:rsidR="00092309">
          <w:rPr>
            <w:rFonts w:eastAsiaTheme="minorEastAsia"/>
            <w:noProof/>
            <w:lang w:eastAsia="ru-RU"/>
          </w:rPr>
          <w:tab/>
        </w:r>
        <w:r w:rsidR="00092309" w:rsidRPr="003D181A">
          <w:rPr>
            <w:rStyle w:val="af1"/>
            <w:rFonts w:ascii="Times New Roman" w:hAnsi="Times New Roman" w:cs="Times New Roman"/>
            <w:noProof/>
            <w:lang w:eastAsia="ru-RU"/>
          </w:rPr>
          <w:t>Построение технологической схемы сборки</w:t>
        </w:r>
        <w:r w:rsidR="00092309">
          <w:rPr>
            <w:noProof/>
            <w:webHidden/>
          </w:rPr>
          <w:tab/>
        </w:r>
        <w:r>
          <w:rPr>
            <w:noProof/>
            <w:webHidden/>
          </w:rPr>
          <w:fldChar w:fldCharType="begin"/>
        </w:r>
        <w:r w:rsidR="00092309">
          <w:rPr>
            <w:noProof/>
            <w:webHidden/>
          </w:rPr>
          <w:instrText xml:space="preserve"> PAGEREF _Toc262410724 \h </w:instrText>
        </w:r>
        <w:r>
          <w:rPr>
            <w:noProof/>
            <w:webHidden/>
          </w:rPr>
        </w:r>
        <w:r>
          <w:rPr>
            <w:noProof/>
            <w:webHidden/>
          </w:rPr>
          <w:fldChar w:fldCharType="separate"/>
        </w:r>
        <w:r w:rsidR="00092309">
          <w:rPr>
            <w:noProof/>
            <w:webHidden/>
          </w:rPr>
          <w:t>62</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25" w:history="1">
        <w:r w:rsidR="00092309" w:rsidRPr="003D181A">
          <w:rPr>
            <w:rStyle w:val="af1"/>
            <w:rFonts w:ascii="Times New Roman" w:hAnsi="Times New Roman" w:cs="Times New Roman"/>
            <w:noProof/>
            <w:lang w:eastAsia="ru-RU"/>
          </w:rPr>
          <w:t>3.</w:t>
        </w:r>
        <w:r w:rsidR="00092309">
          <w:rPr>
            <w:rFonts w:eastAsiaTheme="minorEastAsia"/>
            <w:noProof/>
            <w:lang w:eastAsia="ru-RU"/>
          </w:rPr>
          <w:tab/>
        </w:r>
        <w:r w:rsidR="00092309" w:rsidRPr="003D181A">
          <w:rPr>
            <w:rStyle w:val="af1"/>
            <w:rFonts w:ascii="Times New Roman" w:hAnsi="Times New Roman" w:cs="Times New Roman"/>
            <w:noProof/>
            <w:lang w:eastAsia="ru-RU"/>
          </w:rPr>
          <w:t>Расчет коэффициентов технологичности конструкции прибора</w:t>
        </w:r>
        <w:r w:rsidR="00092309">
          <w:rPr>
            <w:noProof/>
            <w:webHidden/>
          </w:rPr>
          <w:tab/>
        </w:r>
        <w:r>
          <w:rPr>
            <w:noProof/>
            <w:webHidden/>
          </w:rPr>
          <w:fldChar w:fldCharType="begin"/>
        </w:r>
        <w:r w:rsidR="00092309">
          <w:rPr>
            <w:noProof/>
            <w:webHidden/>
          </w:rPr>
          <w:instrText xml:space="preserve"> PAGEREF _Toc262410725 \h </w:instrText>
        </w:r>
        <w:r>
          <w:rPr>
            <w:noProof/>
            <w:webHidden/>
          </w:rPr>
        </w:r>
        <w:r>
          <w:rPr>
            <w:noProof/>
            <w:webHidden/>
          </w:rPr>
          <w:fldChar w:fldCharType="separate"/>
        </w:r>
        <w:r w:rsidR="00092309">
          <w:rPr>
            <w:noProof/>
            <w:webHidden/>
          </w:rPr>
          <w:t>64</w:t>
        </w:r>
        <w:r>
          <w:rPr>
            <w:noProof/>
            <w:webHidden/>
          </w:rPr>
          <w:fldChar w:fldCharType="end"/>
        </w:r>
      </w:hyperlink>
    </w:p>
    <w:p w:rsidR="00092309" w:rsidRDefault="00CE3698">
      <w:pPr>
        <w:pStyle w:val="22"/>
        <w:tabs>
          <w:tab w:val="left" w:pos="660"/>
          <w:tab w:val="right" w:leader="dot" w:pos="9345"/>
        </w:tabs>
        <w:rPr>
          <w:rFonts w:eastAsiaTheme="minorEastAsia"/>
          <w:noProof/>
          <w:lang w:eastAsia="ru-RU"/>
        </w:rPr>
      </w:pPr>
      <w:hyperlink w:anchor="_Toc262410726" w:history="1">
        <w:r w:rsidR="00092309" w:rsidRPr="003D181A">
          <w:rPr>
            <w:rStyle w:val="af1"/>
            <w:rFonts w:ascii="Times New Roman" w:hAnsi="Times New Roman" w:cs="Times New Roman"/>
            <w:noProof/>
            <w:lang w:eastAsia="ru-RU"/>
          </w:rPr>
          <w:t>4.</w:t>
        </w:r>
        <w:r w:rsidR="00092309">
          <w:rPr>
            <w:rFonts w:eastAsiaTheme="minorEastAsia"/>
            <w:noProof/>
            <w:lang w:eastAsia="ru-RU"/>
          </w:rPr>
          <w:tab/>
        </w:r>
        <w:r w:rsidR="00092309" w:rsidRPr="003D181A">
          <w:rPr>
            <w:rStyle w:val="af1"/>
            <w:rFonts w:ascii="Times New Roman" w:hAnsi="Times New Roman" w:cs="Times New Roman"/>
            <w:noProof/>
            <w:lang w:eastAsia="ru-RU"/>
          </w:rPr>
          <w:t>Расчет размерной цепи</w:t>
        </w:r>
        <w:r w:rsidR="00092309">
          <w:rPr>
            <w:noProof/>
            <w:webHidden/>
          </w:rPr>
          <w:tab/>
        </w:r>
        <w:r>
          <w:rPr>
            <w:noProof/>
            <w:webHidden/>
          </w:rPr>
          <w:fldChar w:fldCharType="begin"/>
        </w:r>
        <w:r w:rsidR="00092309">
          <w:rPr>
            <w:noProof/>
            <w:webHidden/>
          </w:rPr>
          <w:instrText xml:space="preserve"> PAGEREF _Toc262410726 \h </w:instrText>
        </w:r>
        <w:r>
          <w:rPr>
            <w:noProof/>
            <w:webHidden/>
          </w:rPr>
        </w:r>
        <w:r>
          <w:rPr>
            <w:noProof/>
            <w:webHidden/>
          </w:rPr>
          <w:fldChar w:fldCharType="separate"/>
        </w:r>
        <w:r w:rsidR="00092309">
          <w:rPr>
            <w:noProof/>
            <w:webHidden/>
          </w:rPr>
          <w:t>67</w:t>
        </w:r>
        <w:r>
          <w:rPr>
            <w:noProof/>
            <w:webHidden/>
          </w:rPr>
          <w:fldChar w:fldCharType="end"/>
        </w:r>
      </w:hyperlink>
    </w:p>
    <w:p w:rsidR="00092309" w:rsidRDefault="00CE3698">
      <w:pPr>
        <w:pStyle w:val="11"/>
        <w:tabs>
          <w:tab w:val="right" w:leader="dot" w:pos="9345"/>
        </w:tabs>
        <w:rPr>
          <w:rFonts w:eastAsiaTheme="minorEastAsia"/>
          <w:noProof/>
          <w:lang w:eastAsia="ru-RU"/>
        </w:rPr>
      </w:pPr>
      <w:hyperlink w:anchor="_Toc262410727" w:history="1">
        <w:r w:rsidR="00092309" w:rsidRPr="003D181A">
          <w:rPr>
            <w:rStyle w:val="af1"/>
            <w:rFonts w:ascii="Times New Roman" w:hAnsi="Times New Roman"/>
            <w:noProof/>
          </w:rPr>
          <w:t>Заключение о соответствии техническому заданию</w:t>
        </w:r>
        <w:r w:rsidR="00092309">
          <w:rPr>
            <w:noProof/>
            <w:webHidden/>
          </w:rPr>
          <w:tab/>
        </w:r>
        <w:r>
          <w:rPr>
            <w:noProof/>
            <w:webHidden/>
          </w:rPr>
          <w:fldChar w:fldCharType="begin"/>
        </w:r>
        <w:r w:rsidR="00092309">
          <w:rPr>
            <w:noProof/>
            <w:webHidden/>
          </w:rPr>
          <w:instrText xml:space="preserve"> PAGEREF _Toc262410727 \h </w:instrText>
        </w:r>
        <w:r>
          <w:rPr>
            <w:noProof/>
            <w:webHidden/>
          </w:rPr>
        </w:r>
        <w:r>
          <w:rPr>
            <w:noProof/>
            <w:webHidden/>
          </w:rPr>
          <w:fldChar w:fldCharType="separate"/>
        </w:r>
        <w:r w:rsidR="00092309">
          <w:rPr>
            <w:noProof/>
            <w:webHidden/>
          </w:rPr>
          <w:t>71</w:t>
        </w:r>
        <w:r>
          <w:rPr>
            <w:noProof/>
            <w:webHidden/>
          </w:rPr>
          <w:fldChar w:fldCharType="end"/>
        </w:r>
      </w:hyperlink>
    </w:p>
    <w:p w:rsidR="00092309" w:rsidRDefault="00CE3698">
      <w:pPr>
        <w:pStyle w:val="11"/>
        <w:tabs>
          <w:tab w:val="right" w:leader="dot" w:pos="9345"/>
        </w:tabs>
        <w:rPr>
          <w:rFonts w:eastAsiaTheme="minorEastAsia"/>
          <w:noProof/>
          <w:lang w:eastAsia="ru-RU"/>
        </w:rPr>
      </w:pPr>
      <w:hyperlink w:anchor="_Toc262410728" w:history="1">
        <w:r w:rsidR="00092309" w:rsidRPr="003D181A">
          <w:rPr>
            <w:rStyle w:val="af1"/>
            <w:rFonts w:ascii="Times New Roman" w:hAnsi="Times New Roman"/>
            <w:noProof/>
          </w:rPr>
          <w:t>Список использованной литературы</w:t>
        </w:r>
        <w:r w:rsidR="00092309">
          <w:rPr>
            <w:noProof/>
            <w:webHidden/>
          </w:rPr>
          <w:tab/>
        </w:r>
        <w:r>
          <w:rPr>
            <w:noProof/>
            <w:webHidden/>
          </w:rPr>
          <w:fldChar w:fldCharType="begin"/>
        </w:r>
        <w:r w:rsidR="00092309">
          <w:rPr>
            <w:noProof/>
            <w:webHidden/>
          </w:rPr>
          <w:instrText xml:space="preserve"> PAGEREF _Toc262410728 \h </w:instrText>
        </w:r>
        <w:r>
          <w:rPr>
            <w:noProof/>
            <w:webHidden/>
          </w:rPr>
        </w:r>
        <w:r>
          <w:rPr>
            <w:noProof/>
            <w:webHidden/>
          </w:rPr>
          <w:fldChar w:fldCharType="separate"/>
        </w:r>
        <w:r w:rsidR="00092309">
          <w:rPr>
            <w:noProof/>
            <w:webHidden/>
          </w:rPr>
          <w:t>72</w:t>
        </w:r>
        <w:r>
          <w:rPr>
            <w:noProof/>
            <w:webHidden/>
          </w:rPr>
          <w:fldChar w:fldCharType="end"/>
        </w:r>
      </w:hyperlink>
    </w:p>
    <w:p w:rsidR="00E62F88" w:rsidRDefault="00CE3698" w:rsidP="00E62F88">
      <w:pPr>
        <w:pStyle w:val="1"/>
        <w:spacing w:before="0" w:line="360" w:lineRule="auto"/>
        <w:jc w:val="center"/>
        <w:rPr>
          <w:rFonts w:ascii="Times New Roman" w:hAnsi="Times New Roman"/>
        </w:rPr>
      </w:pPr>
      <w:r>
        <w:rPr>
          <w:rFonts w:ascii="Times New Roman" w:hAnsi="Times New Roman"/>
        </w:rPr>
        <w:fldChar w:fldCharType="end"/>
      </w:r>
      <w:bookmarkEnd w:id="0"/>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Pr="00092309" w:rsidRDefault="00092309" w:rsidP="00092309">
      <w:pPr>
        <w:pStyle w:val="1"/>
        <w:spacing w:before="0" w:line="360" w:lineRule="auto"/>
        <w:jc w:val="center"/>
        <w:rPr>
          <w:rStyle w:val="FontStyle133"/>
          <w:rFonts w:cstheme="majorBidi"/>
          <w:sz w:val="28"/>
          <w:szCs w:val="28"/>
        </w:rPr>
      </w:pPr>
      <w:bookmarkStart w:id="1" w:name="_Toc262410687"/>
      <w:r>
        <w:rPr>
          <w:rFonts w:ascii="Times New Roman" w:hAnsi="Times New Roman"/>
        </w:rPr>
        <w:lastRenderedPageBreak/>
        <w:t>Введение</w:t>
      </w:r>
      <w:bookmarkEnd w:id="1"/>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Гиростабилизатор предназначен для удержания объекта стабилизации в некотором заданном</w:t>
      </w:r>
      <w:r w:rsidR="008379C7">
        <w:rPr>
          <w:rStyle w:val="FontStyle133"/>
          <w:sz w:val="24"/>
          <w:szCs w:val="24"/>
        </w:rPr>
        <w:t xml:space="preserve"> угловом</w:t>
      </w:r>
      <w:r w:rsidRPr="00E62F88">
        <w:rPr>
          <w:rStyle w:val="FontStyle133"/>
          <w:sz w:val="24"/>
          <w:szCs w:val="24"/>
        </w:rPr>
        <w:t xml:space="preserve"> положении в пространстве, а также для управления положением данного объекта. Гиростабилизаторы нашли широкое применение в авиационной, ракетной и судостроительной технике. С их помощью стабилизируются положение различных приборов и устройств - акселерометров, оптических прицелов, пеленгаторов, киноаппаратуры, визиров и др., - решаются задачи ориентации, стабилизации и навигации судов, летательных аппаратов, в том числе космических.</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По количеству степеней свободы платформы в пространстве гиростабилизаторы делятся на:</w:t>
      </w:r>
    </w:p>
    <w:p w:rsidR="00E62F88" w:rsidRPr="00E62F88" w:rsidRDefault="00E62F88" w:rsidP="003B774A">
      <w:pPr>
        <w:pStyle w:val="Style8"/>
        <w:widowControl/>
        <w:numPr>
          <w:ilvl w:val="0"/>
          <w:numId w:val="33"/>
        </w:numPr>
        <w:spacing w:line="360" w:lineRule="auto"/>
        <w:jc w:val="both"/>
        <w:rPr>
          <w:rStyle w:val="FontStyle133"/>
          <w:sz w:val="24"/>
          <w:szCs w:val="24"/>
        </w:rPr>
      </w:pPr>
      <w:r w:rsidRPr="00E62F88">
        <w:rPr>
          <w:rStyle w:val="FontStyle133"/>
          <w:sz w:val="24"/>
          <w:szCs w:val="24"/>
        </w:rPr>
        <w:t>одноосные гиростабилизаторы;</w:t>
      </w:r>
    </w:p>
    <w:p w:rsidR="00E62F88" w:rsidRPr="00E62F88" w:rsidRDefault="00E62F88" w:rsidP="003B774A">
      <w:pPr>
        <w:pStyle w:val="Style8"/>
        <w:widowControl/>
        <w:numPr>
          <w:ilvl w:val="0"/>
          <w:numId w:val="33"/>
        </w:numPr>
        <w:spacing w:line="360" w:lineRule="auto"/>
        <w:jc w:val="both"/>
        <w:rPr>
          <w:rStyle w:val="FontStyle133"/>
          <w:sz w:val="24"/>
          <w:szCs w:val="24"/>
        </w:rPr>
      </w:pPr>
      <w:r w:rsidRPr="00E62F88">
        <w:rPr>
          <w:rStyle w:val="FontStyle133"/>
          <w:sz w:val="24"/>
          <w:szCs w:val="24"/>
        </w:rPr>
        <w:t>двухосные гиростабилизаторы;</w:t>
      </w:r>
    </w:p>
    <w:p w:rsidR="00E62F88" w:rsidRPr="00E62F88" w:rsidRDefault="00E62F88" w:rsidP="003B774A">
      <w:pPr>
        <w:pStyle w:val="Style8"/>
        <w:widowControl/>
        <w:numPr>
          <w:ilvl w:val="0"/>
          <w:numId w:val="33"/>
        </w:numPr>
        <w:spacing w:line="360" w:lineRule="auto"/>
        <w:jc w:val="both"/>
        <w:rPr>
          <w:rStyle w:val="FontStyle133"/>
          <w:sz w:val="24"/>
          <w:szCs w:val="24"/>
        </w:rPr>
      </w:pPr>
      <w:r w:rsidRPr="00E62F88">
        <w:rPr>
          <w:rStyle w:val="FontStyle133"/>
          <w:sz w:val="24"/>
          <w:szCs w:val="24"/>
        </w:rPr>
        <w:t>трёхосные гиростабилизаторы.</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По роли гироскопа в процессе стабилизации гиростабилизаторы делятся на:</w:t>
      </w:r>
    </w:p>
    <w:p w:rsidR="00E62F88" w:rsidRPr="00E62F88" w:rsidRDefault="00E62F88" w:rsidP="003B774A">
      <w:pPr>
        <w:pStyle w:val="Style8"/>
        <w:widowControl/>
        <w:numPr>
          <w:ilvl w:val="0"/>
          <w:numId w:val="34"/>
        </w:numPr>
        <w:spacing w:line="360" w:lineRule="auto"/>
        <w:jc w:val="both"/>
        <w:rPr>
          <w:rStyle w:val="FontStyle133"/>
          <w:sz w:val="24"/>
          <w:szCs w:val="24"/>
        </w:rPr>
      </w:pPr>
      <w:r w:rsidRPr="00E62F88">
        <w:rPr>
          <w:rStyle w:val="FontStyle133"/>
          <w:sz w:val="24"/>
          <w:szCs w:val="24"/>
        </w:rPr>
        <w:t>силовые;</w:t>
      </w:r>
    </w:p>
    <w:p w:rsidR="00E62F88" w:rsidRPr="00E62F88" w:rsidRDefault="00E62F88" w:rsidP="003B774A">
      <w:pPr>
        <w:pStyle w:val="Style8"/>
        <w:widowControl/>
        <w:numPr>
          <w:ilvl w:val="0"/>
          <w:numId w:val="34"/>
        </w:numPr>
        <w:spacing w:line="360" w:lineRule="auto"/>
        <w:jc w:val="both"/>
        <w:rPr>
          <w:rStyle w:val="FontStyle133"/>
          <w:sz w:val="24"/>
          <w:szCs w:val="24"/>
        </w:rPr>
      </w:pPr>
      <w:r w:rsidRPr="00E62F88">
        <w:rPr>
          <w:rStyle w:val="FontStyle133"/>
          <w:sz w:val="24"/>
          <w:szCs w:val="24"/>
        </w:rPr>
        <w:t>индикаторно-силовые;</w:t>
      </w:r>
    </w:p>
    <w:p w:rsidR="00E62F88" w:rsidRPr="00E62F88" w:rsidRDefault="00E62F88" w:rsidP="003B774A">
      <w:pPr>
        <w:pStyle w:val="Style8"/>
        <w:widowControl/>
        <w:numPr>
          <w:ilvl w:val="0"/>
          <w:numId w:val="34"/>
        </w:numPr>
        <w:spacing w:line="360" w:lineRule="auto"/>
        <w:jc w:val="both"/>
        <w:rPr>
          <w:rStyle w:val="FontStyle133"/>
          <w:sz w:val="24"/>
          <w:szCs w:val="24"/>
        </w:rPr>
      </w:pPr>
      <w:r w:rsidRPr="00E62F88">
        <w:rPr>
          <w:rStyle w:val="FontStyle133"/>
          <w:sz w:val="24"/>
          <w:szCs w:val="24"/>
        </w:rPr>
        <w:t>индикаторные.</w:t>
      </w:r>
    </w:p>
    <w:p w:rsidR="00E62F88" w:rsidRDefault="00E62F88" w:rsidP="00582532">
      <w:pPr>
        <w:pStyle w:val="3"/>
        <w:spacing w:line="360" w:lineRule="auto"/>
      </w:pPr>
      <w:r>
        <w:t>Силовые гиростабилизаторы</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Примером силового гиростабилизатора может служить трёхстепенной гироскоп с системой разгрузки. При приложении внешнего момента к платформе трёхстепенной гироскоп, прецессируя, противодействует внешнему моменту, отклонение гироблока измеряется датчиком угла (ДУ) и подаётся на систему разгрузки, которая в дальнейшем компенсирует внешний момент.</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Преимущества силовых гиростабилизаторов:</w:t>
      </w:r>
    </w:p>
    <w:p w:rsidR="00E62F88" w:rsidRPr="00E62F88" w:rsidRDefault="00E62F88" w:rsidP="003B774A">
      <w:pPr>
        <w:pStyle w:val="Style8"/>
        <w:widowControl/>
        <w:numPr>
          <w:ilvl w:val="0"/>
          <w:numId w:val="35"/>
        </w:numPr>
        <w:spacing w:line="360" w:lineRule="auto"/>
        <w:jc w:val="both"/>
        <w:rPr>
          <w:rStyle w:val="FontStyle133"/>
          <w:sz w:val="24"/>
          <w:szCs w:val="24"/>
        </w:rPr>
      </w:pPr>
      <w:r w:rsidRPr="00E62F88">
        <w:rPr>
          <w:rStyle w:val="FontStyle133"/>
          <w:sz w:val="24"/>
          <w:szCs w:val="24"/>
        </w:rPr>
        <w:t>низкие требования к системе разгрузки (допускается релейный закон разгрузки);</w:t>
      </w:r>
    </w:p>
    <w:p w:rsidR="00E62F88" w:rsidRPr="00E62F88" w:rsidRDefault="00E62F88" w:rsidP="003B774A">
      <w:pPr>
        <w:pStyle w:val="Style8"/>
        <w:widowControl/>
        <w:numPr>
          <w:ilvl w:val="0"/>
          <w:numId w:val="35"/>
        </w:numPr>
        <w:spacing w:line="360" w:lineRule="auto"/>
        <w:jc w:val="both"/>
        <w:rPr>
          <w:rStyle w:val="FontStyle133"/>
          <w:sz w:val="24"/>
          <w:szCs w:val="24"/>
        </w:rPr>
      </w:pPr>
      <w:r w:rsidRPr="00E62F88">
        <w:rPr>
          <w:rStyle w:val="FontStyle133"/>
          <w:sz w:val="24"/>
          <w:szCs w:val="24"/>
        </w:rPr>
        <w:t>малая динамическая ошибка, так как трёхстепенной гироскоп следит за моментом внешних сил.</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Недостатки силовых гиростабилизаторов:</w:t>
      </w:r>
    </w:p>
    <w:p w:rsidR="00E62F88" w:rsidRPr="00E62F88" w:rsidRDefault="00E62F88" w:rsidP="003B774A">
      <w:pPr>
        <w:pStyle w:val="Style8"/>
        <w:widowControl/>
        <w:numPr>
          <w:ilvl w:val="0"/>
          <w:numId w:val="36"/>
        </w:numPr>
        <w:spacing w:line="360" w:lineRule="auto"/>
        <w:jc w:val="both"/>
        <w:rPr>
          <w:rStyle w:val="FontStyle133"/>
          <w:sz w:val="24"/>
          <w:szCs w:val="24"/>
        </w:rPr>
      </w:pPr>
      <w:r w:rsidRPr="00E62F88">
        <w:rPr>
          <w:rStyle w:val="FontStyle133"/>
          <w:sz w:val="24"/>
          <w:szCs w:val="24"/>
        </w:rPr>
        <w:t>низкие скорости управления, так как управление осуществляется путём подачи сигналов на датчики момента (ДМ), заставляя гироскоп с большим кинетическим моментом прецессировать;</w:t>
      </w:r>
    </w:p>
    <w:p w:rsidR="00E62F88" w:rsidRPr="00E62F88" w:rsidRDefault="00E62F88" w:rsidP="003B774A">
      <w:pPr>
        <w:pStyle w:val="Style8"/>
        <w:widowControl/>
        <w:numPr>
          <w:ilvl w:val="0"/>
          <w:numId w:val="36"/>
        </w:numPr>
        <w:spacing w:line="360" w:lineRule="auto"/>
        <w:jc w:val="both"/>
        <w:rPr>
          <w:rStyle w:val="FontStyle133"/>
          <w:sz w:val="24"/>
          <w:szCs w:val="24"/>
        </w:rPr>
      </w:pPr>
      <w:r w:rsidRPr="00E62F88">
        <w:rPr>
          <w:rStyle w:val="FontStyle133"/>
          <w:sz w:val="24"/>
          <w:szCs w:val="24"/>
        </w:rPr>
        <w:t>для стабилизации массивных объектов требуется большой кинетический момент и, как следствие, увеличение габаритов и массы гиростабилизатора.</w:t>
      </w:r>
    </w:p>
    <w:p w:rsidR="00E62F88" w:rsidRDefault="00E62F88" w:rsidP="00582532">
      <w:pPr>
        <w:pStyle w:val="3"/>
        <w:spacing w:before="0" w:line="360" w:lineRule="auto"/>
      </w:pPr>
      <w:r>
        <w:lastRenderedPageBreak/>
        <w:t>Индикаторно-силовые гиростабилизаторы</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В этих гиростабилизаторах гироскопический чувствительный элемент оказывает слабое силовое воздействие на платформу, так как он используется как информационный датчик (индикатор). Обычно в роли чувствительного элемента применяют поплавковые интегрирующие гироскопы (ПИГ) из-за маленькой собственной скорости прецессии. При приложении внешнего момента к платформе, прецессируя, гироскоп немного сопротивляется внешнему моменту. При этом отклонение гироблока пропорционально углу поворота платформы, оно измеряется датчиком угла (ДУ) и подаётся на систему стабилизации, которая компенсирует внешний момент.</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Преимущества индикаторно-силовых гиростабилизаторов:</w:t>
      </w:r>
    </w:p>
    <w:p w:rsidR="00E62F88" w:rsidRPr="00E62F88" w:rsidRDefault="00E62F88" w:rsidP="003B774A">
      <w:pPr>
        <w:pStyle w:val="Style8"/>
        <w:widowControl/>
        <w:numPr>
          <w:ilvl w:val="0"/>
          <w:numId w:val="37"/>
        </w:numPr>
        <w:spacing w:line="360" w:lineRule="auto"/>
        <w:jc w:val="both"/>
        <w:rPr>
          <w:rStyle w:val="FontStyle133"/>
          <w:sz w:val="24"/>
          <w:szCs w:val="24"/>
        </w:rPr>
      </w:pPr>
      <w:r w:rsidRPr="00E62F88">
        <w:rPr>
          <w:rStyle w:val="FontStyle133"/>
          <w:sz w:val="24"/>
          <w:szCs w:val="24"/>
        </w:rPr>
        <w:t>небольшая скорость прецессии платформы из-за особенностей подвеса ПИГ;</w:t>
      </w:r>
    </w:p>
    <w:p w:rsidR="00E62F88" w:rsidRPr="00E62F88" w:rsidRDefault="00E62F88" w:rsidP="003B774A">
      <w:pPr>
        <w:pStyle w:val="Style8"/>
        <w:widowControl/>
        <w:numPr>
          <w:ilvl w:val="0"/>
          <w:numId w:val="37"/>
        </w:numPr>
        <w:spacing w:line="360" w:lineRule="auto"/>
        <w:jc w:val="both"/>
        <w:rPr>
          <w:rStyle w:val="FontStyle133"/>
          <w:sz w:val="24"/>
          <w:szCs w:val="24"/>
        </w:rPr>
      </w:pPr>
      <w:r w:rsidRPr="00E62F88">
        <w:rPr>
          <w:rStyle w:val="FontStyle133"/>
          <w:sz w:val="24"/>
          <w:szCs w:val="24"/>
        </w:rPr>
        <w:t>небольшие габариты ПИГ, так как он слабо участвует в силовом воздействии на платформу;</w:t>
      </w:r>
    </w:p>
    <w:p w:rsidR="00E62F88" w:rsidRPr="00E62F88" w:rsidRDefault="00E62F88" w:rsidP="003B774A">
      <w:pPr>
        <w:pStyle w:val="Style8"/>
        <w:widowControl/>
        <w:numPr>
          <w:ilvl w:val="0"/>
          <w:numId w:val="37"/>
        </w:numPr>
        <w:spacing w:line="360" w:lineRule="auto"/>
        <w:jc w:val="both"/>
        <w:rPr>
          <w:rStyle w:val="FontStyle133"/>
          <w:sz w:val="24"/>
          <w:szCs w:val="24"/>
        </w:rPr>
      </w:pPr>
      <w:r w:rsidRPr="00E62F88">
        <w:rPr>
          <w:rStyle w:val="FontStyle133"/>
          <w:sz w:val="24"/>
          <w:szCs w:val="24"/>
        </w:rPr>
        <w:t>большие скорости управления.</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Недостатки индикаторно-силовых гиростабилизаторов:</w:t>
      </w:r>
    </w:p>
    <w:p w:rsidR="00E62F88" w:rsidRPr="00E62F88" w:rsidRDefault="00E62F88" w:rsidP="003B774A">
      <w:pPr>
        <w:pStyle w:val="Style8"/>
        <w:widowControl/>
        <w:numPr>
          <w:ilvl w:val="0"/>
          <w:numId w:val="38"/>
        </w:numPr>
        <w:spacing w:line="360" w:lineRule="auto"/>
        <w:jc w:val="both"/>
        <w:rPr>
          <w:rStyle w:val="FontStyle133"/>
          <w:sz w:val="24"/>
          <w:szCs w:val="24"/>
        </w:rPr>
      </w:pPr>
      <w:r w:rsidRPr="00E62F88">
        <w:rPr>
          <w:rStyle w:val="FontStyle133"/>
          <w:sz w:val="24"/>
          <w:szCs w:val="24"/>
        </w:rPr>
        <w:t>повышенные требования к системе стабилизации (жесткость механических цепей, отсутствие люфтов, линейный усилитель без запаздывания);</w:t>
      </w:r>
    </w:p>
    <w:p w:rsidR="00E62F88" w:rsidRPr="00E62F88" w:rsidRDefault="00E62F88" w:rsidP="003B774A">
      <w:pPr>
        <w:pStyle w:val="Style8"/>
        <w:widowControl/>
        <w:numPr>
          <w:ilvl w:val="0"/>
          <w:numId w:val="38"/>
        </w:numPr>
        <w:spacing w:line="360" w:lineRule="auto"/>
        <w:jc w:val="both"/>
        <w:rPr>
          <w:rStyle w:val="FontStyle133"/>
          <w:sz w:val="24"/>
          <w:szCs w:val="24"/>
        </w:rPr>
      </w:pPr>
      <w:r w:rsidRPr="00E62F88">
        <w:rPr>
          <w:rStyle w:val="FontStyle133"/>
          <w:sz w:val="24"/>
          <w:szCs w:val="24"/>
        </w:rPr>
        <w:t>высокая чувствительность к изменениям температуры (необходима точная система термостатирования).</w:t>
      </w:r>
    </w:p>
    <w:p w:rsidR="00E62F88" w:rsidRDefault="00E62F88" w:rsidP="00E62F88">
      <w:pPr>
        <w:pStyle w:val="3"/>
      </w:pPr>
      <w:r>
        <w:t>Индикаторные гиростабилизаторы</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В этих гиростабилизаторах гироскопический чувствительный элемент не оказывает силовое воздействие на платформу, он используется только как информационный датчик (индикатор). При приложении внешнего момента к платформе она двигается как негироскопическое тело, отклонение платформы измеряется чувствительным элементом и пропорциональный ему сигнал подаётся на систему стабилизации, которая компенсирует внешний момент.</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Преимущества индикаторных гиростабилизаторов:</w:t>
      </w:r>
    </w:p>
    <w:p w:rsidR="00E62F88" w:rsidRPr="00E62F88" w:rsidRDefault="00E62F88" w:rsidP="003B774A">
      <w:pPr>
        <w:pStyle w:val="Style8"/>
        <w:widowControl/>
        <w:numPr>
          <w:ilvl w:val="0"/>
          <w:numId w:val="39"/>
        </w:numPr>
        <w:spacing w:line="360" w:lineRule="auto"/>
        <w:jc w:val="both"/>
        <w:rPr>
          <w:rStyle w:val="FontStyle133"/>
          <w:sz w:val="24"/>
          <w:szCs w:val="24"/>
        </w:rPr>
      </w:pPr>
      <w:r w:rsidRPr="00E62F88">
        <w:rPr>
          <w:rStyle w:val="FontStyle133"/>
          <w:sz w:val="24"/>
          <w:szCs w:val="24"/>
        </w:rPr>
        <w:t xml:space="preserve">небольшая скорость прецессии платформы, так как гироскоп, являясь индикатором, слабо участвует в силовом воздействии на платформу; </w:t>
      </w:r>
    </w:p>
    <w:p w:rsidR="00E62F88" w:rsidRPr="00E62F88" w:rsidRDefault="00E62F88" w:rsidP="003B774A">
      <w:pPr>
        <w:pStyle w:val="Style8"/>
        <w:widowControl/>
        <w:numPr>
          <w:ilvl w:val="0"/>
          <w:numId w:val="39"/>
        </w:numPr>
        <w:spacing w:line="360" w:lineRule="auto"/>
        <w:jc w:val="both"/>
        <w:rPr>
          <w:rStyle w:val="FontStyle133"/>
          <w:sz w:val="24"/>
          <w:szCs w:val="24"/>
        </w:rPr>
      </w:pPr>
      <w:r w:rsidRPr="00E62F88">
        <w:rPr>
          <w:rStyle w:val="FontStyle133"/>
          <w:sz w:val="24"/>
          <w:szCs w:val="24"/>
        </w:rPr>
        <w:t>большие скорости управления из-за малости кинетического момента.</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Недостатки индикаторных гиростабилизаторов:</w:t>
      </w:r>
    </w:p>
    <w:p w:rsidR="00E62F88" w:rsidRPr="00E62F88" w:rsidRDefault="00E62F88" w:rsidP="003B774A">
      <w:pPr>
        <w:pStyle w:val="Style8"/>
        <w:widowControl/>
        <w:numPr>
          <w:ilvl w:val="0"/>
          <w:numId w:val="40"/>
        </w:numPr>
        <w:spacing w:line="360" w:lineRule="auto"/>
        <w:jc w:val="both"/>
        <w:rPr>
          <w:rStyle w:val="FontStyle133"/>
          <w:sz w:val="24"/>
          <w:szCs w:val="24"/>
        </w:rPr>
      </w:pPr>
      <w:r w:rsidRPr="00E62F88">
        <w:rPr>
          <w:rStyle w:val="FontStyle133"/>
          <w:sz w:val="24"/>
          <w:szCs w:val="24"/>
        </w:rPr>
        <w:t>повышенные требования к системе стабилизации (жесткость механических цепей, отсутствие люфтов, линейный усилитель без запаздывания);</w:t>
      </w:r>
    </w:p>
    <w:p w:rsidR="00E62F88" w:rsidRPr="00473ED1" w:rsidRDefault="00E62F88" w:rsidP="003B774A">
      <w:pPr>
        <w:pStyle w:val="Style8"/>
        <w:widowControl/>
        <w:numPr>
          <w:ilvl w:val="0"/>
          <w:numId w:val="40"/>
        </w:numPr>
        <w:spacing w:line="360" w:lineRule="auto"/>
        <w:jc w:val="both"/>
      </w:pPr>
      <w:r w:rsidRPr="00E62F88">
        <w:rPr>
          <w:rStyle w:val="FontStyle133"/>
          <w:sz w:val="24"/>
          <w:szCs w:val="24"/>
        </w:rPr>
        <w:t>большие динамические ошибки из-за того, что индикатор “следит” за перемещением платформы, а не за возмущающим моментом.</w:t>
      </w:r>
    </w:p>
    <w:p w:rsidR="00E62F88" w:rsidRDefault="00E62F88" w:rsidP="00E62F88">
      <w:pPr>
        <w:pStyle w:val="1"/>
        <w:spacing w:before="0" w:line="360" w:lineRule="auto"/>
        <w:jc w:val="center"/>
      </w:pPr>
      <w:bookmarkStart w:id="2" w:name="_Toc248096308"/>
      <w:bookmarkStart w:id="3" w:name="_Toc262410688"/>
      <w:r>
        <w:lastRenderedPageBreak/>
        <w:t>Назначение прибора</w:t>
      </w:r>
      <w:bookmarkEnd w:id="2"/>
      <w:bookmarkEnd w:id="3"/>
    </w:p>
    <w:p w:rsidR="00E62F88" w:rsidRPr="00E62F88" w:rsidRDefault="00E62F88" w:rsidP="00E62F88"/>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Назначением проектируемого прибора является стабилизация оси чувствительности гравиметра вдоль местной вертикали с требуемой точностью. Платформа с гравиметром будет использоваться на движущемся объекте – самолете. Из-за этого на прибор будет подвержен действию вибраций и кратковременных ударных ускорений.</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Отличительной особенностью гиростабилизатора является то, что он разрабатывался для решения задач автономной навигации и не был предназначен для стабилизации каких-либо приборов. В своем составе он имеет систему акселерометров, датчиков углового положения, счетно-решающее устройство и систему управления, настройки и коррекции погрешностей. Возможность использовать уже имеющийся стабилизатор многократно сократила временные и материальные затраты.</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Как будет показано в данной работе, прибор успешно справляется со стабилизацией оси чувствительности гравиметра, не смотря на то, что не был изначально для этого предназначен.</w:t>
      </w:r>
    </w:p>
    <w:p w:rsidR="00E62F88" w:rsidRPr="00947F57" w:rsidRDefault="00E62F88" w:rsidP="00E62F88">
      <w:pPr>
        <w:spacing w:after="0" w:line="360" w:lineRule="auto"/>
        <w:ind w:firstLine="709"/>
        <w:rPr>
          <w:rFonts w:ascii="Times New Roman" w:hAnsi="Times New Roman"/>
          <w:sz w:val="24"/>
          <w:szCs w:val="24"/>
        </w:rPr>
      </w:pPr>
      <w:r w:rsidRPr="00947F57">
        <w:rPr>
          <w:rFonts w:ascii="Times New Roman" w:hAnsi="Times New Roman"/>
          <w:sz w:val="24"/>
          <w:szCs w:val="24"/>
        </w:rPr>
        <w:br w:type="page"/>
      </w:r>
    </w:p>
    <w:p w:rsidR="003B0722" w:rsidRDefault="00B22D9C" w:rsidP="00B22D9C">
      <w:pPr>
        <w:pStyle w:val="1"/>
        <w:jc w:val="center"/>
        <w:rPr>
          <w:rFonts w:ascii="Times New Roman" w:hAnsi="Times New Roman" w:cs="Times New Roman"/>
        </w:rPr>
      </w:pPr>
      <w:bookmarkStart w:id="4" w:name="_Toc262410689"/>
      <w:r w:rsidRPr="00B22D9C">
        <w:rPr>
          <w:rFonts w:ascii="Times New Roman" w:hAnsi="Times New Roman" w:cs="Times New Roman"/>
        </w:rPr>
        <w:lastRenderedPageBreak/>
        <w:t>Описание чувствительных элементов системы</w:t>
      </w:r>
      <w:bookmarkEnd w:id="4"/>
    </w:p>
    <w:p w:rsidR="00B22D9C" w:rsidRDefault="00B22D9C" w:rsidP="0085001D">
      <w:pPr>
        <w:pStyle w:val="2"/>
        <w:numPr>
          <w:ilvl w:val="0"/>
          <w:numId w:val="1"/>
        </w:numPr>
        <w:rPr>
          <w:rFonts w:ascii="Times New Roman" w:hAnsi="Times New Roman" w:cs="Times New Roman"/>
        </w:rPr>
      </w:pPr>
      <w:bookmarkStart w:id="5" w:name="_Toc262410690"/>
      <w:r w:rsidRPr="00B22D9C">
        <w:rPr>
          <w:rFonts w:ascii="Times New Roman" w:hAnsi="Times New Roman" w:cs="Times New Roman"/>
        </w:rPr>
        <w:t>Гироскоп ГПА-Л2</w:t>
      </w:r>
      <w:bookmarkEnd w:id="5"/>
    </w:p>
    <w:p w:rsidR="00B22D9C" w:rsidRDefault="00B22D9C" w:rsidP="00B22D9C">
      <w:pPr>
        <w:rPr>
          <w:rFonts w:ascii="Times New Roman" w:hAnsi="Times New Roman" w:cs="Times New Roman"/>
          <w:sz w:val="24"/>
          <w:szCs w:val="24"/>
        </w:rPr>
      </w:pPr>
    </w:p>
    <w:p w:rsidR="00B22D9C" w:rsidRDefault="00B22D9C" w:rsidP="00B22D9C">
      <w:pPr>
        <w:pStyle w:val="Style8"/>
        <w:widowControl/>
        <w:spacing w:line="360" w:lineRule="auto"/>
        <w:ind w:firstLine="709"/>
        <w:jc w:val="both"/>
        <w:rPr>
          <w:rStyle w:val="FontStyle133"/>
          <w:sz w:val="24"/>
          <w:szCs w:val="24"/>
        </w:rPr>
      </w:pPr>
      <w:r w:rsidRPr="00B22D9C">
        <w:rPr>
          <w:rStyle w:val="FontStyle133"/>
          <w:sz w:val="24"/>
          <w:szCs w:val="24"/>
        </w:rPr>
        <w:t xml:space="preserve">Гироскоп ГПА-Л2 представляет собой трехстепенной поплавковый астатический гироскоп в кардановом подвесе, являющийся чувствительным элементом углового положения стабиплаты. Принцип действия основан на свойстве трехстепенного гироскопа сохранять неизменным в инерциальном пространстве направление оси кинетического момента и на свойстве прецессировать под действием внешних моментов. </w:t>
      </w:r>
    </w:p>
    <w:p w:rsidR="00B22D9C" w:rsidRPr="00B22D9C" w:rsidRDefault="00B22D9C" w:rsidP="00B22D9C">
      <w:pPr>
        <w:pStyle w:val="Style8"/>
        <w:widowControl/>
        <w:spacing w:line="360" w:lineRule="auto"/>
        <w:ind w:firstLine="709"/>
        <w:jc w:val="both"/>
        <w:rPr>
          <w:rStyle w:val="FontStyle133"/>
          <w:sz w:val="24"/>
          <w:szCs w:val="24"/>
        </w:rPr>
      </w:pPr>
      <w:r w:rsidRPr="00B22D9C">
        <w:rPr>
          <w:rStyle w:val="FontStyle133"/>
          <w:sz w:val="24"/>
          <w:szCs w:val="24"/>
        </w:rPr>
        <w:t>Основными элементами конструкции гироскопа являются:</w:t>
      </w:r>
    </w:p>
    <w:p w:rsidR="00B22D9C" w:rsidRPr="00B22D9C" w:rsidRDefault="00B22D9C" w:rsidP="0085001D">
      <w:pPr>
        <w:pStyle w:val="Style57"/>
        <w:widowControl/>
        <w:numPr>
          <w:ilvl w:val="0"/>
          <w:numId w:val="2"/>
        </w:numPr>
        <w:spacing w:line="360" w:lineRule="auto"/>
        <w:jc w:val="both"/>
        <w:rPr>
          <w:rStyle w:val="FontStyle133"/>
          <w:sz w:val="24"/>
          <w:szCs w:val="24"/>
        </w:rPr>
      </w:pPr>
      <w:r w:rsidRPr="00B22D9C">
        <w:rPr>
          <w:rStyle w:val="FontStyle133"/>
          <w:sz w:val="24"/>
          <w:szCs w:val="24"/>
        </w:rPr>
        <w:t>гироузел 1, выполненный в виде сферического поплавка с гиромотором на газодинамическом подвесе;</w:t>
      </w:r>
    </w:p>
    <w:p w:rsidR="00B22D9C" w:rsidRPr="00B22D9C" w:rsidRDefault="00B22D9C" w:rsidP="0085001D">
      <w:pPr>
        <w:pStyle w:val="Style57"/>
        <w:widowControl/>
        <w:numPr>
          <w:ilvl w:val="0"/>
          <w:numId w:val="2"/>
        </w:numPr>
        <w:spacing w:line="360" w:lineRule="auto"/>
        <w:jc w:val="both"/>
        <w:rPr>
          <w:rStyle w:val="FontStyle133"/>
          <w:sz w:val="24"/>
          <w:szCs w:val="24"/>
        </w:rPr>
      </w:pPr>
      <w:r w:rsidRPr="00B22D9C">
        <w:rPr>
          <w:rStyle w:val="FontStyle133"/>
          <w:sz w:val="24"/>
          <w:szCs w:val="24"/>
        </w:rPr>
        <w:t>длинная ось 10 с дополнительным креплением гайками 3, 4 и шайбами 14, что наряду с использованием специального техпроцесса герметичного и прочного склеивания позволяет повысить стабильность центра тяжести;</w:t>
      </w:r>
    </w:p>
    <w:p w:rsidR="00B22D9C" w:rsidRPr="00B22D9C" w:rsidRDefault="00B22D9C" w:rsidP="0085001D">
      <w:pPr>
        <w:pStyle w:val="Style57"/>
        <w:widowControl/>
        <w:numPr>
          <w:ilvl w:val="0"/>
          <w:numId w:val="2"/>
        </w:numPr>
        <w:spacing w:line="360" w:lineRule="auto"/>
        <w:jc w:val="both"/>
        <w:rPr>
          <w:rStyle w:val="FontStyle133"/>
          <w:sz w:val="24"/>
          <w:szCs w:val="24"/>
        </w:rPr>
      </w:pPr>
      <w:r w:rsidRPr="00B22D9C">
        <w:rPr>
          <w:rStyle w:val="FontStyle133"/>
          <w:sz w:val="24"/>
          <w:szCs w:val="24"/>
        </w:rPr>
        <w:t>датчики угла 19 индукционного типа и датчики момента 18 магнитоэлектрического типа, расположенные по измерительным осям гироскопа;</w:t>
      </w:r>
    </w:p>
    <w:p w:rsidR="00B22D9C" w:rsidRPr="00B22D9C" w:rsidRDefault="00B22D9C" w:rsidP="0085001D">
      <w:pPr>
        <w:pStyle w:val="Style57"/>
        <w:widowControl/>
        <w:numPr>
          <w:ilvl w:val="0"/>
          <w:numId w:val="2"/>
        </w:numPr>
        <w:spacing w:line="360" w:lineRule="auto"/>
        <w:jc w:val="both"/>
        <w:rPr>
          <w:rStyle w:val="FontStyle133"/>
          <w:sz w:val="24"/>
          <w:szCs w:val="24"/>
        </w:rPr>
      </w:pPr>
      <w:r w:rsidRPr="00B22D9C">
        <w:rPr>
          <w:rStyle w:val="FontStyle133"/>
          <w:sz w:val="24"/>
          <w:szCs w:val="24"/>
        </w:rPr>
        <w:t>токоподводы 12 к гироузлу 1, выполненные в виде спиралей с левой и правой навивкой, что позволяет снизить изменение дрейфа от линейного перемещения поплавка при воздействии линейных ускорений;</w:t>
      </w:r>
    </w:p>
    <w:p w:rsidR="00B22D9C" w:rsidRPr="00B22D9C" w:rsidRDefault="00B22D9C" w:rsidP="0085001D">
      <w:pPr>
        <w:pStyle w:val="Style57"/>
        <w:widowControl/>
        <w:numPr>
          <w:ilvl w:val="0"/>
          <w:numId w:val="2"/>
        </w:numPr>
        <w:spacing w:line="360" w:lineRule="auto"/>
        <w:jc w:val="both"/>
        <w:rPr>
          <w:rStyle w:val="FontStyle133"/>
          <w:sz w:val="24"/>
          <w:szCs w:val="24"/>
        </w:rPr>
      </w:pPr>
      <w:r w:rsidRPr="00B22D9C">
        <w:rPr>
          <w:rStyle w:val="FontStyle133"/>
          <w:sz w:val="24"/>
          <w:szCs w:val="24"/>
        </w:rPr>
        <w:t>камниевые опоры 11 карданова подвеса со сферическими цапфами 13 повышенной точности изготовления;</w:t>
      </w:r>
    </w:p>
    <w:p w:rsidR="00B22D9C" w:rsidRPr="00B22D9C" w:rsidRDefault="00B22D9C" w:rsidP="0085001D">
      <w:pPr>
        <w:pStyle w:val="Style57"/>
        <w:widowControl/>
        <w:numPr>
          <w:ilvl w:val="0"/>
          <w:numId w:val="2"/>
        </w:numPr>
        <w:spacing w:line="360" w:lineRule="auto"/>
        <w:jc w:val="both"/>
        <w:rPr>
          <w:rStyle w:val="FontStyle133"/>
          <w:sz w:val="24"/>
          <w:szCs w:val="24"/>
        </w:rPr>
      </w:pPr>
      <w:r w:rsidRPr="00B22D9C">
        <w:rPr>
          <w:rStyle w:val="FontStyle133"/>
          <w:sz w:val="24"/>
          <w:szCs w:val="24"/>
        </w:rPr>
        <w:t xml:space="preserve">карданное кольцо 6, выполненное в виде жесткого кольца с повышенной точностью </w:t>
      </w:r>
      <w:r w:rsidR="00566438">
        <w:rPr>
          <w:rStyle w:val="FontStyle133"/>
          <w:sz w:val="24"/>
          <w:szCs w:val="24"/>
        </w:rPr>
        <w:t>расточки отверстий под бушоны 2;</w:t>
      </w:r>
    </w:p>
    <w:p w:rsidR="00B22D9C" w:rsidRPr="00B22D9C" w:rsidRDefault="00B22D9C" w:rsidP="0085001D">
      <w:pPr>
        <w:pStyle w:val="Style57"/>
        <w:widowControl/>
        <w:numPr>
          <w:ilvl w:val="0"/>
          <w:numId w:val="2"/>
        </w:numPr>
        <w:spacing w:line="360" w:lineRule="auto"/>
        <w:jc w:val="both"/>
        <w:rPr>
          <w:rStyle w:val="FontStyle133"/>
          <w:sz w:val="24"/>
          <w:szCs w:val="24"/>
        </w:rPr>
      </w:pPr>
      <w:r w:rsidRPr="00B22D9C">
        <w:rPr>
          <w:rStyle w:val="FontStyle133"/>
          <w:sz w:val="24"/>
          <w:szCs w:val="24"/>
        </w:rPr>
        <w:t>корпус 8, внутренняя полость ко</w:t>
      </w:r>
      <w:r w:rsidR="00566438">
        <w:rPr>
          <w:rStyle w:val="FontStyle133"/>
          <w:sz w:val="24"/>
          <w:szCs w:val="24"/>
        </w:rPr>
        <w:t>торого заполнена фторо-углеродис</w:t>
      </w:r>
      <w:r w:rsidRPr="00B22D9C">
        <w:rPr>
          <w:rStyle w:val="FontStyle133"/>
          <w:sz w:val="24"/>
          <w:szCs w:val="24"/>
        </w:rPr>
        <w:t>той жидкостью, в которой взвешен гироузел 1.</w:t>
      </w:r>
    </w:p>
    <w:p w:rsidR="00B22D9C" w:rsidRPr="00B22D9C" w:rsidRDefault="00B22D9C" w:rsidP="00566438">
      <w:pPr>
        <w:pStyle w:val="Style8"/>
        <w:widowControl/>
        <w:spacing w:line="360" w:lineRule="auto"/>
        <w:ind w:firstLine="709"/>
        <w:jc w:val="both"/>
        <w:rPr>
          <w:rStyle w:val="FontStyle133"/>
          <w:sz w:val="24"/>
          <w:szCs w:val="24"/>
        </w:rPr>
      </w:pPr>
      <w:r w:rsidRPr="00B22D9C">
        <w:rPr>
          <w:rStyle w:val="FontStyle133"/>
          <w:sz w:val="24"/>
          <w:szCs w:val="24"/>
        </w:rPr>
        <w:t>Кинематическая вязкость жидкости составляет:</w:t>
      </w:r>
    </w:p>
    <w:p w:rsidR="00B22D9C" w:rsidRPr="00B22D9C" w:rsidRDefault="00566438" w:rsidP="00566438">
      <w:pPr>
        <w:pStyle w:val="Style58"/>
        <w:widowControl/>
        <w:spacing w:line="360" w:lineRule="auto"/>
        <w:jc w:val="both"/>
        <w:rPr>
          <w:rStyle w:val="FontStyle133"/>
          <w:sz w:val="24"/>
          <w:szCs w:val="24"/>
        </w:rPr>
      </w:pPr>
      <w:r>
        <w:rPr>
          <w:rStyle w:val="FontStyle133"/>
          <w:sz w:val="24"/>
          <w:szCs w:val="24"/>
        </w:rPr>
        <w:t xml:space="preserve">- </w:t>
      </w:r>
      <w:r w:rsidR="00B22D9C" w:rsidRPr="00B22D9C">
        <w:rPr>
          <w:rStyle w:val="FontStyle133"/>
          <w:sz w:val="24"/>
          <w:szCs w:val="24"/>
        </w:rPr>
        <w:t xml:space="preserve">при нормальной температуре </w:t>
      </w:r>
      <m:oMath>
        <m:sSub>
          <m:sSubPr>
            <m:ctrlPr>
              <w:rPr>
                <w:rStyle w:val="FontStyle133"/>
                <w:rFonts w:ascii="Cambria Math" w:hAnsi="Cambria Math"/>
                <w:i/>
                <w:sz w:val="24"/>
                <w:szCs w:val="24"/>
              </w:rPr>
            </m:ctrlPr>
          </m:sSubPr>
          <m:e>
            <m:r>
              <w:rPr>
                <w:rStyle w:val="FontStyle133"/>
                <w:rFonts w:ascii="Cambria Math" w:hAnsi="Cambria Math"/>
                <w:sz w:val="24"/>
                <w:szCs w:val="24"/>
              </w:rPr>
              <m:t>γ</m:t>
            </m:r>
          </m:e>
          <m:sub>
            <m:r>
              <w:rPr>
                <w:rStyle w:val="FontStyle133"/>
                <w:rFonts w:ascii="Cambria Math" w:hAnsi="Cambria Math"/>
                <w:sz w:val="24"/>
                <w:szCs w:val="24"/>
              </w:rPr>
              <m:t>20°С</m:t>
            </m:r>
          </m:sub>
        </m:sSub>
        <m:r>
          <w:rPr>
            <w:rStyle w:val="FontStyle133"/>
            <w:rFonts w:ascii="Cambria Math" w:hAnsi="Cambria Math"/>
            <w:sz w:val="24"/>
            <w:szCs w:val="24"/>
          </w:rPr>
          <m:t>=</m:t>
        </m:r>
        <m:d>
          <m:dPr>
            <m:ctrlPr>
              <w:rPr>
                <w:rStyle w:val="FontStyle133"/>
                <w:rFonts w:ascii="Cambria Math" w:hAnsi="Cambria Math"/>
                <w:i/>
                <w:sz w:val="24"/>
                <w:szCs w:val="24"/>
              </w:rPr>
            </m:ctrlPr>
          </m:dPr>
          <m:e>
            <m:r>
              <w:rPr>
                <w:rStyle w:val="FontStyle133"/>
                <w:rFonts w:ascii="Cambria Math" w:hAnsi="Cambria Math"/>
                <w:sz w:val="24"/>
                <w:szCs w:val="24"/>
              </w:rPr>
              <m:t>20…40</m:t>
            </m:r>
          </m:e>
        </m:d>
        <m:r>
          <w:rPr>
            <w:rStyle w:val="FontStyle133"/>
            <w:rFonts w:ascii="Cambria Math" w:hAnsi="Cambria Math"/>
            <w:sz w:val="24"/>
            <w:szCs w:val="24"/>
          </w:rPr>
          <m:t>сст</m:t>
        </m:r>
      </m:oMath>
      <w:r>
        <w:rPr>
          <w:rStyle w:val="FontStyle133"/>
          <w:sz w:val="24"/>
          <w:szCs w:val="24"/>
        </w:rPr>
        <w:t>;</w:t>
      </w:r>
    </w:p>
    <w:p w:rsidR="00B22D9C" w:rsidRPr="00B22D9C" w:rsidRDefault="00B22D9C" w:rsidP="00566438">
      <w:pPr>
        <w:pStyle w:val="Style58"/>
        <w:widowControl/>
        <w:spacing w:line="360" w:lineRule="auto"/>
        <w:jc w:val="both"/>
        <w:rPr>
          <w:rStyle w:val="FontStyle133"/>
          <w:sz w:val="24"/>
          <w:szCs w:val="24"/>
        </w:rPr>
      </w:pPr>
      <w:r w:rsidRPr="00B22D9C">
        <w:rPr>
          <w:rStyle w:val="FontStyle133"/>
          <w:sz w:val="24"/>
          <w:szCs w:val="24"/>
        </w:rPr>
        <w:t>- при рабочей температуре</w:t>
      </w:r>
      <w:r w:rsidR="00566438">
        <w:rPr>
          <w:rStyle w:val="FontStyle133"/>
          <w:sz w:val="24"/>
          <w:szCs w:val="24"/>
        </w:rPr>
        <w:t xml:space="preserve"> </w:t>
      </w:r>
      <m:oMath>
        <m:sSub>
          <m:sSubPr>
            <m:ctrlPr>
              <w:rPr>
                <w:rStyle w:val="FontStyle133"/>
                <w:rFonts w:ascii="Cambria Math" w:hAnsi="Cambria Math"/>
                <w:i/>
                <w:sz w:val="24"/>
                <w:szCs w:val="24"/>
              </w:rPr>
            </m:ctrlPr>
          </m:sSubPr>
          <m:e>
            <m:r>
              <w:rPr>
                <w:rStyle w:val="FontStyle133"/>
                <w:rFonts w:ascii="Cambria Math" w:hAnsi="Cambria Math"/>
                <w:sz w:val="24"/>
                <w:szCs w:val="24"/>
              </w:rPr>
              <m:t>γ</m:t>
            </m:r>
          </m:e>
          <m:sub>
            <m:r>
              <w:rPr>
                <w:rStyle w:val="FontStyle133"/>
                <w:rFonts w:ascii="Cambria Math" w:hAnsi="Cambria Math"/>
                <w:sz w:val="24"/>
                <w:szCs w:val="24"/>
              </w:rPr>
              <m:t>20°С</m:t>
            </m:r>
          </m:sub>
        </m:sSub>
        <m:r>
          <w:rPr>
            <w:rStyle w:val="FontStyle133"/>
            <w:rFonts w:ascii="Cambria Math" w:hAnsi="Cambria Math"/>
            <w:sz w:val="24"/>
            <w:szCs w:val="24"/>
          </w:rPr>
          <m:t>=5.7 сст</m:t>
        </m:r>
      </m:oMath>
      <w:r w:rsidRPr="00B22D9C">
        <w:rPr>
          <w:rStyle w:val="FontStyle133"/>
          <w:sz w:val="24"/>
          <w:szCs w:val="24"/>
        </w:rPr>
        <w:t xml:space="preserve"> для партии жидкости</w:t>
      </w:r>
      <w:r w:rsidR="0094310D">
        <w:rPr>
          <w:rStyle w:val="FontStyle133"/>
          <w:sz w:val="24"/>
          <w:szCs w:val="24"/>
        </w:rPr>
        <w:t xml:space="preserve"> </w:t>
      </w:r>
      <m:oMath>
        <m:sSub>
          <m:sSubPr>
            <m:ctrlPr>
              <w:rPr>
                <w:rStyle w:val="FontStyle133"/>
                <w:rFonts w:ascii="Cambria Math" w:hAnsi="Cambria Math"/>
                <w:i/>
                <w:sz w:val="24"/>
                <w:szCs w:val="24"/>
              </w:rPr>
            </m:ctrlPr>
          </m:sSubPr>
          <m:e>
            <m:r>
              <w:rPr>
                <w:rStyle w:val="FontStyle133"/>
                <w:rFonts w:ascii="Cambria Math" w:hAnsi="Cambria Math"/>
                <w:sz w:val="24"/>
                <w:szCs w:val="24"/>
              </w:rPr>
              <m:t>γ</m:t>
            </m:r>
          </m:e>
          <m:sub>
            <m:r>
              <w:rPr>
                <w:rStyle w:val="FontStyle133"/>
                <w:rFonts w:ascii="Cambria Math" w:hAnsi="Cambria Math"/>
                <w:sz w:val="24"/>
                <w:szCs w:val="24"/>
              </w:rPr>
              <m:t>20°С</m:t>
            </m:r>
          </m:sub>
        </m:sSub>
        <m:r>
          <w:rPr>
            <w:rStyle w:val="FontStyle133"/>
            <w:rFonts w:ascii="Cambria Math" w:hAnsi="Cambria Math"/>
            <w:sz w:val="24"/>
            <w:szCs w:val="24"/>
          </w:rPr>
          <m:t>=31.9 сст</m:t>
        </m:r>
      </m:oMath>
      <w:r w:rsidR="0094310D">
        <w:rPr>
          <w:rStyle w:val="FontStyle133"/>
          <w:sz w:val="28"/>
          <w:szCs w:val="28"/>
        </w:rPr>
        <w:t>.</w:t>
      </w:r>
    </w:p>
    <w:p w:rsidR="00B22D9C" w:rsidRPr="00B22D9C" w:rsidRDefault="00B22D9C" w:rsidP="0094310D">
      <w:pPr>
        <w:pStyle w:val="Style8"/>
        <w:widowControl/>
        <w:spacing w:line="360" w:lineRule="auto"/>
        <w:ind w:firstLine="709"/>
        <w:jc w:val="both"/>
        <w:rPr>
          <w:rStyle w:val="FontStyle133"/>
          <w:sz w:val="24"/>
          <w:szCs w:val="24"/>
        </w:rPr>
      </w:pPr>
      <w:r w:rsidRPr="00B22D9C">
        <w:rPr>
          <w:rStyle w:val="FontStyle133"/>
          <w:sz w:val="24"/>
          <w:szCs w:val="24"/>
        </w:rPr>
        <w:t>В гироскопе применена система термостатирования с форсированным и точным обогревом. Для контроля температуры прибора использована проволочная катушка-термометр.</w:t>
      </w:r>
    </w:p>
    <w:p w:rsidR="00B22D9C" w:rsidRDefault="00B22D9C" w:rsidP="0094310D">
      <w:pPr>
        <w:pStyle w:val="Style8"/>
        <w:widowControl/>
        <w:spacing w:line="360" w:lineRule="auto"/>
        <w:ind w:firstLine="709"/>
        <w:jc w:val="both"/>
        <w:rPr>
          <w:rStyle w:val="FontStyle133"/>
          <w:sz w:val="24"/>
          <w:szCs w:val="24"/>
        </w:rPr>
      </w:pPr>
      <w:r w:rsidRPr="00B22D9C">
        <w:rPr>
          <w:rStyle w:val="FontStyle133"/>
          <w:sz w:val="24"/>
          <w:szCs w:val="24"/>
        </w:rPr>
        <w:t>Основные детали конструкции гироскопа выполнены из бериллия; применена индиевая герметизация корпуса.</w:t>
      </w:r>
    </w:p>
    <w:p w:rsidR="00C44682" w:rsidRPr="00C44682" w:rsidRDefault="00C44682" w:rsidP="00C44682">
      <w:pPr>
        <w:pStyle w:val="Style8"/>
        <w:widowControl/>
        <w:spacing w:line="360" w:lineRule="auto"/>
        <w:ind w:firstLine="709"/>
        <w:jc w:val="both"/>
        <w:rPr>
          <w:rStyle w:val="FontStyle133"/>
          <w:sz w:val="24"/>
          <w:szCs w:val="24"/>
        </w:rPr>
      </w:pPr>
      <w:r w:rsidRPr="00C44682">
        <w:rPr>
          <w:rStyle w:val="FontStyle133"/>
          <w:sz w:val="24"/>
          <w:szCs w:val="24"/>
        </w:rPr>
        <w:lastRenderedPageBreak/>
        <w:t>Перечисленные конструктивные особенности позволяют обеспечить высокую точность, стабильность характеристик и большой ресурс гироскопа, т.к.:</w:t>
      </w:r>
    </w:p>
    <w:p w:rsidR="00C44682" w:rsidRDefault="00C44682" w:rsidP="0085001D">
      <w:pPr>
        <w:pStyle w:val="Style8"/>
        <w:widowControl/>
        <w:numPr>
          <w:ilvl w:val="0"/>
          <w:numId w:val="3"/>
        </w:numPr>
        <w:spacing w:line="360" w:lineRule="auto"/>
        <w:jc w:val="both"/>
        <w:rPr>
          <w:rStyle w:val="FontStyle133"/>
          <w:sz w:val="24"/>
          <w:szCs w:val="24"/>
        </w:rPr>
      </w:pPr>
      <w:r w:rsidRPr="00C44682">
        <w:rPr>
          <w:rStyle w:val="FontStyle133"/>
          <w:sz w:val="24"/>
          <w:szCs w:val="24"/>
        </w:rPr>
        <w:t>применение бериллия обеспечивает быстрый  и равномерный  прогрев,</w:t>
      </w:r>
      <w:r>
        <w:rPr>
          <w:rStyle w:val="FontStyle133"/>
          <w:sz w:val="24"/>
          <w:szCs w:val="24"/>
        </w:rPr>
        <w:t xml:space="preserve"> </w:t>
      </w:r>
      <w:r w:rsidRPr="00C44682">
        <w:rPr>
          <w:rStyle w:val="FontStyle133"/>
          <w:sz w:val="24"/>
          <w:szCs w:val="24"/>
        </w:rPr>
        <w:t xml:space="preserve">временную стабильность и износоустойчивость конструкции; </w:t>
      </w:r>
    </w:p>
    <w:p w:rsidR="00C44682" w:rsidRPr="00C44682" w:rsidRDefault="00C44682" w:rsidP="0085001D">
      <w:pPr>
        <w:pStyle w:val="Style8"/>
        <w:widowControl/>
        <w:numPr>
          <w:ilvl w:val="0"/>
          <w:numId w:val="3"/>
        </w:numPr>
        <w:spacing w:line="360" w:lineRule="auto"/>
        <w:jc w:val="both"/>
        <w:rPr>
          <w:rStyle w:val="FontStyle133"/>
          <w:sz w:val="24"/>
          <w:szCs w:val="24"/>
        </w:rPr>
      </w:pPr>
      <w:r w:rsidRPr="00C44682">
        <w:rPr>
          <w:rStyle w:val="FontStyle133"/>
          <w:sz w:val="24"/>
          <w:szCs w:val="24"/>
        </w:rPr>
        <w:t>газодинамический подвес позволяет исключить трущиеся поверхности, что</w:t>
      </w:r>
      <w:r>
        <w:rPr>
          <w:rStyle w:val="FontStyle133"/>
          <w:sz w:val="24"/>
          <w:szCs w:val="24"/>
        </w:rPr>
        <w:t xml:space="preserve"> </w:t>
      </w:r>
      <w:r w:rsidRPr="00C44682">
        <w:rPr>
          <w:rStyle w:val="FontStyle133"/>
          <w:sz w:val="24"/>
          <w:szCs w:val="24"/>
        </w:rPr>
        <w:t>способствует повышению стабильности параметров благодаря отсутствию</w:t>
      </w:r>
      <w:r>
        <w:rPr>
          <w:rStyle w:val="FontStyle133"/>
          <w:sz w:val="24"/>
          <w:szCs w:val="24"/>
        </w:rPr>
        <w:t xml:space="preserve"> </w:t>
      </w:r>
      <w:r w:rsidRPr="00C44682">
        <w:rPr>
          <w:rStyle w:val="FontStyle133"/>
          <w:sz w:val="24"/>
          <w:szCs w:val="24"/>
        </w:rPr>
        <w:t>смещения центра тяжести и увеличивает технический ресурс гироскопа;</w:t>
      </w:r>
    </w:p>
    <w:p w:rsidR="00C44682" w:rsidRDefault="00C44682" w:rsidP="0085001D">
      <w:pPr>
        <w:pStyle w:val="Style8"/>
        <w:widowControl/>
        <w:numPr>
          <w:ilvl w:val="0"/>
          <w:numId w:val="4"/>
        </w:numPr>
        <w:spacing w:line="360" w:lineRule="auto"/>
        <w:jc w:val="both"/>
        <w:rPr>
          <w:rStyle w:val="FontStyle133"/>
          <w:sz w:val="24"/>
          <w:szCs w:val="24"/>
        </w:rPr>
      </w:pPr>
      <w:r w:rsidRPr="00C44682">
        <w:rPr>
          <w:rStyle w:val="FontStyle133"/>
          <w:sz w:val="24"/>
          <w:szCs w:val="24"/>
        </w:rPr>
        <w:t>взвешивание поплавка в жидкости и применение сверхпрецизионных опор</w:t>
      </w:r>
      <w:r>
        <w:rPr>
          <w:rStyle w:val="FontStyle133"/>
          <w:sz w:val="24"/>
          <w:szCs w:val="24"/>
        </w:rPr>
        <w:t xml:space="preserve"> </w:t>
      </w:r>
      <w:r w:rsidRPr="00C44682">
        <w:rPr>
          <w:rStyle w:val="FontStyle133"/>
          <w:sz w:val="24"/>
          <w:szCs w:val="24"/>
        </w:rPr>
        <w:t>карданова подвеса гироузла обеспечивает минимальные моменты трения и</w:t>
      </w:r>
      <w:r>
        <w:rPr>
          <w:rStyle w:val="FontStyle133"/>
          <w:sz w:val="24"/>
          <w:szCs w:val="24"/>
        </w:rPr>
        <w:t xml:space="preserve"> </w:t>
      </w:r>
      <w:r w:rsidRPr="00C44682">
        <w:rPr>
          <w:rStyle w:val="FontStyle133"/>
          <w:sz w:val="24"/>
          <w:szCs w:val="24"/>
        </w:rPr>
        <w:t>виброустойчивость гироскопа;</w:t>
      </w:r>
    </w:p>
    <w:p w:rsidR="00C44682" w:rsidRPr="00C44682" w:rsidRDefault="00C44682" w:rsidP="0085001D">
      <w:pPr>
        <w:pStyle w:val="Style8"/>
        <w:widowControl/>
        <w:numPr>
          <w:ilvl w:val="0"/>
          <w:numId w:val="4"/>
        </w:numPr>
        <w:spacing w:line="360" w:lineRule="auto"/>
        <w:jc w:val="both"/>
        <w:rPr>
          <w:rStyle w:val="FontStyle133"/>
          <w:sz w:val="24"/>
          <w:szCs w:val="24"/>
        </w:rPr>
      </w:pPr>
      <w:r w:rsidRPr="00C44682">
        <w:rPr>
          <w:rStyle w:val="FontStyle133"/>
          <w:sz w:val="24"/>
          <w:szCs w:val="24"/>
        </w:rPr>
        <w:t xml:space="preserve"> индиевая герметизация повышает временную надежность, т.к. предотвращает</w:t>
      </w:r>
      <w:r>
        <w:rPr>
          <w:rStyle w:val="FontStyle133"/>
          <w:sz w:val="24"/>
          <w:szCs w:val="24"/>
        </w:rPr>
        <w:t xml:space="preserve"> </w:t>
      </w:r>
      <w:r w:rsidRPr="00C44682">
        <w:rPr>
          <w:rStyle w:val="FontStyle133"/>
          <w:sz w:val="24"/>
          <w:szCs w:val="24"/>
        </w:rPr>
        <w:t>образование газовых пузырей, ухудшающих точностные характеристики</w:t>
      </w:r>
      <w:r>
        <w:rPr>
          <w:rStyle w:val="FontStyle133"/>
          <w:sz w:val="24"/>
          <w:szCs w:val="24"/>
        </w:rPr>
        <w:t xml:space="preserve"> </w:t>
      </w:r>
      <w:r w:rsidRPr="00C44682">
        <w:rPr>
          <w:rStyle w:val="FontStyle133"/>
          <w:sz w:val="24"/>
          <w:szCs w:val="24"/>
        </w:rPr>
        <w:t>гироскопа.</w:t>
      </w:r>
    </w:p>
    <w:p w:rsidR="00C44682" w:rsidRPr="00C44682" w:rsidRDefault="00C44682" w:rsidP="00C44682">
      <w:pPr>
        <w:pStyle w:val="Style8"/>
        <w:widowControl/>
        <w:spacing w:line="360" w:lineRule="auto"/>
        <w:ind w:firstLine="709"/>
        <w:jc w:val="both"/>
        <w:rPr>
          <w:rStyle w:val="FontStyle133"/>
          <w:sz w:val="24"/>
          <w:szCs w:val="24"/>
        </w:rPr>
      </w:pPr>
      <w:r w:rsidRPr="00C44682">
        <w:rPr>
          <w:rStyle w:val="FontStyle133"/>
          <w:sz w:val="24"/>
          <w:szCs w:val="24"/>
        </w:rPr>
        <w:t>В гироскопе реализована безрезисторная схема, позволяющая осуществить в системе алгоритмическую компенсацию следующих параметров:</w:t>
      </w:r>
    </w:p>
    <w:p w:rsidR="00C44682" w:rsidRDefault="00C44682" w:rsidP="0085001D">
      <w:pPr>
        <w:pStyle w:val="Style8"/>
        <w:widowControl/>
        <w:numPr>
          <w:ilvl w:val="0"/>
          <w:numId w:val="5"/>
        </w:numPr>
        <w:spacing w:line="360" w:lineRule="auto"/>
        <w:jc w:val="both"/>
        <w:rPr>
          <w:rStyle w:val="FontStyle133"/>
          <w:sz w:val="24"/>
          <w:szCs w:val="24"/>
        </w:rPr>
      </w:pPr>
      <w:r w:rsidRPr="00C44682">
        <w:rPr>
          <w:rStyle w:val="FontStyle133"/>
          <w:sz w:val="24"/>
          <w:szCs w:val="24"/>
        </w:rPr>
        <w:t xml:space="preserve">систематические составляющие скорости </w:t>
      </w:r>
      <w:r>
        <w:rPr>
          <w:rStyle w:val="FontStyle133"/>
          <w:sz w:val="24"/>
          <w:szCs w:val="24"/>
        </w:rPr>
        <w:t>дрейфа, зависящие от ускорений;</w:t>
      </w:r>
    </w:p>
    <w:p w:rsidR="00C44682" w:rsidRPr="00C44682" w:rsidRDefault="00C44682" w:rsidP="0085001D">
      <w:pPr>
        <w:pStyle w:val="Style8"/>
        <w:widowControl/>
        <w:numPr>
          <w:ilvl w:val="0"/>
          <w:numId w:val="5"/>
        </w:numPr>
        <w:spacing w:line="360" w:lineRule="auto"/>
        <w:jc w:val="both"/>
        <w:rPr>
          <w:rStyle w:val="FontStyle133"/>
          <w:sz w:val="24"/>
          <w:szCs w:val="24"/>
        </w:rPr>
      </w:pPr>
      <w:r w:rsidRPr="00C44682">
        <w:rPr>
          <w:rStyle w:val="FontStyle133"/>
          <w:sz w:val="24"/>
          <w:szCs w:val="24"/>
        </w:rPr>
        <w:t>перекрестное влияние ДМ;</w:t>
      </w:r>
    </w:p>
    <w:p w:rsidR="00C44682" w:rsidRPr="00C44682" w:rsidRDefault="00C44682" w:rsidP="0085001D">
      <w:pPr>
        <w:pStyle w:val="Style8"/>
        <w:widowControl/>
        <w:numPr>
          <w:ilvl w:val="0"/>
          <w:numId w:val="5"/>
        </w:numPr>
        <w:spacing w:line="360" w:lineRule="auto"/>
        <w:jc w:val="both"/>
        <w:rPr>
          <w:rStyle w:val="FontStyle133"/>
          <w:sz w:val="24"/>
          <w:szCs w:val="24"/>
        </w:rPr>
      </w:pPr>
      <w:r w:rsidRPr="00C44682">
        <w:rPr>
          <w:rStyle w:val="FontStyle133"/>
          <w:sz w:val="24"/>
          <w:szCs w:val="24"/>
        </w:rPr>
        <w:t>дрейф, зависящий от давления окружающей среды.</w:t>
      </w:r>
    </w:p>
    <w:p w:rsidR="00C44682" w:rsidRDefault="00C44682" w:rsidP="00C44682">
      <w:pPr>
        <w:pStyle w:val="Style8"/>
        <w:widowControl/>
        <w:spacing w:line="360" w:lineRule="auto"/>
        <w:ind w:firstLine="709"/>
        <w:jc w:val="both"/>
        <w:rPr>
          <w:rStyle w:val="FontStyle133"/>
          <w:sz w:val="24"/>
          <w:szCs w:val="24"/>
        </w:rPr>
      </w:pPr>
      <w:r w:rsidRPr="00C44682">
        <w:rPr>
          <w:rStyle w:val="FontStyle133"/>
          <w:sz w:val="24"/>
          <w:szCs w:val="24"/>
        </w:rPr>
        <w:t>Электропривод гироскопа ГПА-Л2 включает в себя гиродвигатель (ГД) и источник питания (ИП), состоящий из преобразователя трехфазного напряжения ПТН-УС и обеспечивающих его работу генератора опорной частоты (ГОЧ) и блока стабилизатора питания (БСП), которые в комплексе обеспечивают стабилизированное напряжение и частоту питания, а также помехозащищенность преобразователя ПТН-УС.</w:t>
      </w:r>
    </w:p>
    <w:p w:rsidR="0007566F" w:rsidRDefault="0007566F" w:rsidP="00C44682">
      <w:pPr>
        <w:pStyle w:val="Style8"/>
        <w:widowControl/>
        <w:spacing w:line="360" w:lineRule="auto"/>
        <w:ind w:firstLine="709"/>
        <w:jc w:val="both"/>
        <w:rPr>
          <w:rStyle w:val="FontStyle133"/>
          <w:sz w:val="24"/>
          <w:szCs w:val="24"/>
        </w:rPr>
      </w:pPr>
    </w:p>
    <w:p w:rsidR="0007566F" w:rsidRDefault="0007566F" w:rsidP="0007566F">
      <w:pPr>
        <w:pStyle w:val="Style8"/>
        <w:widowControl/>
        <w:spacing w:line="360" w:lineRule="auto"/>
        <w:ind w:firstLine="709"/>
        <w:jc w:val="both"/>
        <w:rPr>
          <w:rStyle w:val="FontStyle133"/>
          <w:sz w:val="24"/>
          <w:szCs w:val="24"/>
        </w:rPr>
      </w:pPr>
      <w:r w:rsidRPr="0007566F">
        <w:rPr>
          <w:rStyle w:val="FontStyle133"/>
          <w:sz w:val="24"/>
          <w:szCs w:val="24"/>
        </w:rPr>
        <w:t>Технические характеристики гироскопа ГПА-Л2.</w:t>
      </w:r>
    </w:p>
    <w:p w:rsidR="0007566F" w:rsidRPr="0007566F" w:rsidRDefault="0007566F" w:rsidP="0007566F">
      <w:pPr>
        <w:pStyle w:val="Style8"/>
        <w:widowControl/>
        <w:spacing w:line="360" w:lineRule="auto"/>
        <w:ind w:firstLine="709"/>
        <w:jc w:val="both"/>
        <w:rPr>
          <w:rStyle w:val="FontStyle133"/>
          <w:sz w:val="24"/>
          <w:szCs w:val="24"/>
        </w:rPr>
      </w:pPr>
    </w:p>
    <w:p w:rsidR="00C44682" w:rsidRPr="0007566F" w:rsidRDefault="00C44682" w:rsidP="0085001D">
      <w:pPr>
        <w:pStyle w:val="Style58"/>
        <w:widowControl/>
        <w:numPr>
          <w:ilvl w:val="0"/>
          <w:numId w:val="6"/>
        </w:numPr>
        <w:spacing w:line="360" w:lineRule="auto"/>
        <w:jc w:val="both"/>
        <w:rPr>
          <w:rStyle w:val="FontStyle133"/>
          <w:sz w:val="24"/>
          <w:szCs w:val="24"/>
        </w:rPr>
      </w:pPr>
      <w:r w:rsidRPr="0007566F">
        <w:rPr>
          <w:rStyle w:val="FontStyle133"/>
          <w:sz w:val="24"/>
          <w:szCs w:val="24"/>
        </w:rPr>
        <w:t>Кинетический момент</w:t>
      </w:r>
      <w:r w:rsidR="00964F3B">
        <w:rPr>
          <w:rStyle w:val="FontStyle133"/>
          <w:sz w:val="24"/>
          <w:szCs w:val="24"/>
        </w:rPr>
        <w:tab/>
      </w:r>
      <w:r w:rsidR="00964F3B">
        <w:rPr>
          <w:rStyle w:val="FontStyle133"/>
          <w:sz w:val="24"/>
          <w:szCs w:val="24"/>
        </w:rPr>
        <w:tab/>
      </w:r>
      <w:r w:rsidR="00964F3B">
        <w:rPr>
          <w:rStyle w:val="FontStyle133"/>
          <w:sz w:val="24"/>
          <w:szCs w:val="24"/>
        </w:rPr>
        <w:tab/>
      </w:r>
      <w:r w:rsidR="00964F3B">
        <w:rPr>
          <w:rStyle w:val="FontStyle133"/>
          <w:sz w:val="24"/>
          <w:szCs w:val="24"/>
        </w:rPr>
        <w:tab/>
      </w:r>
      <w:r w:rsidR="00964F3B">
        <w:rPr>
          <w:rStyle w:val="FontStyle133"/>
          <w:sz w:val="24"/>
          <w:szCs w:val="24"/>
        </w:rPr>
        <w:tab/>
      </w:r>
      <w:r w:rsidR="00964F3B">
        <w:rPr>
          <w:rStyle w:val="FontStyle133"/>
          <w:sz w:val="24"/>
          <w:szCs w:val="24"/>
        </w:rPr>
        <w:tab/>
      </w:r>
      <w:r w:rsidR="00F169A3">
        <w:rPr>
          <w:rStyle w:val="FontStyle133"/>
          <w:sz w:val="24"/>
          <w:szCs w:val="24"/>
        </w:rPr>
        <w:t xml:space="preserve">   </w:t>
      </w:r>
      <w:r w:rsidRPr="0007566F">
        <w:rPr>
          <w:rStyle w:val="FontStyle133"/>
          <w:sz w:val="24"/>
          <w:szCs w:val="24"/>
        </w:rPr>
        <w:t xml:space="preserve"> </w:t>
      </w:r>
      <w:r w:rsidR="00964F3B">
        <w:rPr>
          <w:rStyle w:val="FontStyle133"/>
          <w:sz w:val="24"/>
          <w:szCs w:val="24"/>
        </w:rPr>
        <w:t xml:space="preserve">        </w:t>
      </w:r>
      <m:oMath>
        <m:r>
          <w:rPr>
            <w:rStyle w:val="FontStyle133"/>
            <w:rFonts w:ascii="Cambria Math" w:hAnsi="Cambria Math"/>
            <w:sz w:val="28"/>
            <w:szCs w:val="28"/>
          </w:rPr>
          <m:t>200 г∙см∙с.</m:t>
        </m:r>
      </m:oMath>
    </w:p>
    <w:p w:rsidR="0007566F" w:rsidRPr="0007566F" w:rsidRDefault="00C44682" w:rsidP="0085001D">
      <w:pPr>
        <w:pStyle w:val="Style58"/>
        <w:widowControl/>
        <w:numPr>
          <w:ilvl w:val="0"/>
          <w:numId w:val="6"/>
        </w:numPr>
        <w:spacing w:line="360" w:lineRule="auto"/>
        <w:jc w:val="both"/>
        <w:rPr>
          <w:rStyle w:val="FontStyle133"/>
          <w:sz w:val="24"/>
          <w:szCs w:val="24"/>
        </w:rPr>
      </w:pPr>
      <w:r w:rsidRPr="0007566F">
        <w:rPr>
          <w:rStyle w:val="FontStyle133"/>
          <w:sz w:val="24"/>
          <w:szCs w:val="24"/>
        </w:rPr>
        <w:t>Максимальная скорость прецессии, развиваемая гироскоп</w:t>
      </w:r>
      <w:r w:rsidR="0007566F">
        <w:rPr>
          <w:rStyle w:val="FontStyle133"/>
          <w:sz w:val="24"/>
          <w:szCs w:val="24"/>
        </w:rPr>
        <w:t>ом</w:t>
      </w:r>
      <w:r w:rsidR="00F169A3">
        <w:rPr>
          <w:rStyle w:val="FontStyle133"/>
          <w:sz w:val="24"/>
          <w:szCs w:val="24"/>
        </w:rPr>
        <w:tab/>
      </w:r>
      <w:r w:rsidR="00F169A3">
        <w:rPr>
          <w:rStyle w:val="FontStyle133"/>
          <w:sz w:val="24"/>
          <w:szCs w:val="24"/>
        </w:rPr>
        <w:tab/>
      </w:r>
      <w:r w:rsidR="00964F3B">
        <w:rPr>
          <w:rStyle w:val="FontStyle133"/>
          <w:sz w:val="24"/>
          <w:szCs w:val="24"/>
        </w:rPr>
        <w:t xml:space="preserve"> </w:t>
      </w:r>
      <w:r w:rsidR="00F169A3">
        <w:rPr>
          <w:rStyle w:val="FontStyle133"/>
          <w:sz w:val="24"/>
          <w:szCs w:val="24"/>
        </w:rPr>
        <w:t xml:space="preserve">    </w:t>
      </w:r>
      <w:r w:rsidR="0007566F" w:rsidRPr="00964F3B">
        <w:rPr>
          <w:rStyle w:val="FontStyle133"/>
          <w:sz w:val="28"/>
          <w:szCs w:val="28"/>
        </w:rPr>
        <w:t xml:space="preserve"> </w:t>
      </w:r>
      <m:oMath>
        <m:r>
          <w:rPr>
            <w:rStyle w:val="FontStyle133"/>
            <w:rFonts w:ascii="Cambria Math" w:hAnsi="Cambria Math"/>
            <w:sz w:val="28"/>
            <w:szCs w:val="28"/>
          </w:rPr>
          <m:t>2000 °/ч</m:t>
        </m:r>
      </m:oMath>
      <w:r w:rsidR="0007566F" w:rsidRPr="00964F3B">
        <w:rPr>
          <w:rStyle w:val="FontStyle133"/>
          <w:sz w:val="28"/>
          <w:szCs w:val="28"/>
        </w:rPr>
        <w:t>.</w:t>
      </w:r>
    </w:p>
    <w:p w:rsidR="00C44682" w:rsidRDefault="00C44682" w:rsidP="0085001D">
      <w:pPr>
        <w:pStyle w:val="Style58"/>
        <w:widowControl/>
        <w:numPr>
          <w:ilvl w:val="0"/>
          <w:numId w:val="6"/>
        </w:numPr>
        <w:spacing w:line="360" w:lineRule="auto"/>
        <w:jc w:val="both"/>
        <w:rPr>
          <w:rStyle w:val="FontStyle133"/>
          <w:sz w:val="24"/>
          <w:szCs w:val="24"/>
        </w:rPr>
      </w:pPr>
      <w:r w:rsidRPr="0007566F">
        <w:rPr>
          <w:rStyle w:val="FontStyle133"/>
          <w:sz w:val="24"/>
          <w:szCs w:val="24"/>
        </w:rPr>
        <w:t xml:space="preserve">Крутизна характеристик датчиков угла: </w:t>
      </w:r>
      <w:r w:rsidR="00964F3B">
        <w:rPr>
          <w:rStyle w:val="FontStyle133"/>
          <w:sz w:val="24"/>
          <w:szCs w:val="24"/>
        </w:rPr>
        <w:tab/>
      </w:r>
      <w:r w:rsidR="00964F3B">
        <w:rPr>
          <w:rStyle w:val="FontStyle133"/>
          <w:sz w:val="24"/>
          <w:szCs w:val="24"/>
        </w:rPr>
        <w:tab/>
      </w:r>
      <w:r w:rsidR="00964F3B">
        <w:rPr>
          <w:rStyle w:val="FontStyle133"/>
          <w:sz w:val="24"/>
          <w:szCs w:val="24"/>
        </w:rPr>
        <w:tab/>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К</m:t>
            </m:r>
          </m:e>
          <m:sub>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y</m:t>
                </m:r>
              </m:sub>
            </m:sSub>
          </m:sub>
        </m:sSub>
        <m:r>
          <w:rPr>
            <w:rStyle w:val="FontStyle133"/>
            <w:rFonts w:ascii="Cambria Math" w:hAnsi="Cambria Math"/>
            <w:sz w:val="28"/>
            <w:szCs w:val="28"/>
          </w:rPr>
          <m:t xml:space="preserve">, </m:t>
        </m:r>
        <m:d>
          <m:dPr>
            <m:ctrlPr>
              <w:rPr>
                <w:rStyle w:val="FontStyle133"/>
                <w:rFonts w:ascii="Cambria Math" w:hAnsi="Cambria Math"/>
                <w:i/>
                <w:sz w:val="28"/>
                <w:szCs w:val="28"/>
              </w:rPr>
            </m:ctrlPr>
          </m:dPr>
          <m:e>
            <m:r>
              <w:rPr>
                <w:rStyle w:val="FontStyle133"/>
                <w:rFonts w:ascii="Cambria Math" w:hAnsi="Cambria Math"/>
                <w:sz w:val="28"/>
                <w:szCs w:val="28"/>
              </w:rPr>
              <m:t>42±4.2</m:t>
            </m:r>
          </m:e>
        </m:d>
        <m:r>
          <w:rPr>
            <w:rStyle w:val="FontStyle133"/>
            <w:rFonts w:ascii="Cambria Math" w:hAnsi="Cambria Math"/>
            <w:sz w:val="28"/>
            <w:szCs w:val="28"/>
          </w:rPr>
          <m:t>мВ/°;</m:t>
        </m:r>
      </m:oMath>
    </w:p>
    <w:p w:rsidR="0007566F" w:rsidRPr="00964F3B" w:rsidRDefault="00964F3B" w:rsidP="00F169A3">
      <w:pPr>
        <w:pStyle w:val="Style58"/>
        <w:widowControl/>
        <w:spacing w:line="360" w:lineRule="auto"/>
        <w:jc w:val="both"/>
        <w:rPr>
          <w:rStyle w:val="FontStyle133"/>
          <w:sz w:val="28"/>
          <w:szCs w:val="28"/>
        </w:rPr>
      </w:pPr>
      <w:r>
        <w:rPr>
          <w:rStyle w:val="FontStyle133"/>
          <w:sz w:val="24"/>
          <w:szCs w:val="24"/>
        </w:rPr>
        <w:tab/>
      </w:r>
      <w:r>
        <w:rPr>
          <w:rStyle w:val="FontStyle133"/>
          <w:sz w:val="24"/>
          <w:szCs w:val="24"/>
        </w:rPr>
        <w:tab/>
      </w:r>
      <w:r>
        <w:rPr>
          <w:rStyle w:val="FontStyle133"/>
          <w:sz w:val="24"/>
          <w:szCs w:val="24"/>
        </w:rPr>
        <w:tab/>
      </w:r>
      <w:r>
        <w:rPr>
          <w:rStyle w:val="FontStyle133"/>
          <w:sz w:val="24"/>
          <w:szCs w:val="24"/>
        </w:rPr>
        <w:tab/>
      </w:r>
      <w:r>
        <w:rPr>
          <w:rStyle w:val="FontStyle133"/>
          <w:sz w:val="24"/>
          <w:szCs w:val="24"/>
        </w:rPr>
        <w:tab/>
      </w:r>
      <w:r>
        <w:rPr>
          <w:rStyle w:val="FontStyle133"/>
          <w:sz w:val="24"/>
          <w:szCs w:val="24"/>
        </w:rPr>
        <w:tab/>
      </w:r>
      <w:r>
        <w:rPr>
          <w:rStyle w:val="FontStyle133"/>
          <w:sz w:val="24"/>
          <w:szCs w:val="24"/>
        </w:rPr>
        <w:tab/>
      </w:r>
      <w:r>
        <w:rPr>
          <w:rStyle w:val="FontStyle133"/>
          <w:sz w:val="24"/>
          <w:szCs w:val="24"/>
        </w:rPr>
        <w:tab/>
      </w:r>
      <w:r w:rsidR="00F169A3">
        <w:rPr>
          <w:rStyle w:val="FontStyle133"/>
          <w:sz w:val="24"/>
          <w:szCs w:val="24"/>
        </w:rPr>
        <w:t xml:space="preserve">           </w:t>
      </w:r>
      <w:r w:rsidR="00F169A3">
        <w:rPr>
          <w:rStyle w:val="FontStyle133"/>
          <w:sz w:val="24"/>
          <w:szCs w:val="24"/>
        </w:rPr>
        <w:tab/>
      </w:r>
      <w:r>
        <w:rPr>
          <w:rStyle w:val="FontStyle133"/>
          <w:sz w:val="24"/>
          <w:szCs w:val="24"/>
        </w:rPr>
        <w:t xml:space="preserve">     </w:t>
      </w:r>
      <m:oMath>
        <m:r>
          <w:rPr>
            <w:rStyle w:val="FontStyle133"/>
            <w:rFonts w:ascii="Cambria Math" w:hAnsi="Cambria Math"/>
            <w:sz w:val="28"/>
            <w:szCs w:val="28"/>
          </w:rPr>
          <m:t xml:space="preserve"> </m:t>
        </m:r>
        <m:sSub>
          <m:sSubPr>
            <m:ctrlPr>
              <w:rPr>
                <w:rStyle w:val="FontStyle133"/>
                <w:rFonts w:ascii="Cambria Math" w:hAnsi="Cambria Math"/>
                <w:i/>
                <w:sz w:val="28"/>
                <w:szCs w:val="28"/>
              </w:rPr>
            </m:ctrlPr>
          </m:sSubPr>
          <m:e>
            <m:r>
              <w:rPr>
                <w:rStyle w:val="FontStyle133"/>
                <w:rFonts w:ascii="Cambria Math" w:hAnsi="Cambria Math"/>
                <w:sz w:val="28"/>
                <w:szCs w:val="28"/>
              </w:rPr>
              <m:t>К</m:t>
            </m:r>
          </m:e>
          <m:sub>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z</m:t>
                </m:r>
              </m:sub>
            </m:sSub>
          </m:sub>
        </m:sSub>
        <m:r>
          <w:rPr>
            <w:rStyle w:val="FontStyle133"/>
            <w:rFonts w:ascii="Cambria Math" w:hAnsi="Cambria Math"/>
            <w:sz w:val="28"/>
            <w:szCs w:val="28"/>
          </w:rPr>
          <m:t xml:space="preserve">, </m:t>
        </m:r>
        <m:d>
          <m:dPr>
            <m:ctrlPr>
              <w:rPr>
                <w:rStyle w:val="FontStyle133"/>
                <w:rFonts w:ascii="Cambria Math" w:hAnsi="Cambria Math"/>
                <w:i/>
                <w:sz w:val="28"/>
                <w:szCs w:val="28"/>
              </w:rPr>
            </m:ctrlPr>
          </m:dPr>
          <m:e>
            <m:r>
              <w:rPr>
                <w:rStyle w:val="FontStyle133"/>
                <w:rFonts w:ascii="Cambria Math" w:hAnsi="Cambria Math"/>
                <w:sz w:val="28"/>
                <w:szCs w:val="28"/>
              </w:rPr>
              <m:t>42±4.4</m:t>
            </m:r>
          </m:e>
        </m:d>
        <m:r>
          <w:rPr>
            <w:rStyle w:val="FontStyle133"/>
            <w:rFonts w:ascii="Cambria Math" w:hAnsi="Cambria Math"/>
            <w:sz w:val="28"/>
            <w:szCs w:val="28"/>
          </w:rPr>
          <m:t>мВ/°;</m:t>
        </m:r>
      </m:oMath>
    </w:p>
    <w:p w:rsidR="00C44682" w:rsidRPr="0007566F" w:rsidRDefault="00C44682" w:rsidP="0085001D">
      <w:pPr>
        <w:pStyle w:val="Style58"/>
        <w:widowControl/>
        <w:numPr>
          <w:ilvl w:val="0"/>
          <w:numId w:val="6"/>
        </w:numPr>
        <w:spacing w:line="360" w:lineRule="auto"/>
        <w:jc w:val="both"/>
        <w:rPr>
          <w:rStyle w:val="FontStyle133"/>
          <w:sz w:val="24"/>
          <w:szCs w:val="24"/>
        </w:rPr>
      </w:pPr>
      <w:r w:rsidRPr="0007566F">
        <w:rPr>
          <w:rStyle w:val="FontStyle133"/>
          <w:sz w:val="24"/>
          <w:szCs w:val="24"/>
        </w:rPr>
        <w:t>Крутизна характеристик датчиков момента</w:t>
      </w:r>
      <w:r w:rsidR="0007566F" w:rsidRPr="00F169A3">
        <w:rPr>
          <w:rStyle w:val="FontStyle133"/>
          <w:sz w:val="24"/>
          <w:szCs w:val="24"/>
        </w:rPr>
        <w:t>:</w:t>
      </w:r>
      <w:r w:rsidR="00F169A3">
        <w:rPr>
          <w:rStyle w:val="FontStyle133"/>
          <w:sz w:val="24"/>
          <w:szCs w:val="24"/>
        </w:rPr>
        <w:t xml:space="preserve">     </w:t>
      </w:r>
      <w:r w:rsidR="0007566F" w:rsidRPr="00F169A3">
        <w:rPr>
          <w:rStyle w:val="FontStyle133"/>
          <w:sz w:val="24"/>
          <w:szCs w:val="24"/>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К</m:t>
            </m:r>
          </m:e>
          <m:sub>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ωy</m:t>
                </m:r>
              </m:sub>
            </m:sSub>
          </m:sub>
        </m:sSub>
        <m:r>
          <w:rPr>
            <w:rStyle w:val="FontStyle133"/>
            <w:rFonts w:ascii="Cambria Math" w:hAnsi="Cambria Math"/>
            <w:sz w:val="28"/>
            <w:szCs w:val="28"/>
          </w:rPr>
          <m:t xml:space="preserve">, </m:t>
        </m:r>
        <m:sSub>
          <m:sSubPr>
            <m:ctrlPr>
              <w:rPr>
                <w:rStyle w:val="FontStyle133"/>
                <w:rFonts w:ascii="Cambria Math" w:hAnsi="Cambria Math"/>
                <w:i/>
                <w:sz w:val="28"/>
                <w:szCs w:val="28"/>
              </w:rPr>
            </m:ctrlPr>
          </m:sSubPr>
          <m:e>
            <m:r>
              <w:rPr>
                <w:rStyle w:val="FontStyle133"/>
                <w:rFonts w:ascii="Cambria Math" w:hAnsi="Cambria Math"/>
                <w:sz w:val="28"/>
                <w:szCs w:val="28"/>
              </w:rPr>
              <m:t>К</m:t>
            </m:r>
          </m:e>
          <m:sub>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ωz</m:t>
                </m:r>
              </m:sub>
            </m:sSub>
          </m:sub>
        </m:sSub>
        <m:r>
          <w:rPr>
            <w:rStyle w:val="FontStyle133"/>
            <w:rFonts w:ascii="Cambria Math" w:hAnsi="Cambria Math"/>
            <w:sz w:val="28"/>
            <w:szCs w:val="28"/>
          </w:rPr>
          <m:t xml:space="preserve"> (37±3)(°/ч)/мА.</m:t>
        </m:r>
      </m:oMath>
    </w:p>
    <w:p w:rsidR="00C44682" w:rsidRPr="0007566F" w:rsidRDefault="00C44682" w:rsidP="0085001D">
      <w:pPr>
        <w:pStyle w:val="Style58"/>
        <w:widowControl/>
        <w:numPr>
          <w:ilvl w:val="0"/>
          <w:numId w:val="6"/>
        </w:numPr>
        <w:spacing w:line="360" w:lineRule="auto"/>
        <w:jc w:val="both"/>
        <w:rPr>
          <w:rStyle w:val="FontStyle133"/>
          <w:sz w:val="24"/>
          <w:szCs w:val="24"/>
        </w:rPr>
      </w:pPr>
      <w:r w:rsidRPr="0007566F">
        <w:rPr>
          <w:rStyle w:val="FontStyle133"/>
          <w:sz w:val="24"/>
          <w:szCs w:val="24"/>
        </w:rPr>
        <w:t>Погрешность определения масшт</w:t>
      </w:r>
      <w:r w:rsidR="0007566F">
        <w:rPr>
          <w:rStyle w:val="FontStyle133"/>
          <w:sz w:val="24"/>
          <w:szCs w:val="24"/>
        </w:rPr>
        <w:t>абного коэффициента, не более</w:t>
      </w:r>
      <w:r w:rsidR="00F169A3">
        <w:rPr>
          <w:rStyle w:val="FontStyle133"/>
          <w:sz w:val="24"/>
          <w:szCs w:val="24"/>
        </w:rPr>
        <w:tab/>
      </w:r>
      <w:r w:rsidR="00F169A3">
        <w:rPr>
          <w:rStyle w:val="FontStyle133"/>
          <w:sz w:val="24"/>
          <w:szCs w:val="24"/>
        </w:rPr>
        <w:tab/>
        <w:t xml:space="preserve">   </w:t>
      </w:r>
      <m:oMath>
        <m:r>
          <w:rPr>
            <w:rStyle w:val="FontStyle133"/>
            <w:rFonts w:ascii="Cambria Math" w:hAnsi="Cambria Math"/>
            <w:sz w:val="28"/>
            <w:szCs w:val="28"/>
          </w:rPr>
          <m:t>0.1%.</m:t>
        </m:r>
      </m:oMath>
    </w:p>
    <w:p w:rsidR="0094310D" w:rsidRDefault="00C44682" w:rsidP="0085001D">
      <w:pPr>
        <w:pStyle w:val="Style58"/>
        <w:widowControl/>
        <w:numPr>
          <w:ilvl w:val="0"/>
          <w:numId w:val="6"/>
        </w:numPr>
        <w:spacing w:line="360" w:lineRule="auto"/>
        <w:jc w:val="both"/>
        <w:rPr>
          <w:rStyle w:val="FontStyle133"/>
          <w:sz w:val="24"/>
          <w:szCs w:val="24"/>
        </w:rPr>
      </w:pPr>
      <w:r w:rsidRPr="0007566F">
        <w:rPr>
          <w:rStyle w:val="FontStyle133"/>
          <w:sz w:val="24"/>
          <w:szCs w:val="24"/>
        </w:rPr>
        <w:t xml:space="preserve">Перекрестное влияние датчиков момента, не более </w:t>
      </w:r>
      <w:r w:rsidR="00F169A3">
        <w:rPr>
          <w:rStyle w:val="FontStyle133"/>
          <w:sz w:val="24"/>
          <w:szCs w:val="24"/>
        </w:rPr>
        <w:tab/>
      </w:r>
      <w:r w:rsidR="00F169A3">
        <w:rPr>
          <w:rStyle w:val="FontStyle133"/>
          <w:sz w:val="24"/>
          <w:szCs w:val="24"/>
        </w:rPr>
        <w:tab/>
      </w:r>
      <w:r w:rsidR="00F169A3">
        <w:rPr>
          <w:rStyle w:val="FontStyle133"/>
          <w:sz w:val="24"/>
          <w:szCs w:val="24"/>
        </w:rPr>
        <w:tab/>
        <w:t xml:space="preserve">   </w:t>
      </w:r>
      <w:r w:rsidR="00F169A3">
        <w:rPr>
          <w:rStyle w:val="FontStyle133"/>
          <w:sz w:val="24"/>
          <w:szCs w:val="24"/>
        </w:rPr>
        <w:tab/>
        <w:t xml:space="preserve">   </w:t>
      </w:r>
      <m:oMath>
        <m:r>
          <w:rPr>
            <w:rStyle w:val="FontStyle133"/>
            <w:rFonts w:ascii="Cambria Math" w:hAnsi="Cambria Math"/>
            <w:sz w:val="28"/>
            <w:szCs w:val="28"/>
          </w:rPr>
          <m:t>1.2%.</m:t>
        </m:r>
      </m:oMath>
    </w:p>
    <w:p w:rsidR="00964F3B" w:rsidRPr="00964F3B" w:rsidRDefault="00964F3B" w:rsidP="0085001D">
      <w:pPr>
        <w:pStyle w:val="Style58"/>
        <w:widowControl/>
        <w:numPr>
          <w:ilvl w:val="0"/>
          <w:numId w:val="6"/>
        </w:numPr>
        <w:spacing w:line="360" w:lineRule="auto"/>
        <w:jc w:val="both"/>
        <w:rPr>
          <w:rStyle w:val="FontStyle133"/>
          <w:sz w:val="24"/>
          <w:szCs w:val="24"/>
        </w:rPr>
      </w:pPr>
      <w:r w:rsidRPr="00964F3B">
        <w:rPr>
          <w:rStyle w:val="FontStyle133"/>
          <w:sz w:val="24"/>
          <w:szCs w:val="24"/>
        </w:rPr>
        <w:lastRenderedPageBreak/>
        <w:t xml:space="preserve">Входное сопротивление цепей датчиков момента </w:t>
      </w:r>
      <w:r w:rsidR="00186843">
        <w:rPr>
          <w:rStyle w:val="FontStyle133"/>
          <w:sz w:val="24"/>
          <w:szCs w:val="24"/>
        </w:rPr>
        <w:tab/>
      </w:r>
      <w:r w:rsidR="00186843">
        <w:rPr>
          <w:rStyle w:val="FontStyle133"/>
          <w:sz w:val="24"/>
          <w:szCs w:val="24"/>
        </w:rPr>
        <w:tab/>
        <w:t xml:space="preserve">           </w:t>
      </w:r>
      <m:oMath>
        <m:d>
          <m:dPr>
            <m:ctrlPr>
              <w:rPr>
                <w:rStyle w:val="FontStyle133"/>
                <w:rFonts w:ascii="Cambria Math" w:hAnsi="Cambria Math"/>
                <w:i/>
                <w:sz w:val="28"/>
                <w:szCs w:val="28"/>
              </w:rPr>
            </m:ctrlPr>
          </m:dPr>
          <m:e>
            <m:r>
              <w:rPr>
                <w:rStyle w:val="FontStyle133"/>
                <w:rFonts w:ascii="Cambria Math" w:hAnsi="Cambria Math"/>
                <w:sz w:val="28"/>
                <w:szCs w:val="28"/>
              </w:rPr>
              <m:t>19-35</m:t>
            </m:r>
          </m:e>
        </m:d>
        <m:r>
          <w:rPr>
            <w:rStyle w:val="FontStyle133"/>
            <w:rFonts w:ascii="Cambria Math" w:hAnsi="Cambria Math"/>
            <w:sz w:val="28"/>
            <w:szCs w:val="28"/>
          </w:rPr>
          <m:t>Ом.</m:t>
        </m:r>
      </m:oMath>
    </w:p>
    <w:p w:rsidR="00964F3B" w:rsidRPr="00964F3B" w:rsidRDefault="00964F3B" w:rsidP="0085001D">
      <w:pPr>
        <w:pStyle w:val="Style58"/>
        <w:widowControl/>
        <w:numPr>
          <w:ilvl w:val="0"/>
          <w:numId w:val="6"/>
        </w:numPr>
        <w:spacing w:line="360" w:lineRule="auto"/>
        <w:jc w:val="both"/>
        <w:rPr>
          <w:rStyle w:val="FontStyle133"/>
          <w:sz w:val="24"/>
          <w:szCs w:val="24"/>
        </w:rPr>
      </w:pPr>
      <w:r w:rsidRPr="00964F3B">
        <w:rPr>
          <w:rStyle w:val="FontStyle133"/>
          <w:sz w:val="24"/>
          <w:szCs w:val="24"/>
        </w:rPr>
        <w:t>Угол поворота гироузла по любой из измерительных осей</w:t>
      </w:r>
      <w:r w:rsidRPr="00964F3B">
        <w:rPr>
          <w:rStyle w:val="FontStyle133"/>
          <w:sz w:val="28"/>
          <w:szCs w:val="28"/>
        </w:rPr>
        <w:t xml:space="preserve"> </w:t>
      </w:r>
      <w:r w:rsidR="00186843">
        <w:rPr>
          <w:rStyle w:val="FontStyle133"/>
          <w:sz w:val="28"/>
          <w:szCs w:val="28"/>
        </w:rPr>
        <w:tab/>
      </w:r>
      <w:r w:rsidR="00186843">
        <w:rPr>
          <w:rStyle w:val="FontStyle133"/>
          <w:sz w:val="28"/>
          <w:szCs w:val="28"/>
        </w:rPr>
        <w:tab/>
        <w:t xml:space="preserve">   </w:t>
      </w:r>
      <m:oMath>
        <m:sSup>
          <m:sSupPr>
            <m:ctrlPr>
              <w:rPr>
                <w:rStyle w:val="FontStyle133"/>
                <w:rFonts w:ascii="Cambria Math" w:hAnsi="Cambria Math"/>
                <w:i/>
                <w:sz w:val="28"/>
                <w:szCs w:val="28"/>
              </w:rPr>
            </m:ctrlPr>
          </m:sSupPr>
          <m:e>
            <m:d>
              <m:dPr>
                <m:ctrlPr>
                  <w:rPr>
                    <w:rStyle w:val="FontStyle133"/>
                    <w:rFonts w:ascii="Cambria Math" w:hAnsi="Cambria Math"/>
                    <w:i/>
                    <w:sz w:val="28"/>
                    <w:szCs w:val="28"/>
                  </w:rPr>
                </m:ctrlPr>
              </m:dPr>
              <m:e>
                <m:r>
                  <w:rPr>
                    <w:rStyle w:val="FontStyle133"/>
                    <w:rFonts w:ascii="Cambria Math" w:hAnsi="Cambria Math"/>
                    <w:sz w:val="28"/>
                    <w:szCs w:val="28"/>
                  </w:rPr>
                  <m:t>11-18</m:t>
                </m:r>
              </m:e>
            </m:d>
          </m:e>
          <m:sup>
            <m:r>
              <w:rPr>
                <w:rStyle w:val="FontStyle133"/>
                <w:rFonts w:ascii="Cambria Math" w:hAnsi="Cambria Math"/>
                <w:sz w:val="28"/>
                <w:szCs w:val="28"/>
              </w:rPr>
              <m:t>'</m:t>
            </m:r>
          </m:sup>
        </m:sSup>
        <m:r>
          <w:rPr>
            <w:rStyle w:val="FontStyle133"/>
            <w:rFonts w:ascii="Cambria Math" w:hAnsi="Cambria Math"/>
            <w:sz w:val="28"/>
            <w:szCs w:val="28"/>
          </w:rPr>
          <m:t>.</m:t>
        </m:r>
      </m:oMath>
    </w:p>
    <w:p w:rsidR="00964F3B" w:rsidRPr="00964F3B" w:rsidRDefault="00964F3B" w:rsidP="0085001D">
      <w:pPr>
        <w:pStyle w:val="Style58"/>
        <w:widowControl/>
        <w:numPr>
          <w:ilvl w:val="0"/>
          <w:numId w:val="6"/>
        </w:numPr>
        <w:spacing w:line="360" w:lineRule="auto"/>
        <w:jc w:val="both"/>
        <w:rPr>
          <w:rStyle w:val="FontStyle133"/>
          <w:sz w:val="24"/>
          <w:szCs w:val="24"/>
        </w:rPr>
      </w:pPr>
      <w:r w:rsidRPr="00964F3B">
        <w:rPr>
          <w:rStyle w:val="FontStyle133"/>
          <w:sz w:val="24"/>
          <w:szCs w:val="24"/>
        </w:rPr>
        <w:t>Температурный коэффициент дрейфа гироскопа</w:t>
      </w:r>
      <w:r w:rsidR="00186843">
        <w:rPr>
          <w:rStyle w:val="FontStyle133"/>
          <w:sz w:val="24"/>
          <w:szCs w:val="24"/>
        </w:rPr>
        <w:t xml:space="preserve">       </w:t>
      </w:r>
      <w:r w:rsidR="00186843">
        <w:rPr>
          <w:rStyle w:val="FontStyle133"/>
          <w:sz w:val="24"/>
          <w:szCs w:val="24"/>
        </w:rPr>
        <w:tab/>
      </w:r>
      <w:r w:rsidR="00186843">
        <w:rPr>
          <w:rStyle w:val="FontStyle133"/>
          <w:sz w:val="24"/>
          <w:szCs w:val="24"/>
        </w:rPr>
        <w:tab/>
      </w:r>
      <w:r w:rsidR="00186843">
        <w:rPr>
          <w:rStyle w:val="FontStyle133"/>
          <w:sz w:val="24"/>
          <w:szCs w:val="24"/>
        </w:rPr>
        <w:tab/>
      </w:r>
      <w:r w:rsidRPr="00964F3B">
        <w:rPr>
          <w:rStyle w:val="FontStyle133"/>
          <w:sz w:val="24"/>
          <w:szCs w:val="24"/>
        </w:rPr>
        <w:t xml:space="preserve"> </w:t>
      </w:r>
      <w:r w:rsidR="00186843">
        <w:rPr>
          <w:rStyle w:val="FontStyle133"/>
          <w:sz w:val="24"/>
          <w:szCs w:val="24"/>
        </w:rPr>
        <w:t xml:space="preserve"> </w:t>
      </w:r>
      <m:oMath>
        <m:r>
          <w:rPr>
            <w:rStyle w:val="FontStyle133"/>
            <w:rFonts w:ascii="Cambria Math" w:hAnsi="Cambria Math"/>
            <w:sz w:val="28"/>
            <w:szCs w:val="28"/>
          </w:rPr>
          <m:t>0.02 °/ч/°С.</m:t>
        </m:r>
      </m:oMath>
    </w:p>
    <w:p w:rsidR="00964F3B" w:rsidRPr="00964F3B" w:rsidRDefault="00964F3B" w:rsidP="0085001D">
      <w:pPr>
        <w:pStyle w:val="Style58"/>
        <w:widowControl/>
        <w:numPr>
          <w:ilvl w:val="0"/>
          <w:numId w:val="6"/>
        </w:numPr>
        <w:spacing w:line="360" w:lineRule="auto"/>
        <w:jc w:val="both"/>
        <w:rPr>
          <w:rStyle w:val="FontStyle133"/>
          <w:sz w:val="24"/>
          <w:szCs w:val="24"/>
        </w:rPr>
      </w:pPr>
      <w:r w:rsidRPr="00964F3B">
        <w:rPr>
          <w:rStyle w:val="FontStyle133"/>
          <w:sz w:val="24"/>
          <w:szCs w:val="24"/>
        </w:rPr>
        <w:t>Скорость дрейфа гироскопа</w:t>
      </w:r>
    </w:p>
    <w:p w:rsidR="00964F3B" w:rsidRPr="00964F3B" w:rsidRDefault="00964F3B" w:rsidP="0085001D">
      <w:pPr>
        <w:pStyle w:val="Style23"/>
        <w:widowControl/>
        <w:numPr>
          <w:ilvl w:val="0"/>
          <w:numId w:val="7"/>
        </w:numPr>
        <w:spacing w:line="360" w:lineRule="auto"/>
        <w:jc w:val="both"/>
        <w:rPr>
          <w:rStyle w:val="FontStyle133"/>
          <w:sz w:val="24"/>
          <w:szCs w:val="24"/>
        </w:rPr>
      </w:pPr>
      <w:r w:rsidRPr="00964F3B">
        <w:rPr>
          <w:rStyle w:val="FontStyle133"/>
          <w:sz w:val="24"/>
          <w:szCs w:val="24"/>
        </w:rPr>
        <w:t>систематическая составляющая скорости дрейфа гироскопа, не зави</w:t>
      </w:r>
      <w:r w:rsidR="002E7BA0">
        <w:rPr>
          <w:rStyle w:val="FontStyle133"/>
          <w:sz w:val="24"/>
          <w:szCs w:val="24"/>
        </w:rPr>
        <w:t xml:space="preserve">сящая от </w:t>
      </w:r>
      <w:r>
        <w:rPr>
          <w:rStyle w:val="FontStyle133"/>
          <w:sz w:val="24"/>
          <w:szCs w:val="24"/>
        </w:rPr>
        <w:t>ускорения, не более</w:t>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t xml:space="preserve">          </w:t>
      </w:r>
      <w:r>
        <w:rPr>
          <w:rStyle w:val="FontStyle133"/>
          <w:sz w:val="24"/>
          <w:szCs w:val="24"/>
        </w:rPr>
        <w:t xml:space="preserve"> </w:t>
      </w:r>
      <m:oMath>
        <m:r>
          <w:rPr>
            <w:rStyle w:val="FontStyle133"/>
            <w:rFonts w:ascii="Cambria Math" w:hAnsi="Cambria Math"/>
            <w:sz w:val="28"/>
            <w:szCs w:val="28"/>
          </w:rPr>
          <m:t>1.2 °/ч;</m:t>
        </m:r>
      </m:oMath>
    </w:p>
    <w:p w:rsidR="00964F3B" w:rsidRPr="00964F3B" w:rsidRDefault="00964F3B" w:rsidP="0085001D">
      <w:pPr>
        <w:pStyle w:val="Style68"/>
        <w:widowControl/>
        <w:numPr>
          <w:ilvl w:val="0"/>
          <w:numId w:val="7"/>
        </w:numPr>
        <w:spacing w:line="360" w:lineRule="auto"/>
        <w:jc w:val="both"/>
        <w:rPr>
          <w:rStyle w:val="FontStyle133"/>
          <w:sz w:val="24"/>
          <w:szCs w:val="24"/>
        </w:rPr>
      </w:pPr>
      <w:r w:rsidRPr="00964F3B">
        <w:rPr>
          <w:rStyle w:val="FontStyle133"/>
          <w:sz w:val="24"/>
          <w:szCs w:val="24"/>
        </w:rPr>
        <w:t>изменение систематической составляющей скорости дрейфа от запуска к запуску</w:t>
      </w:r>
      <w:r>
        <w:rPr>
          <w:rStyle w:val="FontStyle133"/>
          <w:sz w:val="24"/>
          <w:szCs w:val="24"/>
        </w:rPr>
        <w:t xml:space="preserve"> </w:t>
      </w:r>
      <w:r w:rsidRPr="00964F3B">
        <w:rPr>
          <w:rStyle w:val="FontStyle133"/>
          <w:sz w:val="24"/>
          <w:szCs w:val="24"/>
        </w:rPr>
        <w:t>(вариация дрейфа), не более:</w:t>
      </w:r>
    </w:p>
    <w:p w:rsidR="00964F3B" w:rsidRPr="00964F3B" w:rsidRDefault="00964F3B" w:rsidP="002E7BA0">
      <w:pPr>
        <w:pStyle w:val="Style68"/>
        <w:widowControl/>
        <w:spacing w:line="360" w:lineRule="auto"/>
        <w:ind w:left="718" w:firstLine="698"/>
        <w:jc w:val="both"/>
        <w:rPr>
          <w:rStyle w:val="FontStyle133"/>
          <w:sz w:val="24"/>
          <w:szCs w:val="24"/>
        </w:rPr>
      </w:pPr>
      <w:r w:rsidRPr="00964F3B">
        <w:rPr>
          <w:rStyle w:val="FontStyle133"/>
          <w:sz w:val="24"/>
          <w:szCs w:val="24"/>
        </w:rPr>
        <w:t xml:space="preserve">по оси </w:t>
      </w:r>
      <w:r w:rsidRPr="00964F3B">
        <w:rPr>
          <w:rStyle w:val="FontStyle133"/>
          <w:sz w:val="24"/>
          <w:szCs w:val="24"/>
          <w:lang w:val="en-US"/>
        </w:rPr>
        <w:t>Y</w:t>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t xml:space="preserve">     </w:t>
      </w:r>
      <w:r w:rsidRPr="00964F3B">
        <w:rPr>
          <w:rStyle w:val="FontStyle133"/>
          <w:sz w:val="24"/>
          <w:szCs w:val="24"/>
        </w:rPr>
        <w:t xml:space="preserve"> </w:t>
      </w:r>
      <m:oMath>
        <m:r>
          <w:rPr>
            <w:rStyle w:val="FontStyle133"/>
            <w:rFonts w:ascii="Cambria Math" w:hAnsi="Cambria Math"/>
            <w:sz w:val="28"/>
            <w:szCs w:val="28"/>
          </w:rPr>
          <m:t>0.010 °/ч;</m:t>
        </m:r>
      </m:oMath>
    </w:p>
    <w:p w:rsidR="00964F3B" w:rsidRPr="00964F3B" w:rsidRDefault="00964F3B" w:rsidP="002E7BA0">
      <w:pPr>
        <w:pStyle w:val="Style68"/>
        <w:widowControl/>
        <w:spacing w:line="360" w:lineRule="auto"/>
        <w:ind w:left="707" w:firstLine="709"/>
        <w:jc w:val="both"/>
        <w:rPr>
          <w:rStyle w:val="FontStyle133"/>
          <w:sz w:val="24"/>
          <w:szCs w:val="24"/>
        </w:rPr>
      </w:pPr>
      <w:r w:rsidRPr="00964F3B">
        <w:rPr>
          <w:rStyle w:val="FontStyle133"/>
          <w:sz w:val="24"/>
          <w:szCs w:val="24"/>
        </w:rPr>
        <w:t xml:space="preserve">по оси </w:t>
      </w:r>
      <w:r w:rsidRPr="00964F3B">
        <w:rPr>
          <w:rStyle w:val="FontStyle133"/>
          <w:sz w:val="24"/>
          <w:szCs w:val="24"/>
          <w:lang w:val="en-US"/>
        </w:rPr>
        <w:t>Z</w:t>
      </w:r>
      <w:r w:rsidRPr="00964F3B">
        <w:rPr>
          <w:rStyle w:val="FontStyle133"/>
          <w:sz w:val="24"/>
          <w:szCs w:val="24"/>
        </w:rPr>
        <w:t xml:space="preserve"> </w:t>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t xml:space="preserve">      </w:t>
      </w:r>
      <m:oMath>
        <m:r>
          <w:rPr>
            <w:rStyle w:val="FontStyle133"/>
            <w:rFonts w:ascii="Cambria Math" w:hAnsi="Cambria Math"/>
            <w:sz w:val="28"/>
            <w:szCs w:val="28"/>
          </w:rPr>
          <m:t>0.015 °/ч;</m:t>
        </m:r>
      </m:oMath>
    </w:p>
    <w:p w:rsidR="00964F3B" w:rsidRDefault="00964F3B" w:rsidP="0085001D">
      <w:pPr>
        <w:pStyle w:val="Style68"/>
        <w:widowControl/>
        <w:numPr>
          <w:ilvl w:val="0"/>
          <w:numId w:val="8"/>
        </w:numPr>
        <w:spacing w:line="360" w:lineRule="auto"/>
        <w:jc w:val="both"/>
        <w:rPr>
          <w:rStyle w:val="FontStyle133"/>
          <w:sz w:val="24"/>
          <w:szCs w:val="24"/>
        </w:rPr>
      </w:pPr>
      <w:r w:rsidRPr="00964F3B">
        <w:rPr>
          <w:rStyle w:val="FontStyle133"/>
          <w:sz w:val="24"/>
          <w:szCs w:val="24"/>
        </w:rPr>
        <w:t>случайная составляющая скорости дрейфа гироскоп</w:t>
      </w:r>
      <w:r w:rsidR="002E7BA0">
        <w:rPr>
          <w:rStyle w:val="FontStyle133"/>
          <w:sz w:val="24"/>
          <w:szCs w:val="24"/>
        </w:rPr>
        <w:t xml:space="preserve">а в запуске (за время   запуска </w:t>
      </w:r>
      <w:r w:rsidRPr="00964F3B">
        <w:rPr>
          <w:rStyle w:val="FontStyle133"/>
          <w:sz w:val="24"/>
          <w:szCs w:val="24"/>
        </w:rPr>
        <w:t>2ч), не более:</w:t>
      </w:r>
    </w:p>
    <w:p w:rsidR="002E7BA0" w:rsidRPr="00186843" w:rsidRDefault="00186843" w:rsidP="00186843">
      <w:pPr>
        <w:pStyle w:val="Style68"/>
        <w:widowControl/>
        <w:spacing w:line="360" w:lineRule="auto"/>
        <w:ind w:left="720" w:firstLine="696"/>
        <w:jc w:val="both"/>
        <w:rPr>
          <w:rStyle w:val="FontStyle133"/>
          <w:sz w:val="28"/>
          <w:szCs w:val="28"/>
        </w:rPr>
      </w:pPr>
      <w:r>
        <w:rPr>
          <w:rStyle w:val="FontStyle133"/>
          <w:sz w:val="28"/>
          <w:szCs w:val="28"/>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σ</m:t>
            </m:r>
          </m:e>
          <m:sub>
            <m:r>
              <w:rPr>
                <w:rStyle w:val="FontStyle133"/>
                <w:rFonts w:ascii="Cambria Math" w:hAnsi="Cambria Math"/>
                <w:sz w:val="28"/>
                <w:szCs w:val="28"/>
                <w:lang w:val="en-US"/>
              </w:rPr>
              <m:t>y</m:t>
            </m:r>
          </m:sub>
        </m:sSub>
      </m:oMath>
      <w:r>
        <w:rPr>
          <w:rStyle w:val="FontStyle133"/>
          <w:sz w:val="28"/>
          <w:szCs w:val="28"/>
        </w:rPr>
        <w:tab/>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t xml:space="preserve">    </w:t>
      </w:r>
      <w:r w:rsidR="002E7BA0" w:rsidRPr="00186843">
        <w:rPr>
          <w:rStyle w:val="FontStyle133"/>
          <w:sz w:val="28"/>
          <w:szCs w:val="28"/>
        </w:rPr>
        <w:t xml:space="preserve"> </w:t>
      </w:r>
      <m:oMath>
        <m:r>
          <w:rPr>
            <w:rStyle w:val="FontStyle133"/>
            <w:rFonts w:ascii="Cambria Math" w:hAnsi="Cambria Math"/>
            <w:sz w:val="28"/>
            <w:szCs w:val="28"/>
          </w:rPr>
          <m:t>0.002 °/ч;</m:t>
        </m:r>
      </m:oMath>
    </w:p>
    <w:p w:rsidR="002E7BA0" w:rsidRDefault="00186843" w:rsidP="00186843">
      <w:pPr>
        <w:pStyle w:val="Style68"/>
        <w:widowControl/>
        <w:spacing w:line="360" w:lineRule="auto"/>
        <w:ind w:left="720" w:firstLine="696"/>
        <w:jc w:val="both"/>
        <w:rPr>
          <w:rStyle w:val="FontStyle133"/>
          <w:sz w:val="28"/>
          <w:szCs w:val="28"/>
        </w:rPr>
      </w:pPr>
      <w:r>
        <w:rPr>
          <w:rStyle w:val="FontStyle133"/>
          <w:sz w:val="28"/>
          <w:szCs w:val="28"/>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σ</m:t>
            </m:r>
          </m:e>
          <m:sub>
            <m:r>
              <w:rPr>
                <w:rStyle w:val="FontStyle133"/>
                <w:rFonts w:ascii="Cambria Math" w:hAnsi="Cambria Math"/>
                <w:sz w:val="28"/>
                <w:szCs w:val="28"/>
                <w:lang w:val="en-US"/>
              </w:rPr>
              <m:t>z</m:t>
            </m:r>
          </m:sub>
        </m:sSub>
      </m:oMath>
      <w:r>
        <w:rPr>
          <w:rStyle w:val="FontStyle133"/>
          <w:sz w:val="28"/>
          <w:szCs w:val="28"/>
        </w:rPr>
        <w:tab/>
      </w:r>
      <w:r>
        <w:rPr>
          <w:rStyle w:val="FontStyle133"/>
          <w:sz w:val="28"/>
          <w:szCs w:val="28"/>
        </w:rPr>
        <w:tab/>
      </w:r>
      <w:r>
        <w:rPr>
          <w:rStyle w:val="FontStyle133"/>
          <w:sz w:val="28"/>
          <w:szCs w:val="28"/>
        </w:rPr>
        <w:tab/>
        <w:t xml:space="preserve">  </w:t>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t xml:space="preserve">    </w:t>
      </w:r>
      <w:r w:rsidR="002E7BA0" w:rsidRPr="002E7BA0">
        <w:rPr>
          <w:rStyle w:val="FontStyle133"/>
          <w:sz w:val="28"/>
          <w:szCs w:val="28"/>
        </w:rPr>
        <w:t xml:space="preserve"> </w:t>
      </w:r>
      <m:oMath>
        <m:r>
          <w:rPr>
            <w:rStyle w:val="FontStyle133"/>
            <w:rFonts w:ascii="Cambria Math" w:hAnsi="Cambria Math"/>
            <w:sz w:val="28"/>
            <w:szCs w:val="28"/>
          </w:rPr>
          <m:t>0.003 °/ч.</m:t>
        </m:r>
      </m:oMath>
    </w:p>
    <w:p w:rsidR="00186843" w:rsidRPr="00186843" w:rsidRDefault="00964F3B" w:rsidP="0085001D">
      <w:pPr>
        <w:pStyle w:val="Style68"/>
        <w:widowControl/>
        <w:numPr>
          <w:ilvl w:val="0"/>
          <w:numId w:val="6"/>
        </w:numPr>
        <w:spacing w:line="360" w:lineRule="auto"/>
        <w:jc w:val="both"/>
        <w:rPr>
          <w:rStyle w:val="FontStyle133"/>
          <w:sz w:val="24"/>
          <w:szCs w:val="24"/>
        </w:rPr>
      </w:pPr>
      <w:r w:rsidRPr="00964F3B">
        <w:rPr>
          <w:rStyle w:val="FontStyle133"/>
          <w:sz w:val="24"/>
          <w:szCs w:val="24"/>
        </w:rPr>
        <w:t xml:space="preserve">Масса гироскопа, не более </w:t>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t xml:space="preserve">        </w:t>
      </w:r>
      <w:r w:rsidR="00186843">
        <w:rPr>
          <w:rStyle w:val="FontStyle133"/>
          <w:sz w:val="24"/>
          <w:szCs w:val="24"/>
        </w:rPr>
        <w:tab/>
        <w:t xml:space="preserve">          </w:t>
      </w:r>
      <m:oMath>
        <m:r>
          <w:rPr>
            <w:rStyle w:val="FontStyle133"/>
            <w:rFonts w:ascii="Cambria Math" w:hAnsi="Cambria Math"/>
            <w:sz w:val="28"/>
            <w:szCs w:val="28"/>
          </w:rPr>
          <m:t>0.45 кг.</m:t>
        </m:r>
      </m:oMath>
    </w:p>
    <w:p w:rsidR="00964F3B" w:rsidRPr="00964F3B" w:rsidRDefault="00964F3B" w:rsidP="0085001D">
      <w:pPr>
        <w:pStyle w:val="Style58"/>
        <w:widowControl/>
        <w:numPr>
          <w:ilvl w:val="0"/>
          <w:numId w:val="6"/>
        </w:numPr>
        <w:spacing w:line="360" w:lineRule="auto"/>
        <w:jc w:val="both"/>
        <w:rPr>
          <w:rStyle w:val="FontStyle133"/>
          <w:sz w:val="24"/>
          <w:szCs w:val="24"/>
        </w:rPr>
      </w:pPr>
      <w:r w:rsidRPr="00964F3B">
        <w:rPr>
          <w:rStyle w:val="FontStyle133"/>
          <w:sz w:val="24"/>
          <w:szCs w:val="24"/>
        </w:rPr>
        <w:t>Энергопотребление</w:t>
      </w:r>
    </w:p>
    <w:p w:rsidR="00186843" w:rsidRDefault="00964F3B" w:rsidP="0085001D">
      <w:pPr>
        <w:pStyle w:val="Style64"/>
        <w:widowControl/>
        <w:numPr>
          <w:ilvl w:val="0"/>
          <w:numId w:val="8"/>
        </w:numPr>
        <w:spacing w:line="360" w:lineRule="auto"/>
        <w:jc w:val="both"/>
        <w:rPr>
          <w:rStyle w:val="FontStyle133"/>
          <w:sz w:val="24"/>
          <w:szCs w:val="24"/>
        </w:rPr>
      </w:pPr>
      <w:r w:rsidRPr="00964F3B">
        <w:rPr>
          <w:rStyle w:val="FontStyle133"/>
          <w:sz w:val="24"/>
          <w:szCs w:val="24"/>
        </w:rPr>
        <w:t xml:space="preserve">мощность, потребляемая датчиками угла, не более </w:t>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m:oMath>
        <m:r>
          <w:rPr>
            <w:rStyle w:val="FontStyle133"/>
            <w:rFonts w:ascii="Cambria Math" w:hAnsi="Cambria Math"/>
            <w:sz w:val="28"/>
            <w:szCs w:val="28"/>
          </w:rPr>
          <m:t>4.5 Вт;</m:t>
        </m:r>
      </m:oMath>
    </w:p>
    <w:p w:rsidR="00964F3B" w:rsidRPr="00964F3B" w:rsidRDefault="00964F3B" w:rsidP="0085001D">
      <w:pPr>
        <w:pStyle w:val="Style64"/>
        <w:widowControl/>
        <w:numPr>
          <w:ilvl w:val="0"/>
          <w:numId w:val="8"/>
        </w:numPr>
        <w:spacing w:line="360" w:lineRule="auto"/>
        <w:jc w:val="both"/>
        <w:rPr>
          <w:rStyle w:val="FontStyle133"/>
          <w:sz w:val="24"/>
          <w:szCs w:val="24"/>
        </w:rPr>
      </w:pPr>
      <w:r w:rsidRPr="00964F3B">
        <w:rPr>
          <w:rStyle w:val="FontStyle133"/>
          <w:sz w:val="24"/>
          <w:szCs w:val="24"/>
        </w:rPr>
        <w:t>мощность, потребляемая гиромотором, не более:</w:t>
      </w:r>
    </w:p>
    <w:p w:rsidR="00964F3B" w:rsidRPr="00964F3B" w:rsidRDefault="00964F3B" w:rsidP="00186843">
      <w:pPr>
        <w:pStyle w:val="Style3"/>
        <w:widowControl/>
        <w:spacing w:line="360" w:lineRule="auto"/>
        <w:ind w:left="707" w:firstLine="709"/>
        <w:jc w:val="both"/>
        <w:rPr>
          <w:rStyle w:val="FontStyle133"/>
          <w:sz w:val="24"/>
          <w:szCs w:val="24"/>
        </w:rPr>
      </w:pPr>
      <w:r w:rsidRPr="00964F3B">
        <w:rPr>
          <w:rStyle w:val="FontStyle133"/>
          <w:sz w:val="24"/>
          <w:szCs w:val="24"/>
        </w:rPr>
        <w:t xml:space="preserve">в пусковом режиме </w:t>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t xml:space="preserve"> </w:t>
      </w:r>
      <m:oMath>
        <m:r>
          <w:rPr>
            <w:rStyle w:val="FontStyle133"/>
            <w:rFonts w:ascii="Cambria Math" w:hAnsi="Cambria Math"/>
            <w:sz w:val="28"/>
            <w:szCs w:val="28"/>
          </w:rPr>
          <m:t>11 Вт;</m:t>
        </m:r>
      </m:oMath>
    </w:p>
    <w:p w:rsidR="00186843" w:rsidRDefault="00964F3B" w:rsidP="00106AFA">
      <w:pPr>
        <w:pStyle w:val="Style3"/>
        <w:widowControl/>
        <w:spacing w:line="360" w:lineRule="auto"/>
        <w:ind w:left="707" w:firstLine="709"/>
        <w:jc w:val="both"/>
        <w:rPr>
          <w:rStyle w:val="FontStyle133"/>
          <w:sz w:val="28"/>
          <w:szCs w:val="28"/>
        </w:rPr>
      </w:pPr>
      <w:r w:rsidRPr="00964F3B">
        <w:rPr>
          <w:rStyle w:val="FontStyle133"/>
          <w:sz w:val="24"/>
          <w:szCs w:val="24"/>
        </w:rPr>
        <w:t xml:space="preserve">в установившемся режиме </w:t>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t xml:space="preserve">    </w:t>
      </w:r>
      <m:oMath>
        <m:r>
          <w:rPr>
            <w:rStyle w:val="FontStyle133"/>
            <w:rFonts w:ascii="Cambria Math" w:hAnsi="Cambria Math"/>
            <w:sz w:val="28"/>
            <w:szCs w:val="28"/>
          </w:rPr>
          <m:t>4 Вт.</m:t>
        </m:r>
      </m:oMath>
    </w:p>
    <w:p w:rsidR="00106AFA" w:rsidRDefault="00106AFA" w:rsidP="00106AFA">
      <w:pPr>
        <w:pStyle w:val="Style3"/>
        <w:widowControl/>
        <w:spacing w:line="360" w:lineRule="auto"/>
        <w:jc w:val="both"/>
        <w:rPr>
          <w:rStyle w:val="FontStyle133"/>
          <w:sz w:val="28"/>
          <w:szCs w:val="28"/>
          <w:u w:val="single"/>
        </w:rPr>
      </w:pPr>
      <w:r w:rsidRPr="00106AFA">
        <w:rPr>
          <w:rStyle w:val="FontStyle133"/>
          <w:sz w:val="28"/>
          <w:szCs w:val="28"/>
          <w:u w:val="single"/>
        </w:rPr>
        <w:t>Режим управляемого скольжения гироскопа ГПА-Л2</w:t>
      </w:r>
    </w:p>
    <w:p w:rsidR="00106AFA" w:rsidRDefault="00106AFA" w:rsidP="00832CD6">
      <w:pPr>
        <w:pStyle w:val="Style3"/>
        <w:widowControl/>
        <w:spacing w:line="360" w:lineRule="auto"/>
        <w:ind w:firstLine="709"/>
        <w:jc w:val="both"/>
        <w:rPr>
          <w:rStyle w:val="FontStyle133"/>
          <w:sz w:val="24"/>
          <w:szCs w:val="24"/>
        </w:rPr>
      </w:pPr>
      <w:r>
        <w:rPr>
          <w:rStyle w:val="FontStyle133"/>
          <w:sz w:val="24"/>
          <w:szCs w:val="24"/>
        </w:rPr>
        <w:t xml:space="preserve">ПТН-УС представляет собой преобразователь постоянного напряжения в переменное трехфазное и позволяет обеспечивать форсированный запуск ГД с напряжением </w:t>
      </w:r>
      <m:oMath>
        <m:sSub>
          <m:sSubPr>
            <m:ctrlPr>
              <w:rPr>
                <w:rStyle w:val="FontStyle133"/>
                <w:rFonts w:ascii="Cambria Math" w:hAnsi="Cambria Math"/>
                <w:i/>
                <w:sz w:val="28"/>
                <w:szCs w:val="28"/>
              </w:rPr>
            </m:ctrlPr>
          </m:sSubPr>
          <m:e>
            <m:r>
              <w:rPr>
                <w:rStyle w:val="FontStyle133"/>
                <w:rFonts w:ascii="Cambria Math" w:hAnsi="Cambria Math"/>
                <w:sz w:val="28"/>
                <w:szCs w:val="28"/>
                <w:lang w:val="en-US"/>
              </w:rPr>
              <m:t>U</m:t>
            </m:r>
          </m:e>
          <m:sub>
            <m:r>
              <w:rPr>
                <w:rStyle w:val="FontStyle133"/>
                <w:rFonts w:ascii="Cambria Math" w:hAnsi="Cambria Math"/>
                <w:sz w:val="28"/>
                <w:szCs w:val="28"/>
              </w:rPr>
              <m:t>Ф</m:t>
            </m:r>
          </m:sub>
        </m:sSub>
        <m:r>
          <w:rPr>
            <w:rStyle w:val="FontStyle133"/>
            <w:rFonts w:ascii="Cambria Math" w:hAnsi="Cambria Math"/>
            <w:sz w:val="28"/>
            <w:szCs w:val="28"/>
          </w:rPr>
          <m:t>=52 В</m:t>
        </m:r>
      </m:oMath>
      <w:r>
        <w:rPr>
          <w:rStyle w:val="FontStyle133"/>
          <w:sz w:val="24"/>
          <w:szCs w:val="24"/>
        </w:rPr>
        <w:t xml:space="preserve"> и рабочий режим с </w:t>
      </w:r>
      <m:oMath>
        <m:sSub>
          <m:sSubPr>
            <m:ctrlPr>
              <w:rPr>
                <w:rStyle w:val="FontStyle133"/>
                <w:rFonts w:ascii="Cambria Math" w:hAnsi="Cambria Math"/>
                <w:i/>
                <w:sz w:val="28"/>
                <w:szCs w:val="28"/>
              </w:rPr>
            </m:ctrlPr>
          </m:sSubPr>
          <m:e>
            <m:r>
              <w:rPr>
                <w:rStyle w:val="FontStyle133"/>
                <w:rFonts w:ascii="Cambria Math" w:hAnsi="Cambria Math"/>
                <w:sz w:val="28"/>
                <w:szCs w:val="28"/>
                <w:lang w:val="en-US"/>
              </w:rPr>
              <m:t>U</m:t>
            </m:r>
          </m:e>
          <m:sub>
            <m:r>
              <w:rPr>
                <w:rStyle w:val="FontStyle133"/>
                <w:rFonts w:ascii="Cambria Math" w:hAnsi="Cambria Math"/>
                <w:sz w:val="28"/>
                <w:szCs w:val="28"/>
              </w:rPr>
              <m:t>Р</m:t>
            </m:r>
          </m:sub>
        </m:sSub>
        <m:r>
          <w:rPr>
            <w:rStyle w:val="FontStyle133"/>
            <w:rFonts w:ascii="Cambria Math" w:hAnsi="Cambria Math"/>
            <w:sz w:val="28"/>
            <w:szCs w:val="28"/>
          </w:rPr>
          <m:t>=33 В</m:t>
        </m:r>
      </m:oMath>
      <w:r>
        <w:rPr>
          <w:rStyle w:val="FontStyle133"/>
          <w:sz w:val="24"/>
          <w:szCs w:val="24"/>
        </w:rPr>
        <w:t xml:space="preserve"> с импульсным намагничиванием, обеспечивающим асинхронизацию ротора. Частота выходного напряжения ПТН-УС</w:t>
      </w:r>
      <w:r w:rsidR="0025221A">
        <w:rPr>
          <w:rStyle w:val="FontStyle133"/>
          <w:sz w:val="24"/>
          <w:szCs w:val="24"/>
        </w:rPr>
        <w:t xml:space="preserve"> </w:t>
      </w:r>
      <m:oMath>
        <m:r>
          <w:rPr>
            <w:rStyle w:val="FontStyle133"/>
            <w:rFonts w:ascii="Cambria Math" w:hAnsi="Cambria Math"/>
            <w:sz w:val="28"/>
            <w:szCs w:val="28"/>
          </w:rPr>
          <m:t>f=800 Гц.</m:t>
        </m:r>
      </m:oMath>
    </w:p>
    <w:p w:rsidR="0025221A" w:rsidRDefault="000F0730" w:rsidP="00832CD6">
      <w:pPr>
        <w:pStyle w:val="Style3"/>
        <w:widowControl/>
        <w:spacing w:line="360" w:lineRule="auto"/>
        <w:ind w:firstLine="709"/>
        <w:jc w:val="both"/>
        <w:rPr>
          <w:rStyle w:val="FontStyle133"/>
          <w:sz w:val="24"/>
          <w:szCs w:val="24"/>
        </w:rPr>
      </w:pPr>
      <w:r>
        <w:rPr>
          <w:rStyle w:val="FontStyle133"/>
          <w:sz w:val="24"/>
          <w:szCs w:val="24"/>
        </w:rPr>
        <w:t>ПТН-УС, включающий режим управляемого скольжения, был внедрен на базе ПТН с амплитудным перевозбуждением.</w:t>
      </w:r>
    </w:p>
    <w:p w:rsidR="000F0730" w:rsidRDefault="000F0730" w:rsidP="00832CD6">
      <w:pPr>
        <w:pStyle w:val="Style3"/>
        <w:widowControl/>
        <w:spacing w:line="360" w:lineRule="auto"/>
        <w:ind w:firstLine="709"/>
        <w:jc w:val="both"/>
        <w:rPr>
          <w:rStyle w:val="FontStyle133"/>
          <w:sz w:val="24"/>
          <w:szCs w:val="24"/>
        </w:rPr>
      </w:pPr>
      <w:r>
        <w:rPr>
          <w:rStyle w:val="FontStyle133"/>
          <w:sz w:val="24"/>
          <w:szCs w:val="24"/>
        </w:rPr>
        <w:t>Основанием для разработки ПТН-УС послужило требование повышения точности гироскопа ГПА-Л2.</w:t>
      </w:r>
    </w:p>
    <w:p w:rsidR="000F0730" w:rsidRDefault="000F0730" w:rsidP="00832CD6">
      <w:pPr>
        <w:pStyle w:val="Style3"/>
        <w:widowControl/>
        <w:spacing w:line="360" w:lineRule="auto"/>
        <w:ind w:firstLine="709"/>
        <w:jc w:val="both"/>
        <w:rPr>
          <w:rStyle w:val="FontStyle133"/>
          <w:sz w:val="24"/>
          <w:szCs w:val="24"/>
        </w:rPr>
      </w:pPr>
      <w:r>
        <w:rPr>
          <w:rStyle w:val="FontStyle133"/>
          <w:sz w:val="24"/>
          <w:szCs w:val="24"/>
        </w:rPr>
        <w:t xml:space="preserve">Повышение точности гироскопа ГПА-Л2 достигается совершенствованием конструкции прибора за счет снижения погрешностей, определяемых подвесом, опорами, </w:t>
      </w:r>
      <w:r>
        <w:rPr>
          <w:rStyle w:val="FontStyle133"/>
          <w:sz w:val="24"/>
          <w:szCs w:val="24"/>
        </w:rPr>
        <w:lastRenderedPageBreak/>
        <w:t>токоподводами, решением вопросов термостатирования, экранирования и т.д., а также путем использования алгоритмических средств управления режимами питания гиродвигателя (ГД).</w:t>
      </w:r>
    </w:p>
    <w:p w:rsidR="000F0730" w:rsidRDefault="000F0730" w:rsidP="00832CD6">
      <w:pPr>
        <w:pStyle w:val="Style3"/>
        <w:widowControl/>
        <w:spacing w:line="360" w:lineRule="auto"/>
        <w:ind w:firstLine="709"/>
        <w:jc w:val="both"/>
        <w:rPr>
          <w:rStyle w:val="FontStyle133"/>
          <w:sz w:val="24"/>
          <w:szCs w:val="24"/>
        </w:rPr>
      </w:pPr>
      <w:r>
        <w:rPr>
          <w:rStyle w:val="FontStyle133"/>
          <w:sz w:val="24"/>
          <w:szCs w:val="24"/>
        </w:rPr>
        <w:t>На точностные параметры ГПА-Л2 кроме конструктивных и технологических факторов, заложенных в них на стадии проектирования и изготовления, большое значение оказывают различные дестабилизирующие факторы, связанные с нестабильностью теплового, магнитного и вибрационного полей, создаваемым гиродвигателем.</w:t>
      </w:r>
    </w:p>
    <w:p w:rsidR="000F0730" w:rsidRDefault="000F0730" w:rsidP="00832CD6">
      <w:pPr>
        <w:pStyle w:val="Style3"/>
        <w:widowControl/>
        <w:spacing w:line="360" w:lineRule="auto"/>
        <w:ind w:firstLine="709"/>
        <w:jc w:val="both"/>
        <w:rPr>
          <w:rStyle w:val="FontStyle133"/>
          <w:sz w:val="24"/>
          <w:szCs w:val="24"/>
        </w:rPr>
      </w:pPr>
      <w:r>
        <w:rPr>
          <w:rStyle w:val="FontStyle133"/>
          <w:sz w:val="24"/>
          <w:szCs w:val="24"/>
        </w:rPr>
        <w:t>Чем точнее прибор, тем выше роль гиродвигателя, т.к. он является основным внутренним источником тепла, магнитного поля и вибраций.</w:t>
      </w:r>
    </w:p>
    <w:p w:rsidR="000F0730" w:rsidRDefault="000F0730" w:rsidP="00832CD6">
      <w:pPr>
        <w:pStyle w:val="Style3"/>
        <w:widowControl/>
        <w:spacing w:line="360" w:lineRule="auto"/>
        <w:ind w:firstLine="709"/>
        <w:jc w:val="both"/>
        <w:rPr>
          <w:rStyle w:val="FontStyle133"/>
          <w:sz w:val="24"/>
          <w:szCs w:val="24"/>
        </w:rPr>
      </w:pPr>
      <w:r>
        <w:rPr>
          <w:rStyle w:val="FontStyle133"/>
          <w:sz w:val="24"/>
          <w:szCs w:val="24"/>
        </w:rPr>
        <w:t>Основными дестабилизирующими факторами являются изменение момента нагрузки и параметров ГД – амплитуды, частоты и фазы питающего напряжения.</w:t>
      </w:r>
    </w:p>
    <w:p w:rsidR="000F0730" w:rsidRDefault="000F0730" w:rsidP="00832CD6">
      <w:pPr>
        <w:pStyle w:val="Style3"/>
        <w:widowControl/>
        <w:spacing w:line="360" w:lineRule="auto"/>
        <w:ind w:firstLine="709"/>
        <w:jc w:val="both"/>
        <w:rPr>
          <w:rStyle w:val="FontStyle133"/>
          <w:sz w:val="24"/>
          <w:szCs w:val="24"/>
        </w:rPr>
      </w:pPr>
      <w:r>
        <w:rPr>
          <w:rStyle w:val="FontStyle133"/>
          <w:sz w:val="24"/>
          <w:szCs w:val="24"/>
        </w:rPr>
        <w:t xml:space="preserve">Воздействие на ГД дестабилизирующих факторов характеристики ГД, что приводит к появлению различного рода </w:t>
      </w:r>
      <w:r w:rsidR="00832CD6">
        <w:rPr>
          <w:rStyle w:val="FontStyle133"/>
          <w:sz w:val="24"/>
          <w:szCs w:val="24"/>
        </w:rPr>
        <w:t>погрешностей, снижающих точность ГПА-Л2, которые классифицируются в соответствии с физической природой вызывающих их возмущений:</w:t>
      </w:r>
    </w:p>
    <w:p w:rsidR="00832CD6" w:rsidRDefault="00832CD6" w:rsidP="0085001D">
      <w:pPr>
        <w:pStyle w:val="Style3"/>
        <w:widowControl/>
        <w:numPr>
          <w:ilvl w:val="0"/>
          <w:numId w:val="9"/>
        </w:numPr>
        <w:spacing w:line="360" w:lineRule="auto"/>
        <w:jc w:val="both"/>
        <w:rPr>
          <w:rStyle w:val="FontStyle133"/>
          <w:sz w:val="24"/>
          <w:szCs w:val="24"/>
        </w:rPr>
      </w:pPr>
      <w:r>
        <w:rPr>
          <w:rStyle w:val="FontStyle133"/>
          <w:sz w:val="24"/>
          <w:szCs w:val="24"/>
        </w:rPr>
        <w:t>нестабильность кинетического момента Н;</w:t>
      </w:r>
    </w:p>
    <w:p w:rsidR="00832CD6" w:rsidRDefault="00832CD6" w:rsidP="0085001D">
      <w:pPr>
        <w:pStyle w:val="Style3"/>
        <w:widowControl/>
        <w:numPr>
          <w:ilvl w:val="0"/>
          <w:numId w:val="9"/>
        </w:numPr>
        <w:spacing w:line="360" w:lineRule="auto"/>
        <w:jc w:val="both"/>
        <w:rPr>
          <w:rStyle w:val="FontStyle133"/>
          <w:sz w:val="24"/>
          <w:szCs w:val="24"/>
        </w:rPr>
      </w:pPr>
      <w:r>
        <w:rPr>
          <w:rStyle w:val="FontStyle133"/>
          <w:sz w:val="24"/>
          <w:szCs w:val="24"/>
        </w:rPr>
        <w:t>тепловая разбалансировка;</w:t>
      </w:r>
    </w:p>
    <w:p w:rsidR="00832CD6" w:rsidRDefault="00832CD6" w:rsidP="0085001D">
      <w:pPr>
        <w:pStyle w:val="Style3"/>
        <w:widowControl/>
        <w:numPr>
          <w:ilvl w:val="0"/>
          <w:numId w:val="9"/>
        </w:numPr>
        <w:spacing w:line="360" w:lineRule="auto"/>
        <w:jc w:val="both"/>
        <w:rPr>
          <w:rStyle w:val="FontStyle133"/>
          <w:sz w:val="24"/>
          <w:szCs w:val="24"/>
        </w:rPr>
      </w:pPr>
      <w:r>
        <w:rPr>
          <w:rStyle w:val="FontStyle133"/>
          <w:sz w:val="24"/>
          <w:szCs w:val="24"/>
        </w:rPr>
        <w:t>переменные магнитные воздействия;</w:t>
      </w:r>
    </w:p>
    <w:p w:rsidR="00832CD6" w:rsidRDefault="00832CD6" w:rsidP="0085001D">
      <w:pPr>
        <w:pStyle w:val="Style3"/>
        <w:widowControl/>
        <w:numPr>
          <w:ilvl w:val="0"/>
          <w:numId w:val="9"/>
        </w:numPr>
        <w:spacing w:line="360" w:lineRule="auto"/>
        <w:jc w:val="both"/>
        <w:rPr>
          <w:rStyle w:val="FontStyle133"/>
          <w:sz w:val="24"/>
          <w:szCs w:val="24"/>
        </w:rPr>
      </w:pPr>
      <w:r>
        <w:rPr>
          <w:rStyle w:val="FontStyle133"/>
          <w:sz w:val="24"/>
          <w:szCs w:val="24"/>
        </w:rPr>
        <w:t>изменение фазового положения ротора относительно синхронной системы координат.</w:t>
      </w:r>
    </w:p>
    <w:p w:rsidR="00832CD6" w:rsidRDefault="00832CD6" w:rsidP="00832CD6">
      <w:pPr>
        <w:pStyle w:val="Style3"/>
        <w:widowControl/>
        <w:spacing w:line="360" w:lineRule="auto"/>
        <w:ind w:firstLine="709"/>
        <w:jc w:val="both"/>
        <w:rPr>
          <w:rStyle w:val="FontStyle133"/>
          <w:sz w:val="24"/>
          <w:szCs w:val="24"/>
        </w:rPr>
      </w:pPr>
      <w:r>
        <w:rPr>
          <w:rStyle w:val="FontStyle133"/>
          <w:sz w:val="24"/>
          <w:szCs w:val="24"/>
        </w:rPr>
        <w:t>Анализ дестабилизирующих электромагнитных факторов, характеризующих качество источника питания, позволяет выделить три основных фактора, влияющих на точностные параметры гироскопа:</w:t>
      </w:r>
    </w:p>
    <w:p w:rsidR="00832CD6" w:rsidRDefault="00832CD6" w:rsidP="0085001D">
      <w:pPr>
        <w:pStyle w:val="Style3"/>
        <w:widowControl/>
        <w:numPr>
          <w:ilvl w:val="0"/>
          <w:numId w:val="10"/>
        </w:numPr>
        <w:spacing w:line="360" w:lineRule="auto"/>
        <w:jc w:val="both"/>
        <w:rPr>
          <w:rStyle w:val="FontStyle133"/>
          <w:sz w:val="24"/>
          <w:szCs w:val="24"/>
        </w:rPr>
      </w:pPr>
      <w:r w:rsidRPr="00832CD6">
        <w:rPr>
          <w:rStyle w:val="FontStyle133"/>
          <w:sz w:val="24"/>
          <w:szCs w:val="24"/>
          <w:u w:val="single"/>
        </w:rPr>
        <w:t>прерывание питания гиродвигателя</w:t>
      </w:r>
      <w:r>
        <w:rPr>
          <w:rStyle w:val="FontStyle133"/>
          <w:sz w:val="24"/>
          <w:szCs w:val="24"/>
        </w:rPr>
        <w:t>, которое дает развозбуждение двигателя с резким изменением тока, а, следовательно, изменением напряжения, магнитного состояния ротора и его поля рассеяния, изменение положения ротора.</w:t>
      </w:r>
    </w:p>
    <w:p w:rsidR="00832CD6" w:rsidRDefault="00832CD6" w:rsidP="0085001D">
      <w:pPr>
        <w:pStyle w:val="Style3"/>
        <w:widowControl/>
        <w:numPr>
          <w:ilvl w:val="0"/>
          <w:numId w:val="10"/>
        </w:numPr>
        <w:spacing w:line="360" w:lineRule="auto"/>
        <w:jc w:val="both"/>
        <w:rPr>
          <w:rStyle w:val="FontStyle133"/>
          <w:sz w:val="24"/>
          <w:szCs w:val="24"/>
        </w:rPr>
      </w:pPr>
      <w:r>
        <w:rPr>
          <w:rStyle w:val="FontStyle133"/>
          <w:sz w:val="24"/>
          <w:szCs w:val="24"/>
          <w:u w:val="single"/>
        </w:rPr>
        <w:t>изменение напряжения питания ГД,</w:t>
      </w:r>
      <w:r>
        <w:rPr>
          <w:rStyle w:val="FontStyle133"/>
          <w:sz w:val="24"/>
          <w:szCs w:val="24"/>
        </w:rPr>
        <w:t xml:space="preserve"> которое может приводить к изменению тока ГД и связанного с ним магнитного поля рассеяния статора, к изменению теплового состояния ГД и тепловой разбалансировке.</w:t>
      </w:r>
    </w:p>
    <w:p w:rsidR="00832CD6" w:rsidRDefault="00832CD6" w:rsidP="0085001D">
      <w:pPr>
        <w:pStyle w:val="Style3"/>
        <w:widowControl/>
        <w:numPr>
          <w:ilvl w:val="0"/>
          <w:numId w:val="10"/>
        </w:numPr>
        <w:spacing w:line="360" w:lineRule="auto"/>
        <w:jc w:val="both"/>
        <w:rPr>
          <w:rStyle w:val="FontStyle133"/>
          <w:sz w:val="24"/>
          <w:szCs w:val="24"/>
        </w:rPr>
      </w:pPr>
      <w:r>
        <w:rPr>
          <w:rStyle w:val="FontStyle133"/>
          <w:sz w:val="24"/>
          <w:szCs w:val="24"/>
          <w:u w:val="single"/>
        </w:rPr>
        <w:t>сбои по частоте питания,</w:t>
      </w:r>
      <w:r>
        <w:rPr>
          <w:rStyle w:val="FontStyle133"/>
          <w:sz w:val="24"/>
          <w:szCs w:val="24"/>
        </w:rPr>
        <w:t xml:space="preserve"> которые приводят к изменению тока, магнитного состояния ротора, изменению положения ротора.</w:t>
      </w:r>
    </w:p>
    <w:p w:rsidR="00F71F3E" w:rsidRDefault="00F71F3E" w:rsidP="00F71F3E">
      <w:pPr>
        <w:pStyle w:val="Style3"/>
        <w:widowControl/>
        <w:spacing w:line="360" w:lineRule="auto"/>
        <w:ind w:firstLine="709"/>
        <w:jc w:val="both"/>
        <w:rPr>
          <w:rStyle w:val="FontStyle133"/>
          <w:sz w:val="24"/>
          <w:szCs w:val="24"/>
        </w:rPr>
      </w:pPr>
      <w:r>
        <w:rPr>
          <w:rStyle w:val="FontStyle133"/>
          <w:sz w:val="24"/>
          <w:szCs w:val="24"/>
        </w:rPr>
        <w:t xml:space="preserve">В условиях действия дестабилизирующих факторов стабилизирующее действие на точностные параметры гироскопа оказывает режим импульсного перевозбуждения со </w:t>
      </w:r>
      <w:r>
        <w:rPr>
          <w:rStyle w:val="FontStyle133"/>
          <w:sz w:val="24"/>
          <w:szCs w:val="24"/>
        </w:rPr>
        <w:lastRenderedPageBreak/>
        <w:t>скольжением ротора, который обеспечивает стабилизацию токов при любых возмущениях и может создать режим скольжения для усреднения положения ротора.</w:t>
      </w:r>
    </w:p>
    <w:p w:rsidR="00F71F3E" w:rsidRDefault="00F71F3E" w:rsidP="00F71F3E">
      <w:pPr>
        <w:pStyle w:val="Style3"/>
        <w:widowControl/>
        <w:spacing w:line="360" w:lineRule="auto"/>
        <w:ind w:firstLine="709"/>
        <w:jc w:val="both"/>
        <w:rPr>
          <w:rStyle w:val="FontStyle133"/>
          <w:sz w:val="24"/>
          <w:szCs w:val="24"/>
        </w:rPr>
      </w:pPr>
      <w:r>
        <w:rPr>
          <w:rStyle w:val="FontStyle133"/>
          <w:sz w:val="24"/>
          <w:szCs w:val="24"/>
        </w:rPr>
        <w:t>Определение точного уровня погрешностей ГПА-Л2, зависящих от ГД и их систематизация по максимальным значениям вариаций от прерываний питания ГД показала, что максимальную долю вариаций скорости дрейфа составляет погрешность, связанная с развозбуждением ротора ГД, которое составляет:</w:t>
      </w:r>
    </w:p>
    <w:p w:rsidR="00F71F3E" w:rsidRPr="00964F3B" w:rsidRDefault="00F71F3E" w:rsidP="00F71F3E">
      <w:pPr>
        <w:pStyle w:val="Style68"/>
        <w:widowControl/>
        <w:spacing w:line="360" w:lineRule="auto"/>
        <w:ind w:left="718" w:firstLine="698"/>
        <w:jc w:val="both"/>
        <w:rPr>
          <w:rStyle w:val="FontStyle133"/>
          <w:sz w:val="24"/>
          <w:szCs w:val="24"/>
        </w:rPr>
      </w:pPr>
      <w:r w:rsidRPr="00964F3B">
        <w:rPr>
          <w:rStyle w:val="FontStyle133"/>
          <w:sz w:val="24"/>
          <w:szCs w:val="24"/>
        </w:rPr>
        <w:t xml:space="preserve">по оси </w:t>
      </w:r>
      <w:r w:rsidRPr="00964F3B">
        <w:rPr>
          <w:rStyle w:val="FontStyle133"/>
          <w:sz w:val="24"/>
          <w:szCs w:val="24"/>
          <w:lang w:val="en-US"/>
        </w:rPr>
        <w:t>Y</w:t>
      </w:r>
      <w:r>
        <w:rPr>
          <w:rStyle w:val="FontStyle133"/>
          <w:sz w:val="24"/>
          <w:szCs w:val="24"/>
        </w:rPr>
        <w:t xml:space="preserve"> - </w:t>
      </w:r>
      <m:oMath>
        <m:r>
          <w:rPr>
            <w:rStyle w:val="FontStyle133"/>
            <w:rFonts w:ascii="Cambria Math" w:hAnsi="Cambria Math"/>
            <w:sz w:val="28"/>
            <w:szCs w:val="28"/>
          </w:rPr>
          <m:t>0.03 °/ч;</m:t>
        </m:r>
      </m:oMath>
      <w:r>
        <w:rPr>
          <w:rStyle w:val="FontStyle133"/>
          <w:sz w:val="28"/>
          <w:szCs w:val="28"/>
        </w:rPr>
        <w:t xml:space="preserve"> </w:t>
      </w:r>
    </w:p>
    <w:p w:rsidR="00F71F3E" w:rsidRDefault="00F71F3E" w:rsidP="00F71F3E">
      <w:pPr>
        <w:pStyle w:val="Style68"/>
        <w:widowControl/>
        <w:spacing w:line="360" w:lineRule="auto"/>
        <w:ind w:left="707" w:firstLine="709"/>
        <w:jc w:val="both"/>
        <w:rPr>
          <w:rStyle w:val="FontStyle133"/>
          <w:sz w:val="28"/>
          <w:szCs w:val="28"/>
        </w:rPr>
      </w:pPr>
      <w:r w:rsidRPr="00964F3B">
        <w:rPr>
          <w:rStyle w:val="FontStyle133"/>
          <w:sz w:val="24"/>
          <w:szCs w:val="24"/>
        </w:rPr>
        <w:t xml:space="preserve">по оси </w:t>
      </w:r>
      <w:r w:rsidRPr="00964F3B">
        <w:rPr>
          <w:rStyle w:val="FontStyle133"/>
          <w:sz w:val="24"/>
          <w:szCs w:val="24"/>
          <w:lang w:val="en-US"/>
        </w:rPr>
        <w:t>Z</w:t>
      </w:r>
      <w:r>
        <w:rPr>
          <w:rStyle w:val="FontStyle133"/>
          <w:sz w:val="24"/>
          <w:szCs w:val="24"/>
        </w:rPr>
        <w:t xml:space="preserve"> - </w:t>
      </w:r>
      <m:oMath>
        <m:r>
          <w:rPr>
            <w:rStyle w:val="FontStyle133"/>
            <w:rFonts w:ascii="Cambria Math" w:hAnsi="Cambria Math"/>
            <w:sz w:val="28"/>
            <w:szCs w:val="28"/>
          </w:rPr>
          <m:t>0.115 °/ч;</m:t>
        </m:r>
      </m:oMath>
    </w:p>
    <w:p w:rsidR="00F71F3E" w:rsidRDefault="00F71F3E" w:rsidP="00F71F3E">
      <w:pPr>
        <w:pStyle w:val="Style68"/>
        <w:widowControl/>
        <w:spacing w:line="360" w:lineRule="auto"/>
        <w:jc w:val="both"/>
        <w:rPr>
          <w:rStyle w:val="FontStyle133"/>
          <w:sz w:val="24"/>
          <w:szCs w:val="24"/>
        </w:rPr>
      </w:pPr>
      <w:r>
        <w:rPr>
          <w:rStyle w:val="FontStyle133"/>
          <w:sz w:val="24"/>
          <w:szCs w:val="24"/>
        </w:rPr>
        <w:t>и погрешность, связанная с неоднозначным положением ротора, которая находится в пределах:</w:t>
      </w:r>
    </w:p>
    <w:p w:rsidR="00F71F3E" w:rsidRPr="00964F3B" w:rsidRDefault="00F71F3E" w:rsidP="00F71F3E">
      <w:pPr>
        <w:pStyle w:val="Style68"/>
        <w:widowControl/>
        <w:spacing w:line="360" w:lineRule="auto"/>
        <w:ind w:left="718" w:firstLine="698"/>
        <w:jc w:val="both"/>
        <w:rPr>
          <w:rStyle w:val="FontStyle133"/>
          <w:sz w:val="24"/>
          <w:szCs w:val="24"/>
        </w:rPr>
      </w:pPr>
      <w:r w:rsidRPr="00964F3B">
        <w:rPr>
          <w:rStyle w:val="FontStyle133"/>
          <w:sz w:val="24"/>
          <w:szCs w:val="24"/>
        </w:rPr>
        <w:t xml:space="preserve">по оси </w:t>
      </w:r>
      <w:r w:rsidRPr="00964F3B">
        <w:rPr>
          <w:rStyle w:val="FontStyle133"/>
          <w:sz w:val="24"/>
          <w:szCs w:val="24"/>
          <w:lang w:val="en-US"/>
        </w:rPr>
        <w:t>Y</w:t>
      </w:r>
      <w:r>
        <w:rPr>
          <w:rStyle w:val="FontStyle133"/>
          <w:sz w:val="24"/>
          <w:szCs w:val="24"/>
        </w:rPr>
        <w:t xml:space="preserve"> - </w:t>
      </w:r>
      <m:oMath>
        <m:r>
          <w:rPr>
            <w:rStyle w:val="FontStyle133"/>
            <w:rFonts w:ascii="Cambria Math" w:hAnsi="Cambria Math"/>
            <w:sz w:val="28"/>
            <w:szCs w:val="28"/>
          </w:rPr>
          <m:t>0.02 °/ч;</m:t>
        </m:r>
      </m:oMath>
      <w:r>
        <w:rPr>
          <w:rStyle w:val="FontStyle133"/>
          <w:sz w:val="28"/>
          <w:szCs w:val="28"/>
        </w:rPr>
        <w:t xml:space="preserve"> </w:t>
      </w:r>
    </w:p>
    <w:p w:rsidR="00F71F3E" w:rsidRDefault="00F71F3E" w:rsidP="00F71F3E">
      <w:pPr>
        <w:pStyle w:val="Style68"/>
        <w:widowControl/>
        <w:spacing w:line="360" w:lineRule="auto"/>
        <w:ind w:left="707" w:firstLine="709"/>
        <w:jc w:val="both"/>
        <w:rPr>
          <w:rStyle w:val="FontStyle133"/>
          <w:sz w:val="28"/>
          <w:szCs w:val="28"/>
        </w:rPr>
      </w:pPr>
      <w:r w:rsidRPr="00964F3B">
        <w:rPr>
          <w:rStyle w:val="FontStyle133"/>
          <w:sz w:val="24"/>
          <w:szCs w:val="24"/>
        </w:rPr>
        <w:t xml:space="preserve">по оси </w:t>
      </w:r>
      <w:r w:rsidRPr="00964F3B">
        <w:rPr>
          <w:rStyle w:val="FontStyle133"/>
          <w:sz w:val="24"/>
          <w:szCs w:val="24"/>
          <w:lang w:val="en-US"/>
        </w:rPr>
        <w:t>Z</w:t>
      </w:r>
      <w:r>
        <w:rPr>
          <w:rStyle w:val="FontStyle133"/>
          <w:sz w:val="24"/>
          <w:szCs w:val="24"/>
        </w:rPr>
        <w:t xml:space="preserve"> - </w:t>
      </w:r>
      <m:oMath>
        <m:r>
          <w:rPr>
            <w:rStyle w:val="FontStyle133"/>
            <w:rFonts w:ascii="Cambria Math" w:hAnsi="Cambria Math"/>
            <w:sz w:val="28"/>
            <w:szCs w:val="28"/>
          </w:rPr>
          <m:t>0.034 °/ч.</m:t>
        </m:r>
      </m:oMath>
    </w:p>
    <w:p w:rsidR="00F71F3E" w:rsidRDefault="00F71F3E" w:rsidP="00CE7C8B">
      <w:pPr>
        <w:pStyle w:val="Style68"/>
        <w:widowControl/>
        <w:spacing w:line="360" w:lineRule="auto"/>
        <w:ind w:firstLine="709"/>
        <w:jc w:val="both"/>
        <w:rPr>
          <w:rStyle w:val="FontStyle133"/>
          <w:sz w:val="24"/>
          <w:szCs w:val="24"/>
        </w:rPr>
      </w:pPr>
      <w:r>
        <w:rPr>
          <w:rStyle w:val="FontStyle133"/>
          <w:sz w:val="24"/>
          <w:szCs w:val="24"/>
        </w:rPr>
        <w:t>Средством исключения ошибки, связанной с развозбуждением ротора ГД и уменьшением погрешности, связанной с неоднозначным положением ротора, явилось введение режима управляемого скольжения (ПТН-УС), которое осредняет ее</w:t>
      </w:r>
      <w:r w:rsidR="00CE7C8B">
        <w:rPr>
          <w:rStyle w:val="FontStyle133"/>
          <w:sz w:val="24"/>
          <w:szCs w:val="24"/>
        </w:rPr>
        <w:t>,</w:t>
      </w:r>
      <w:r>
        <w:rPr>
          <w:rStyle w:val="FontStyle133"/>
          <w:sz w:val="24"/>
          <w:szCs w:val="24"/>
        </w:rPr>
        <w:t xml:space="preserve"> </w:t>
      </w:r>
      <w:r w:rsidR="00CE7C8B">
        <w:rPr>
          <w:rStyle w:val="FontStyle133"/>
          <w:sz w:val="24"/>
          <w:szCs w:val="24"/>
        </w:rPr>
        <w:t xml:space="preserve">уменьшая вариацию скорости дрейфа </w:t>
      </w:r>
      <m:oMath>
        <m:r>
          <w:rPr>
            <w:rStyle w:val="FontStyle133"/>
            <w:rFonts w:ascii="Cambria Math" w:hAnsi="Cambria Math"/>
            <w:sz w:val="28"/>
            <w:szCs w:val="28"/>
          </w:rPr>
          <m:t>(</m:t>
        </m:r>
        <m:sSubSup>
          <m:sSubSupPr>
            <m:ctrlPr>
              <w:rPr>
                <w:rStyle w:val="FontStyle133"/>
                <w:rFonts w:ascii="Cambria Math" w:hAnsi="Cambria Math"/>
                <w:i/>
                <w:sz w:val="28"/>
                <w:szCs w:val="28"/>
              </w:rPr>
            </m:ctrlPr>
          </m:sSubSupPr>
          <m:e>
            <m:r>
              <w:rPr>
                <w:rStyle w:val="FontStyle133"/>
                <w:rFonts w:ascii="Cambria Math" w:hAnsi="Cambria Math"/>
                <w:sz w:val="28"/>
                <w:szCs w:val="28"/>
              </w:rPr>
              <m:t>∆ω</m:t>
            </m:r>
          </m:e>
          <m:sub>
            <m:r>
              <w:rPr>
                <w:rStyle w:val="FontStyle133"/>
                <w:rFonts w:ascii="Cambria Math" w:hAnsi="Cambria Math"/>
                <w:sz w:val="28"/>
                <w:szCs w:val="28"/>
              </w:rPr>
              <m:t>вар</m:t>
            </m:r>
          </m:sub>
          <m:sup>
            <m:r>
              <w:rPr>
                <w:rStyle w:val="FontStyle133"/>
                <w:rFonts w:ascii="Cambria Math" w:hAnsi="Cambria Math"/>
                <w:sz w:val="28"/>
                <w:szCs w:val="28"/>
                <w:lang w:val="en-US"/>
              </w:rPr>
              <m:t>y</m:t>
            </m:r>
            <m:r>
              <w:rPr>
                <w:rStyle w:val="FontStyle133"/>
                <w:rFonts w:ascii="Cambria Math" w:hAnsi="Cambria Math"/>
                <w:sz w:val="28"/>
                <w:szCs w:val="28"/>
              </w:rPr>
              <m:t>,</m:t>
            </m:r>
            <m:r>
              <w:rPr>
                <w:rStyle w:val="FontStyle133"/>
                <w:rFonts w:ascii="Cambria Math" w:hAnsi="Cambria Math"/>
                <w:sz w:val="28"/>
                <w:szCs w:val="28"/>
                <w:lang w:val="en-US"/>
              </w:rPr>
              <m:t>z</m:t>
            </m:r>
          </m:sup>
        </m:sSubSup>
        <m:r>
          <w:rPr>
            <w:rStyle w:val="FontStyle133"/>
            <w:rFonts w:ascii="Cambria Math" w:hAnsi="Cambria Math"/>
            <w:sz w:val="28"/>
            <w:szCs w:val="28"/>
          </w:rPr>
          <m:t>)</m:t>
        </m:r>
      </m:oMath>
      <w:r w:rsidR="00CE7C8B" w:rsidRPr="00CE7C8B">
        <w:rPr>
          <w:rStyle w:val="FontStyle133"/>
          <w:sz w:val="28"/>
          <w:szCs w:val="28"/>
        </w:rPr>
        <w:t xml:space="preserve"> </w:t>
      </w:r>
      <w:r w:rsidR="00CE7C8B">
        <w:rPr>
          <w:rStyle w:val="FontStyle133"/>
          <w:sz w:val="24"/>
          <w:szCs w:val="24"/>
        </w:rPr>
        <w:t xml:space="preserve">по обеим осям гироскопа до </w:t>
      </w:r>
      <m:oMath>
        <m:r>
          <w:rPr>
            <w:rStyle w:val="FontStyle133"/>
            <w:rFonts w:ascii="Cambria Math" w:hAnsi="Cambria Math"/>
            <w:sz w:val="28"/>
            <w:szCs w:val="28"/>
          </w:rPr>
          <m:t>0.005 °/ч</m:t>
        </m:r>
      </m:oMath>
      <w:r w:rsidR="00CE7C8B">
        <w:rPr>
          <w:rStyle w:val="FontStyle133"/>
          <w:sz w:val="28"/>
          <w:szCs w:val="28"/>
        </w:rPr>
        <w:t xml:space="preserve">, </w:t>
      </w:r>
      <w:r w:rsidR="00CE7C8B">
        <w:rPr>
          <w:rStyle w:val="FontStyle133"/>
          <w:sz w:val="24"/>
          <w:szCs w:val="24"/>
        </w:rPr>
        <w:t>т.е. в 3-6 раз по сравнению с режимом амплитудного перевозбуждения, реализованного в штатном источнике ПТН.</w:t>
      </w:r>
    </w:p>
    <w:p w:rsidR="00F71F3E" w:rsidRDefault="00CE7C8B" w:rsidP="00482CB0">
      <w:pPr>
        <w:pStyle w:val="Style68"/>
        <w:widowControl/>
        <w:spacing w:line="360" w:lineRule="auto"/>
        <w:ind w:firstLine="709"/>
        <w:jc w:val="both"/>
        <w:rPr>
          <w:rStyle w:val="FontStyle133"/>
          <w:sz w:val="24"/>
          <w:szCs w:val="24"/>
        </w:rPr>
      </w:pPr>
      <w:r>
        <w:rPr>
          <w:rStyle w:val="FontStyle133"/>
          <w:sz w:val="24"/>
          <w:szCs w:val="24"/>
        </w:rPr>
        <w:t xml:space="preserve">Суть импульсного регулирования возбуждением ГД состоит в создании по цепям статора импульсов намагничивающего тока в течение доли периода частоты питания, строго дозированных по амплитуде и </w:t>
      </w:r>
      <w:r w:rsidRPr="00CE7C8B">
        <w:rPr>
          <w:rStyle w:val="FontStyle133"/>
          <w:sz w:val="24"/>
          <w:szCs w:val="24"/>
        </w:rPr>
        <w:t>“</w:t>
      </w:r>
      <w:r>
        <w:rPr>
          <w:rStyle w:val="FontStyle133"/>
          <w:sz w:val="24"/>
          <w:szCs w:val="24"/>
        </w:rPr>
        <w:t>привязанных</w:t>
      </w:r>
      <w:r w:rsidRPr="00CE7C8B">
        <w:rPr>
          <w:rStyle w:val="FontStyle133"/>
          <w:sz w:val="24"/>
          <w:szCs w:val="24"/>
        </w:rPr>
        <w:t>”</w:t>
      </w:r>
      <w:r>
        <w:rPr>
          <w:rStyle w:val="FontStyle133"/>
          <w:sz w:val="24"/>
          <w:szCs w:val="24"/>
        </w:rPr>
        <w:t xml:space="preserve"> к определенному временному интервалу, отсчитываемому от напряжения одной из фаз. Импульсное питание обеспечивает стабилизацию магнитного состояния ротора на уровне перевозбужденного режима.</w:t>
      </w:r>
    </w:p>
    <w:p w:rsidR="00482CB0" w:rsidRDefault="00482CB0" w:rsidP="00482CB0">
      <w:pPr>
        <w:pStyle w:val="Style68"/>
        <w:widowControl/>
        <w:spacing w:line="360" w:lineRule="auto"/>
        <w:ind w:firstLine="709"/>
        <w:jc w:val="both"/>
        <w:rPr>
          <w:rStyle w:val="FontStyle133"/>
          <w:sz w:val="24"/>
          <w:szCs w:val="24"/>
        </w:rPr>
      </w:pPr>
      <w:r>
        <w:rPr>
          <w:rStyle w:val="FontStyle133"/>
          <w:sz w:val="24"/>
          <w:szCs w:val="24"/>
        </w:rPr>
        <w:t>В результате этого обеспечивается стабилизация:</w:t>
      </w:r>
    </w:p>
    <w:p w:rsidR="00482CB0" w:rsidRDefault="00482CB0" w:rsidP="0085001D">
      <w:pPr>
        <w:pStyle w:val="Style68"/>
        <w:widowControl/>
        <w:numPr>
          <w:ilvl w:val="0"/>
          <w:numId w:val="11"/>
        </w:numPr>
        <w:spacing w:line="360" w:lineRule="auto"/>
        <w:jc w:val="both"/>
        <w:rPr>
          <w:rStyle w:val="FontStyle133"/>
          <w:sz w:val="24"/>
          <w:szCs w:val="24"/>
        </w:rPr>
      </w:pPr>
      <w:r>
        <w:rPr>
          <w:rStyle w:val="FontStyle133"/>
          <w:sz w:val="24"/>
          <w:szCs w:val="24"/>
        </w:rPr>
        <w:t>магнитного состояния ротора и соответствующего магнитного роля рассеяния ротора;</w:t>
      </w:r>
    </w:p>
    <w:p w:rsidR="00482CB0" w:rsidRDefault="00482CB0" w:rsidP="0085001D">
      <w:pPr>
        <w:pStyle w:val="Style68"/>
        <w:widowControl/>
        <w:numPr>
          <w:ilvl w:val="0"/>
          <w:numId w:val="11"/>
        </w:numPr>
        <w:spacing w:line="360" w:lineRule="auto"/>
        <w:jc w:val="both"/>
        <w:rPr>
          <w:rStyle w:val="FontStyle133"/>
          <w:sz w:val="24"/>
          <w:szCs w:val="24"/>
        </w:rPr>
      </w:pPr>
      <w:r>
        <w:rPr>
          <w:rStyle w:val="FontStyle133"/>
          <w:sz w:val="24"/>
          <w:szCs w:val="24"/>
        </w:rPr>
        <w:t>тока двигателя, а, следовательно, и стабилизация теплового состояния;</w:t>
      </w:r>
    </w:p>
    <w:p w:rsidR="00482CB0" w:rsidRDefault="00482CB0" w:rsidP="0085001D">
      <w:pPr>
        <w:pStyle w:val="Style68"/>
        <w:widowControl/>
        <w:numPr>
          <w:ilvl w:val="0"/>
          <w:numId w:val="11"/>
        </w:numPr>
        <w:spacing w:line="360" w:lineRule="auto"/>
        <w:jc w:val="both"/>
        <w:rPr>
          <w:rStyle w:val="FontStyle133"/>
          <w:sz w:val="24"/>
          <w:szCs w:val="24"/>
        </w:rPr>
      </w:pPr>
      <w:r>
        <w:rPr>
          <w:rStyle w:val="FontStyle133"/>
          <w:sz w:val="24"/>
          <w:szCs w:val="24"/>
        </w:rPr>
        <w:t>стабилизируется мгновенная частота вращения, т.е. демпфируются качания ротора.</w:t>
      </w:r>
    </w:p>
    <w:p w:rsidR="00482CB0" w:rsidRDefault="00752B71" w:rsidP="00752B71">
      <w:pPr>
        <w:pStyle w:val="Style68"/>
        <w:widowControl/>
        <w:spacing w:line="360" w:lineRule="auto"/>
        <w:ind w:firstLine="709"/>
        <w:jc w:val="both"/>
        <w:rPr>
          <w:rStyle w:val="FontStyle133"/>
          <w:sz w:val="24"/>
          <w:szCs w:val="24"/>
        </w:rPr>
      </w:pPr>
      <w:r>
        <w:rPr>
          <w:rStyle w:val="FontStyle133"/>
          <w:sz w:val="24"/>
          <w:szCs w:val="24"/>
        </w:rPr>
        <w:t>Суть режима скольжения состоит в том, что выбором фазы импульсов, создается периодическое смещение положения намагниченности ротора, что, в свою очередь, приводит к скольжению ротора.</w:t>
      </w:r>
    </w:p>
    <w:p w:rsidR="00752B71" w:rsidRDefault="00752B71" w:rsidP="00752B71">
      <w:pPr>
        <w:pStyle w:val="Style68"/>
        <w:widowControl/>
        <w:spacing w:line="360" w:lineRule="auto"/>
        <w:ind w:firstLine="709"/>
        <w:jc w:val="both"/>
        <w:rPr>
          <w:rStyle w:val="FontStyle133"/>
          <w:sz w:val="24"/>
          <w:szCs w:val="24"/>
        </w:rPr>
      </w:pPr>
      <w:r>
        <w:rPr>
          <w:rStyle w:val="FontStyle133"/>
          <w:sz w:val="24"/>
          <w:szCs w:val="24"/>
        </w:rPr>
        <w:t>Режим управляемого скольжения обеспечивает:</w:t>
      </w:r>
    </w:p>
    <w:p w:rsidR="00752B71" w:rsidRDefault="00752B71" w:rsidP="0085001D">
      <w:pPr>
        <w:pStyle w:val="Style68"/>
        <w:widowControl/>
        <w:numPr>
          <w:ilvl w:val="0"/>
          <w:numId w:val="12"/>
        </w:numPr>
        <w:spacing w:line="360" w:lineRule="auto"/>
        <w:jc w:val="both"/>
        <w:rPr>
          <w:rStyle w:val="FontStyle133"/>
          <w:sz w:val="24"/>
          <w:szCs w:val="24"/>
        </w:rPr>
      </w:pPr>
      <w:r>
        <w:rPr>
          <w:rStyle w:val="FontStyle133"/>
          <w:sz w:val="24"/>
          <w:szCs w:val="24"/>
        </w:rPr>
        <w:lastRenderedPageBreak/>
        <w:t>сохранение режима перевозбуждения с минимальным током;</w:t>
      </w:r>
    </w:p>
    <w:p w:rsidR="00752B71" w:rsidRDefault="00752B71" w:rsidP="0085001D">
      <w:pPr>
        <w:pStyle w:val="Style68"/>
        <w:widowControl/>
        <w:numPr>
          <w:ilvl w:val="0"/>
          <w:numId w:val="12"/>
        </w:numPr>
        <w:spacing w:line="360" w:lineRule="auto"/>
        <w:jc w:val="both"/>
        <w:rPr>
          <w:rStyle w:val="FontStyle133"/>
          <w:sz w:val="24"/>
          <w:szCs w:val="24"/>
        </w:rPr>
      </w:pPr>
      <w:r>
        <w:rPr>
          <w:rStyle w:val="FontStyle133"/>
          <w:sz w:val="24"/>
          <w:szCs w:val="24"/>
        </w:rPr>
        <w:t>минимальное возмущение момента;</w:t>
      </w:r>
    </w:p>
    <w:p w:rsidR="00752B71" w:rsidRDefault="00752B71" w:rsidP="0085001D">
      <w:pPr>
        <w:pStyle w:val="Style68"/>
        <w:widowControl/>
        <w:numPr>
          <w:ilvl w:val="0"/>
          <w:numId w:val="12"/>
        </w:numPr>
        <w:spacing w:line="360" w:lineRule="auto"/>
        <w:jc w:val="both"/>
        <w:rPr>
          <w:rStyle w:val="FontStyle133"/>
          <w:sz w:val="24"/>
          <w:szCs w:val="24"/>
        </w:rPr>
      </w:pPr>
      <w:r>
        <w:rPr>
          <w:rStyle w:val="FontStyle133"/>
          <w:sz w:val="24"/>
          <w:szCs w:val="24"/>
        </w:rPr>
        <w:t>стабильность средней скорости;</w:t>
      </w:r>
    </w:p>
    <w:p w:rsidR="00752B71" w:rsidRDefault="00752B71" w:rsidP="0085001D">
      <w:pPr>
        <w:pStyle w:val="Style68"/>
        <w:widowControl/>
        <w:numPr>
          <w:ilvl w:val="0"/>
          <w:numId w:val="12"/>
        </w:numPr>
        <w:spacing w:line="360" w:lineRule="auto"/>
        <w:jc w:val="both"/>
        <w:rPr>
          <w:rStyle w:val="FontStyle133"/>
          <w:sz w:val="24"/>
          <w:szCs w:val="24"/>
        </w:rPr>
      </w:pPr>
      <w:r>
        <w:rPr>
          <w:rStyle w:val="FontStyle133"/>
          <w:sz w:val="24"/>
          <w:szCs w:val="24"/>
        </w:rPr>
        <w:t>простоту технической реализации.</w:t>
      </w:r>
    </w:p>
    <w:p w:rsidR="00752B71" w:rsidRDefault="00752B71" w:rsidP="00752B71">
      <w:pPr>
        <w:pStyle w:val="Style68"/>
        <w:widowControl/>
        <w:spacing w:line="360" w:lineRule="auto"/>
        <w:ind w:firstLine="709"/>
        <w:jc w:val="both"/>
        <w:rPr>
          <w:rStyle w:val="FontStyle133"/>
          <w:sz w:val="24"/>
          <w:szCs w:val="24"/>
        </w:rPr>
      </w:pPr>
      <w:r>
        <w:rPr>
          <w:rStyle w:val="FontStyle133"/>
          <w:sz w:val="24"/>
          <w:szCs w:val="24"/>
        </w:rPr>
        <w:t>Внедрение в электропривод источника питания ПТН-УС с режимом управляемого скольжения для снижения вариаций скорости дрейфа, связанных с неоднозначностью положения ротора ГД, позволило:</w:t>
      </w:r>
    </w:p>
    <w:p w:rsidR="00752B71" w:rsidRDefault="00752B71" w:rsidP="0085001D">
      <w:pPr>
        <w:pStyle w:val="Style68"/>
        <w:widowControl/>
        <w:numPr>
          <w:ilvl w:val="0"/>
          <w:numId w:val="13"/>
        </w:numPr>
        <w:spacing w:line="360" w:lineRule="auto"/>
        <w:jc w:val="both"/>
        <w:rPr>
          <w:rStyle w:val="FontStyle133"/>
          <w:sz w:val="24"/>
          <w:szCs w:val="24"/>
        </w:rPr>
      </w:pPr>
      <w:r>
        <w:rPr>
          <w:rStyle w:val="FontStyle133"/>
          <w:sz w:val="24"/>
          <w:szCs w:val="24"/>
        </w:rPr>
        <w:t xml:space="preserve">обеспечить стабилизацию энергетических характеристик ГД, особенно в условиях действия дестабилизирующих факторов, обеспечивая устойчивый режим перевозбуждения ГД с токами на уровне </w:t>
      </w:r>
      <m:oMath>
        <m:r>
          <w:rPr>
            <w:rStyle w:val="FontStyle133"/>
            <w:rFonts w:ascii="Cambria Math" w:hAnsi="Cambria Math"/>
            <w:sz w:val="28"/>
            <w:szCs w:val="28"/>
          </w:rPr>
          <m:t>75÷90 мА</m:t>
        </m:r>
      </m:oMath>
      <w:r>
        <w:rPr>
          <w:rStyle w:val="FontStyle133"/>
          <w:sz w:val="24"/>
          <w:szCs w:val="24"/>
        </w:rPr>
        <w:t>;</w:t>
      </w:r>
    </w:p>
    <w:p w:rsidR="00752B71" w:rsidRDefault="00752B71" w:rsidP="0085001D">
      <w:pPr>
        <w:pStyle w:val="Style68"/>
        <w:widowControl/>
        <w:numPr>
          <w:ilvl w:val="0"/>
          <w:numId w:val="13"/>
        </w:numPr>
        <w:spacing w:line="360" w:lineRule="auto"/>
        <w:jc w:val="both"/>
        <w:rPr>
          <w:rStyle w:val="FontStyle133"/>
          <w:sz w:val="24"/>
          <w:szCs w:val="24"/>
        </w:rPr>
      </w:pPr>
      <w:r>
        <w:rPr>
          <w:rStyle w:val="FontStyle133"/>
          <w:sz w:val="24"/>
          <w:szCs w:val="24"/>
        </w:rPr>
        <w:t xml:space="preserve">уменьшить вариации систематической составляющей скорости дрейфа и изменение величины скорости дрейфа при прерывании питания ГД в </w:t>
      </w:r>
      <m:oMath>
        <m:r>
          <w:rPr>
            <w:rStyle w:val="FontStyle133"/>
            <w:rFonts w:ascii="Cambria Math" w:hAnsi="Cambria Math"/>
            <w:sz w:val="28"/>
            <w:szCs w:val="28"/>
          </w:rPr>
          <m:t>2÷5</m:t>
        </m:r>
      </m:oMath>
      <w:r>
        <w:rPr>
          <w:rStyle w:val="FontStyle133"/>
          <w:sz w:val="28"/>
          <w:szCs w:val="28"/>
        </w:rPr>
        <w:t xml:space="preserve"> </w:t>
      </w:r>
      <w:r>
        <w:rPr>
          <w:rStyle w:val="FontStyle133"/>
          <w:sz w:val="24"/>
          <w:szCs w:val="24"/>
        </w:rPr>
        <w:t xml:space="preserve">раз по сравнению с режимом без перевозбуждения (ПТН) и в </w:t>
      </w:r>
      <m:oMath>
        <m:r>
          <w:rPr>
            <w:rStyle w:val="FontStyle133"/>
            <w:rFonts w:ascii="Cambria Math" w:hAnsi="Cambria Math"/>
            <w:sz w:val="28"/>
            <w:szCs w:val="28"/>
          </w:rPr>
          <m:t>1.5÷2</m:t>
        </m:r>
      </m:oMath>
      <w:r>
        <w:rPr>
          <w:rStyle w:val="FontStyle133"/>
          <w:sz w:val="28"/>
          <w:szCs w:val="28"/>
        </w:rPr>
        <w:t xml:space="preserve"> </w:t>
      </w:r>
      <w:r>
        <w:rPr>
          <w:rStyle w:val="FontStyle133"/>
          <w:sz w:val="24"/>
          <w:szCs w:val="24"/>
        </w:rPr>
        <w:t>раза по сравнению с режимом импульсного перевозбуждения;</w:t>
      </w:r>
    </w:p>
    <w:p w:rsidR="00752B71" w:rsidRDefault="00752B71" w:rsidP="0085001D">
      <w:pPr>
        <w:pStyle w:val="Style68"/>
        <w:widowControl/>
        <w:numPr>
          <w:ilvl w:val="0"/>
          <w:numId w:val="13"/>
        </w:numPr>
        <w:spacing w:line="360" w:lineRule="auto"/>
        <w:jc w:val="both"/>
        <w:rPr>
          <w:rStyle w:val="FontStyle133"/>
          <w:sz w:val="24"/>
          <w:szCs w:val="24"/>
        </w:rPr>
      </w:pPr>
      <w:r>
        <w:rPr>
          <w:rStyle w:val="FontStyle133"/>
          <w:sz w:val="24"/>
          <w:szCs w:val="24"/>
        </w:rPr>
        <w:t>обеспечить отсутствие развозбуждения ГД, вызванное случайными сбоями в системе питания.</w:t>
      </w:r>
    </w:p>
    <w:p w:rsidR="00D22AFB" w:rsidRDefault="00D22AFB" w:rsidP="00D22AFB">
      <w:pPr>
        <w:pStyle w:val="Style68"/>
        <w:widowControl/>
        <w:spacing w:line="360" w:lineRule="auto"/>
        <w:ind w:firstLine="709"/>
        <w:jc w:val="both"/>
        <w:rPr>
          <w:rStyle w:val="FontStyle133"/>
          <w:sz w:val="24"/>
          <w:szCs w:val="24"/>
        </w:rPr>
      </w:pPr>
      <w:r>
        <w:rPr>
          <w:rStyle w:val="FontStyle133"/>
          <w:sz w:val="24"/>
          <w:szCs w:val="24"/>
        </w:rPr>
        <w:t xml:space="preserve">Таким образом, разработка и внедрение источника питания ПТН-УС дала возможность улучшить основные точностные параметры гироскопа ГПА-Л2 </w:t>
      </w:r>
      <m:oMath>
        <m:r>
          <w:rPr>
            <w:rStyle w:val="FontStyle133"/>
            <w:rFonts w:ascii="Cambria Math" w:hAnsi="Cambria Math"/>
            <w:sz w:val="28"/>
            <w:szCs w:val="28"/>
          </w:rPr>
          <m:t>(</m:t>
        </m:r>
        <m:sSub>
          <m:sSubPr>
            <m:ctrlPr>
              <w:rPr>
                <w:rStyle w:val="FontStyle133"/>
                <w:rFonts w:ascii="Cambria Math" w:hAnsi="Cambria Math"/>
                <w:i/>
                <w:sz w:val="28"/>
                <w:szCs w:val="28"/>
              </w:rPr>
            </m:ctrlPr>
          </m:sSubPr>
          <m:e>
            <m:r>
              <w:rPr>
                <w:rStyle w:val="FontStyle133"/>
                <w:rFonts w:ascii="Cambria Math" w:hAnsi="Cambria Math"/>
                <w:sz w:val="28"/>
                <w:szCs w:val="28"/>
              </w:rPr>
              <m:t>∆</m:t>
            </m:r>
          </m:e>
          <m:sub>
            <m:r>
              <w:rPr>
                <w:rStyle w:val="FontStyle133"/>
                <w:rFonts w:ascii="Cambria Math" w:hAnsi="Cambria Math"/>
                <w:sz w:val="28"/>
                <w:szCs w:val="28"/>
              </w:rPr>
              <m:t>гот</m:t>
            </m:r>
          </m:sub>
        </m:sSub>
        <m:r>
          <w:rPr>
            <w:rStyle w:val="FontStyle133"/>
            <w:rFonts w:ascii="Cambria Math" w:hAnsi="Cambria Math"/>
            <w:sz w:val="28"/>
            <w:szCs w:val="28"/>
          </w:rPr>
          <m:t>,σ)</m:t>
        </m:r>
      </m:oMath>
      <w:r>
        <w:rPr>
          <w:rStyle w:val="FontStyle133"/>
          <w:sz w:val="24"/>
          <w:szCs w:val="24"/>
        </w:rPr>
        <w:t xml:space="preserve"> и уменьшить вариацию скорости дрейфа от запуска к запуску в 2 раза.</w:t>
      </w:r>
    </w:p>
    <w:p w:rsidR="00D77EB6" w:rsidRPr="00E84755" w:rsidRDefault="00D77EB6" w:rsidP="00D22AFB">
      <w:pPr>
        <w:pStyle w:val="Style68"/>
        <w:widowControl/>
        <w:spacing w:line="360" w:lineRule="auto"/>
        <w:ind w:firstLine="709"/>
        <w:jc w:val="both"/>
        <w:rPr>
          <w:rStyle w:val="FontStyle133"/>
          <w:sz w:val="16"/>
          <w:szCs w:val="16"/>
        </w:rPr>
      </w:pPr>
    </w:p>
    <w:p w:rsidR="0092329E" w:rsidRDefault="00522816" w:rsidP="0085001D">
      <w:pPr>
        <w:pStyle w:val="2"/>
        <w:numPr>
          <w:ilvl w:val="0"/>
          <w:numId w:val="1"/>
        </w:numPr>
        <w:rPr>
          <w:rFonts w:ascii="Times New Roman" w:hAnsi="Times New Roman" w:cs="Times New Roman"/>
        </w:rPr>
      </w:pPr>
      <w:bookmarkStart w:id="6" w:name="_Toc262410691"/>
      <w:r>
        <w:rPr>
          <w:rFonts w:ascii="Times New Roman" w:hAnsi="Times New Roman" w:cs="Times New Roman"/>
        </w:rPr>
        <w:t>Акселерометр А-Л1</w:t>
      </w:r>
      <w:bookmarkEnd w:id="6"/>
    </w:p>
    <w:p w:rsidR="0092329E" w:rsidRPr="00E84755" w:rsidRDefault="0092329E" w:rsidP="0092329E">
      <w:pPr>
        <w:rPr>
          <w:sz w:val="16"/>
          <w:szCs w:val="16"/>
        </w:rPr>
      </w:pPr>
    </w:p>
    <w:p w:rsidR="0092329E" w:rsidRPr="0092329E" w:rsidRDefault="00522816" w:rsidP="0092329E">
      <w:pPr>
        <w:pStyle w:val="Style8"/>
        <w:widowControl/>
        <w:spacing w:line="360" w:lineRule="auto"/>
        <w:ind w:firstLine="709"/>
        <w:jc w:val="both"/>
        <w:rPr>
          <w:rStyle w:val="FontStyle133"/>
          <w:sz w:val="24"/>
          <w:szCs w:val="24"/>
        </w:rPr>
      </w:pPr>
      <w:r>
        <w:rPr>
          <w:rStyle w:val="FontStyle133"/>
          <w:sz w:val="24"/>
          <w:szCs w:val="24"/>
        </w:rPr>
        <w:t>Акселерометр А-Л1</w:t>
      </w:r>
      <w:r w:rsidR="0092329E" w:rsidRPr="0092329E">
        <w:rPr>
          <w:rStyle w:val="FontStyle133"/>
          <w:sz w:val="24"/>
          <w:szCs w:val="24"/>
        </w:rPr>
        <w:t xml:space="preserve"> представляет собой жидкостной, поплавковый прибор маятникового типа. Датчик акселерометра представляет собой герметичную камеру, образованную корпусом и крышкой, сваренными между собой лазерной сваркой.</w:t>
      </w:r>
    </w:p>
    <w:p w:rsidR="0092329E" w:rsidRPr="0092329E" w:rsidRDefault="0092329E" w:rsidP="0092329E">
      <w:pPr>
        <w:pStyle w:val="Style8"/>
        <w:widowControl/>
        <w:spacing w:line="360" w:lineRule="auto"/>
        <w:ind w:firstLine="709"/>
        <w:jc w:val="both"/>
        <w:rPr>
          <w:rStyle w:val="FontStyle133"/>
          <w:sz w:val="24"/>
          <w:szCs w:val="24"/>
        </w:rPr>
      </w:pPr>
      <w:r w:rsidRPr="0092329E">
        <w:rPr>
          <w:rStyle w:val="FontStyle133"/>
          <w:sz w:val="24"/>
          <w:szCs w:val="24"/>
        </w:rPr>
        <w:t>Во внутренней полости датчика акселерометра, заполненной жидкостью Б2-П, размещены:</w:t>
      </w:r>
    </w:p>
    <w:p w:rsidR="0092329E" w:rsidRDefault="0092329E" w:rsidP="0085001D">
      <w:pPr>
        <w:pStyle w:val="Style64"/>
        <w:widowControl/>
        <w:numPr>
          <w:ilvl w:val="0"/>
          <w:numId w:val="14"/>
        </w:numPr>
        <w:spacing w:line="360" w:lineRule="auto"/>
        <w:jc w:val="both"/>
        <w:rPr>
          <w:rStyle w:val="FontStyle133"/>
          <w:sz w:val="24"/>
          <w:szCs w:val="24"/>
        </w:rPr>
      </w:pPr>
      <w:r w:rsidRPr="0092329E">
        <w:rPr>
          <w:rStyle w:val="FontStyle133"/>
          <w:sz w:val="24"/>
          <w:szCs w:val="24"/>
        </w:rPr>
        <w:t>поплавок 4 с катушками датчика угла 5 и датчика момента 6;</w:t>
      </w:r>
    </w:p>
    <w:p w:rsidR="0092329E" w:rsidRDefault="0092329E" w:rsidP="0085001D">
      <w:pPr>
        <w:pStyle w:val="Style64"/>
        <w:widowControl/>
        <w:numPr>
          <w:ilvl w:val="0"/>
          <w:numId w:val="14"/>
        </w:numPr>
        <w:spacing w:line="360" w:lineRule="auto"/>
        <w:jc w:val="both"/>
        <w:rPr>
          <w:rStyle w:val="FontStyle187"/>
          <w:rFonts w:ascii="Times New Roman" w:hAnsi="Times New Roman" w:cs="Times New Roman"/>
          <w:sz w:val="24"/>
          <w:szCs w:val="24"/>
        </w:rPr>
      </w:pPr>
      <w:r w:rsidRPr="0092329E">
        <w:rPr>
          <w:rStyle w:val="FontStyle133"/>
          <w:sz w:val="24"/>
          <w:szCs w:val="24"/>
        </w:rPr>
        <w:t>две магнитные системы статоров датчика момента;</w:t>
      </w:r>
    </w:p>
    <w:p w:rsidR="0092329E" w:rsidRPr="0092329E" w:rsidRDefault="0092329E" w:rsidP="0085001D">
      <w:pPr>
        <w:pStyle w:val="Style64"/>
        <w:widowControl/>
        <w:numPr>
          <w:ilvl w:val="0"/>
          <w:numId w:val="14"/>
        </w:numPr>
        <w:spacing w:line="360" w:lineRule="auto"/>
        <w:jc w:val="both"/>
        <w:rPr>
          <w:rStyle w:val="FontStyle133"/>
          <w:sz w:val="24"/>
          <w:szCs w:val="24"/>
        </w:rPr>
      </w:pPr>
      <w:r w:rsidRPr="0092329E">
        <w:rPr>
          <w:rStyle w:val="FontStyle133"/>
          <w:sz w:val="24"/>
          <w:szCs w:val="24"/>
        </w:rPr>
        <w:t>два статора датчика угла;</w:t>
      </w:r>
    </w:p>
    <w:p w:rsidR="0092329E" w:rsidRDefault="0092329E" w:rsidP="0085001D">
      <w:pPr>
        <w:pStyle w:val="Style64"/>
        <w:widowControl/>
        <w:numPr>
          <w:ilvl w:val="0"/>
          <w:numId w:val="14"/>
        </w:numPr>
        <w:spacing w:line="360" w:lineRule="auto"/>
        <w:jc w:val="both"/>
        <w:rPr>
          <w:rStyle w:val="FontStyle133"/>
          <w:sz w:val="24"/>
          <w:szCs w:val="24"/>
        </w:rPr>
      </w:pPr>
      <w:r w:rsidRPr="0092329E">
        <w:rPr>
          <w:rStyle w:val="FontStyle133"/>
          <w:sz w:val="24"/>
          <w:szCs w:val="24"/>
        </w:rPr>
        <w:t>кронштейн 9 подвески поплавка с парой электромагнитов 11 осциллятора;</w:t>
      </w:r>
    </w:p>
    <w:p w:rsidR="0092329E" w:rsidRDefault="0092329E" w:rsidP="0085001D">
      <w:pPr>
        <w:pStyle w:val="Style64"/>
        <w:widowControl/>
        <w:numPr>
          <w:ilvl w:val="0"/>
          <w:numId w:val="14"/>
        </w:numPr>
        <w:spacing w:line="360" w:lineRule="auto"/>
        <w:jc w:val="both"/>
        <w:rPr>
          <w:rStyle w:val="FontStyle133"/>
          <w:sz w:val="24"/>
          <w:szCs w:val="24"/>
        </w:rPr>
      </w:pPr>
      <w:r w:rsidRPr="0092329E">
        <w:rPr>
          <w:rStyle w:val="FontStyle133"/>
          <w:sz w:val="24"/>
          <w:szCs w:val="24"/>
        </w:rPr>
        <w:t>два сильфона 12 - компенсаторы объемного расширения жидкости;</w:t>
      </w:r>
    </w:p>
    <w:p w:rsidR="0092329E" w:rsidRDefault="0092329E" w:rsidP="0085001D">
      <w:pPr>
        <w:pStyle w:val="Style64"/>
        <w:widowControl/>
        <w:numPr>
          <w:ilvl w:val="0"/>
          <w:numId w:val="14"/>
        </w:numPr>
        <w:spacing w:line="360" w:lineRule="auto"/>
        <w:jc w:val="both"/>
        <w:rPr>
          <w:rStyle w:val="FontStyle133"/>
          <w:sz w:val="24"/>
          <w:szCs w:val="24"/>
        </w:rPr>
      </w:pPr>
      <w:r w:rsidRPr="0092329E">
        <w:rPr>
          <w:rStyle w:val="FontStyle133"/>
          <w:sz w:val="24"/>
          <w:szCs w:val="24"/>
        </w:rPr>
        <w:t>гибкие пружины токоподводы, соединяющие электрические цепи поплавка с корпусными электрическими цепями.</w:t>
      </w:r>
    </w:p>
    <w:p w:rsidR="0092329E" w:rsidRPr="0092329E" w:rsidRDefault="0092329E" w:rsidP="0092329E">
      <w:pPr>
        <w:pStyle w:val="Style9"/>
        <w:widowControl/>
        <w:spacing w:line="360" w:lineRule="auto"/>
        <w:ind w:firstLine="709"/>
        <w:jc w:val="both"/>
        <w:rPr>
          <w:rStyle w:val="FontStyle133"/>
          <w:sz w:val="24"/>
          <w:szCs w:val="24"/>
        </w:rPr>
      </w:pPr>
      <w:r w:rsidRPr="0092329E">
        <w:rPr>
          <w:rStyle w:val="FontStyle133"/>
          <w:sz w:val="24"/>
          <w:szCs w:val="24"/>
        </w:rPr>
        <w:lastRenderedPageBreak/>
        <w:t>Соединение внутренних электрических цепей датчика акселерометра с внешними осуществляется через герметичные стеклянные изоляторы, впаянные в корпус.</w:t>
      </w:r>
    </w:p>
    <w:p w:rsidR="0092329E" w:rsidRPr="0092329E" w:rsidRDefault="0092329E" w:rsidP="0092329E">
      <w:pPr>
        <w:pStyle w:val="Style8"/>
        <w:widowControl/>
        <w:spacing w:line="360" w:lineRule="auto"/>
        <w:ind w:firstLine="709"/>
        <w:jc w:val="both"/>
        <w:rPr>
          <w:rStyle w:val="FontStyle133"/>
          <w:sz w:val="24"/>
          <w:szCs w:val="24"/>
        </w:rPr>
      </w:pPr>
      <w:r w:rsidRPr="0092329E">
        <w:rPr>
          <w:rStyle w:val="FontStyle133"/>
          <w:sz w:val="24"/>
          <w:szCs w:val="24"/>
        </w:rPr>
        <w:t>Поплавок - прямоугольной формы, состоит из корпуса и крышки, герметично склеенных между собой. Корпус и крышка поплавка изготовлены из магниевого сплава МА-2 и образуют герметичный объем, обладающий избыточной плавучестью в жидкости Б2-П.</w:t>
      </w:r>
    </w:p>
    <w:p w:rsidR="0092329E" w:rsidRPr="0092329E" w:rsidRDefault="0092329E" w:rsidP="0092329E">
      <w:pPr>
        <w:pStyle w:val="Style8"/>
        <w:widowControl/>
        <w:spacing w:line="360" w:lineRule="auto"/>
        <w:ind w:firstLine="709"/>
        <w:jc w:val="both"/>
        <w:rPr>
          <w:rStyle w:val="FontStyle133"/>
          <w:sz w:val="24"/>
          <w:szCs w:val="24"/>
        </w:rPr>
      </w:pPr>
      <w:r w:rsidRPr="0092329E">
        <w:rPr>
          <w:rStyle w:val="FontStyle133"/>
          <w:sz w:val="24"/>
          <w:szCs w:val="24"/>
        </w:rPr>
        <w:t>На поплавке расположены:</w:t>
      </w:r>
    </w:p>
    <w:p w:rsidR="0092329E" w:rsidRPr="0092329E" w:rsidRDefault="0092329E" w:rsidP="0085001D">
      <w:pPr>
        <w:pStyle w:val="Style9"/>
        <w:widowControl/>
        <w:numPr>
          <w:ilvl w:val="0"/>
          <w:numId w:val="15"/>
        </w:numPr>
        <w:spacing w:line="360" w:lineRule="auto"/>
        <w:jc w:val="both"/>
        <w:rPr>
          <w:rStyle w:val="FontStyle133"/>
          <w:sz w:val="24"/>
          <w:szCs w:val="24"/>
        </w:rPr>
      </w:pPr>
      <w:r w:rsidRPr="0092329E">
        <w:rPr>
          <w:rStyle w:val="FontStyle133"/>
          <w:sz w:val="24"/>
          <w:szCs w:val="24"/>
        </w:rPr>
        <w:t>две сигнальные катушки датчика угла 5;</w:t>
      </w:r>
    </w:p>
    <w:p w:rsidR="0092329E" w:rsidRPr="0092329E" w:rsidRDefault="0092329E" w:rsidP="0085001D">
      <w:pPr>
        <w:pStyle w:val="Style9"/>
        <w:widowControl/>
        <w:numPr>
          <w:ilvl w:val="0"/>
          <w:numId w:val="15"/>
        </w:numPr>
        <w:spacing w:line="360" w:lineRule="auto"/>
        <w:jc w:val="both"/>
        <w:rPr>
          <w:rStyle w:val="FontStyle133"/>
          <w:sz w:val="24"/>
          <w:szCs w:val="24"/>
        </w:rPr>
      </w:pPr>
      <w:r w:rsidRPr="0092329E">
        <w:rPr>
          <w:rStyle w:val="FontStyle133"/>
          <w:sz w:val="24"/>
          <w:szCs w:val="24"/>
        </w:rPr>
        <w:t>две катушки датчика момента 6;</w:t>
      </w:r>
    </w:p>
    <w:p w:rsidR="0092329E" w:rsidRPr="0092329E" w:rsidRDefault="0092329E" w:rsidP="0085001D">
      <w:pPr>
        <w:pStyle w:val="Style9"/>
        <w:widowControl/>
        <w:numPr>
          <w:ilvl w:val="0"/>
          <w:numId w:val="15"/>
        </w:numPr>
        <w:spacing w:line="360" w:lineRule="auto"/>
        <w:jc w:val="both"/>
        <w:rPr>
          <w:rStyle w:val="FontStyle133"/>
          <w:sz w:val="24"/>
          <w:szCs w:val="24"/>
        </w:rPr>
      </w:pPr>
      <w:r w:rsidRPr="0092329E">
        <w:rPr>
          <w:rStyle w:val="FontStyle133"/>
          <w:sz w:val="24"/>
          <w:szCs w:val="24"/>
        </w:rPr>
        <w:t>два бушона 8 с камнями опоры ПО-0.2;</w:t>
      </w:r>
    </w:p>
    <w:p w:rsidR="0092329E" w:rsidRPr="0092329E" w:rsidRDefault="0092329E" w:rsidP="0085001D">
      <w:pPr>
        <w:pStyle w:val="Style9"/>
        <w:widowControl/>
        <w:numPr>
          <w:ilvl w:val="0"/>
          <w:numId w:val="15"/>
        </w:numPr>
        <w:spacing w:line="360" w:lineRule="auto"/>
        <w:jc w:val="both"/>
        <w:rPr>
          <w:rStyle w:val="FontStyle133"/>
          <w:sz w:val="24"/>
          <w:szCs w:val="24"/>
        </w:rPr>
      </w:pPr>
      <w:r w:rsidRPr="0092329E">
        <w:rPr>
          <w:rStyle w:val="FontStyle133"/>
          <w:sz w:val="24"/>
          <w:szCs w:val="24"/>
        </w:rPr>
        <w:t>тяжелый груз (из золота), обеспечивающий заданную маятниковость;</w:t>
      </w:r>
    </w:p>
    <w:p w:rsidR="0092329E" w:rsidRDefault="0092329E" w:rsidP="0085001D">
      <w:pPr>
        <w:pStyle w:val="Style11"/>
        <w:widowControl/>
        <w:numPr>
          <w:ilvl w:val="0"/>
          <w:numId w:val="15"/>
        </w:numPr>
        <w:spacing w:line="360" w:lineRule="auto"/>
        <w:jc w:val="both"/>
        <w:rPr>
          <w:rStyle w:val="FontStyle133"/>
          <w:sz w:val="24"/>
          <w:szCs w:val="24"/>
        </w:rPr>
      </w:pPr>
      <w:r w:rsidRPr="0092329E">
        <w:rPr>
          <w:rStyle w:val="FontStyle133"/>
          <w:sz w:val="24"/>
          <w:szCs w:val="24"/>
        </w:rPr>
        <w:t>тяжелые гр</w:t>
      </w:r>
      <w:r w:rsidR="00F660D3">
        <w:rPr>
          <w:rStyle w:val="FontStyle133"/>
          <w:sz w:val="24"/>
          <w:szCs w:val="24"/>
        </w:rPr>
        <w:t>узы (из сплава золото+серебро) -</w:t>
      </w:r>
      <w:r w:rsidRPr="0092329E">
        <w:rPr>
          <w:rStyle w:val="FontStyle133"/>
          <w:sz w:val="24"/>
          <w:szCs w:val="24"/>
        </w:rPr>
        <w:t xml:space="preserve"> винты, и легкие грузы (винты из магния) - для точной регулировки температурной компенсации дрейфа нулевого сигнала акселерометра.</w:t>
      </w:r>
    </w:p>
    <w:p w:rsidR="00F660D3" w:rsidRPr="00F660D3" w:rsidRDefault="00F660D3" w:rsidP="00F660D3">
      <w:pPr>
        <w:pStyle w:val="Style8"/>
        <w:widowControl/>
        <w:spacing w:line="360" w:lineRule="auto"/>
        <w:ind w:firstLine="709"/>
        <w:jc w:val="both"/>
        <w:rPr>
          <w:rStyle w:val="FontStyle133"/>
          <w:sz w:val="24"/>
          <w:szCs w:val="24"/>
        </w:rPr>
      </w:pPr>
      <w:r w:rsidRPr="00F660D3">
        <w:rPr>
          <w:rStyle w:val="FontStyle133"/>
          <w:sz w:val="24"/>
          <w:szCs w:val="24"/>
        </w:rPr>
        <w:t>Катушки, а также бушоны с камнями, закреплены на поплавке клеем ВК-9 (наполнитель: для катушки - кварцевый, для бушонов - электрокорунд).</w:t>
      </w:r>
    </w:p>
    <w:p w:rsidR="00F660D3" w:rsidRPr="00F660D3" w:rsidRDefault="00F660D3" w:rsidP="00F660D3">
      <w:pPr>
        <w:pStyle w:val="Style8"/>
        <w:widowControl/>
        <w:spacing w:line="360" w:lineRule="auto"/>
        <w:ind w:firstLine="709"/>
        <w:jc w:val="both"/>
        <w:rPr>
          <w:rStyle w:val="FontStyle133"/>
          <w:sz w:val="24"/>
          <w:szCs w:val="24"/>
        </w:rPr>
      </w:pPr>
      <w:r w:rsidRPr="00F660D3">
        <w:rPr>
          <w:rStyle w:val="FontStyle133"/>
          <w:sz w:val="24"/>
          <w:szCs w:val="24"/>
        </w:rPr>
        <w:t>С целью повышения точностных характеристик прибора поплавок подвергается термической и механической приработке.</w:t>
      </w:r>
    </w:p>
    <w:p w:rsidR="00F660D3" w:rsidRPr="00F660D3" w:rsidRDefault="00F660D3" w:rsidP="00F660D3">
      <w:pPr>
        <w:pStyle w:val="Style8"/>
        <w:widowControl/>
        <w:spacing w:line="360" w:lineRule="auto"/>
        <w:ind w:firstLine="709"/>
        <w:jc w:val="both"/>
        <w:rPr>
          <w:rStyle w:val="FontStyle133"/>
          <w:sz w:val="24"/>
          <w:szCs w:val="24"/>
        </w:rPr>
      </w:pPr>
      <w:r w:rsidRPr="00F660D3">
        <w:rPr>
          <w:rStyle w:val="FontStyle133"/>
          <w:sz w:val="24"/>
          <w:szCs w:val="24"/>
        </w:rPr>
        <w:t>Статоры датчика угла - состоят из двух П-образных ферритовых сердечников с катушками каждый. Сердечники вклеены в корпус из титанового сплава и могут перемещаться по направляющим корпуса прибора в процессе регулировки. После выполнения регулировки каждый статор закрепляется на корпусе двумя винтами. В корпусах статоров установлены регулируемые упоры, ограничивающие угол отклонения поплавка. На боковых поверхностях корпусов приклеены планки из фольгированного стеклотекстолита для распайки электромонтажа.</w:t>
      </w:r>
    </w:p>
    <w:p w:rsidR="00F660D3" w:rsidRPr="00F660D3" w:rsidRDefault="00F660D3" w:rsidP="00F660D3">
      <w:pPr>
        <w:pStyle w:val="Style8"/>
        <w:widowControl/>
        <w:spacing w:line="360" w:lineRule="auto"/>
        <w:ind w:firstLine="709"/>
        <w:jc w:val="both"/>
        <w:rPr>
          <w:rStyle w:val="FontStyle133"/>
          <w:sz w:val="24"/>
          <w:szCs w:val="24"/>
        </w:rPr>
      </w:pPr>
      <w:r w:rsidRPr="00F660D3">
        <w:rPr>
          <w:rStyle w:val="FontStyle133"/>
          <w:sz w:val="24"/>
          <w:szCs w:val="24"/>
        </w:rPr>
        <w:t>Кронштейн осциллятора выполнен в виде камертона из стали 16Х16НЗМАД. В резонирующих ветвях камертона устанавливаются при окончательной сборке прибора оси опор ПО-0.2. Кронштейн настраивается на воздухе на резонансную частоту</w:t>
      </w:r>
      <w:r>
        <w:rPr>
          <w:rStyle w:val="FontStyle133"/>
          <w:sz w:val="24"/>
          <w:szCs w:val="24"/>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lang w:val="en-US"/>
              </w:rPr>
              <m:t>f</m:t>
            </m:r>
          </m:e>
          <m:sub>
            <m:r>
              <w:rPr>
                <w:rStyle w:val="FontStyle133"/>
                <w:rFonts w:ascii="Cambria Math" w:hAnsi="Cambria Math"/>
                <w:sz w:val="28"/>
                <w:szCs w:val="28"/>
              </w:rPr>
              <m:t>рез</m:t>
            </m:r>
          </m:sub>
        </m:sSub>
        <m:r>
          <w:rPr>
            <w:rStyle w:val="FontStyle133"/>
            <w:rFonts w:ascii="Cambria Math" w:hAnsi="Cambria Math"/>
            <w:sz w:val="28"/>
            <w:szCs w:val="28"/>
          </w:rPr>
          <m:t>=5600 Гц</m:t>
        </m:r>
      </m:oMath>
      <w:r w:rsidRPr="00F660D3">
        <w:rPr>
          <w:rStyle w:val="FontStyle133"/>
          <w:sz w:val="24"/>
          <w:szCs w:val="24"/>
        </w:rPr>
        <w:t xml:space="preserve">, с тем, чтобы в жидкости получить частоту резонанса </w:t>
      </w:r>
      <m:oMath>
        <m:r>
          <w:rPr>
            <w:rStyle w:val="FontStyle133"/>
            <w:rFonts w:ascii="Cambria Math" w:hAnsi="Cambria Math"/>
            <w:sz w:val="28"/>
            <w:szCs w:val="28"/>
          </w:rPr>
          <m:t>4800 Гц</m:t>
        </m:r>
      </m:oMath>
      <w:r>
        <w:rPr>
          <w:rStyle w:val="FontStyle133"/>
          <w:sz w:val="28"/>
          <w:szCs w:val="28"/>
        </w:rPr>
        <w:t>.</w:t>
      </w:r>
    </w:p>
    <w:p w:rsidR="00F660D3" w:rsidRPr="00F660D3" w:rsidRDefault="00F660D3" w:rsidP="00F660D3">
      <w:pPr>
        <w:pStyle w:val="Style8"/>
        <w:widowControl/>
        <w:spacing w:line="360" w:lineRule="auto"/>
        <w:ind w:firstLine="709"/>
        <w:jc w:val="both"/>
        <w:rPr>
          <w:rStyle w:val="FontStyle133"/>
          <w:sz w:val="24"/>
          <w:szCs w:val="24"/>
        </w:rPr>
      </w:pPr>
      <w:r w:rsidRPr="00F660D3">
        <w:rPr>
          <w:rStyle w:val="FontStyle133"/>
          <w:sz w:val="24"/>
          <w:szCs w:val="24"/>
        </w:rPr>
        <w:t>Настройка производится удалением металла с резонирующих ветвей кронштейна. Амплитуда колебаний осей в жидкости составляет несколько мкм.</w:t>
      </w:r>
    </w:p>
    <w:p w:rsidR="00F660D3" w:rsidRDefault="00F660D3" w:rsidP="00F660D3">
      <w:pPr>
        <w:pStyle w:val="Style8"/>
        <w:widowControl/>
        <w:spacing w:line="360" w:lineRule="auto"/>
        <w:ind w:firstLine="709"/>
        <w:jc w:val="both"/>
        <w:rPr>
          <w:rStyle w:val="FontStyle133"/>
          <w:sz w:val="24"/>
          <w:szCs w:val="24"/>
        </w:rPr>
      </w:pPr>
      <w:r w:rsidRPr="00F660D3">
        <w:rPr>
          <w:rStyle w:val="FontStyle133"/>
          <w:sz w:val="24"/>
          <w:szCs w:val="24"/>
        </w:rPr>
        <w:t>Электромагниты 11 осциллятора представляют собой катушки, установленные на постоянные магниты, и вклеены в гнезда корпуса.</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lastRenderedPageBreak/>
        <w:t xml:space="preserve">Наличие постоянного подмагничивания позволяет возбуждать кронштейн на основной частоте питания, т.е. </w:t>
      </w:r>
      <m:oMath>
        <m:r>
          <w:rPr>
            <w:rStyle w:val="FontStyle133"/>
            <w:rFonts w:ascii="Cambria Math" w:hAnsi="Cambria Math"/>
            <w:sz w:val="28"/>
            <w:szCs w:val="28"/>
          </w:rPr>
          <m:t>4800 Гц</m:t>
        </m:r>
      </m:oMath>
      <w:r w:rsidRPr="001A3BC8">
        <w:rPr>
          <w:rStyle w:val="FontStyle133"/>
          <w:sz w:val="24"/>
          <w:szCs w:val="24"/>
        </w:rPr>
        <w:t xml:space="preserve">. Обмотки катушек соединены последовательно и запитываются током частоты </w:t>
      </w:r>
      <m:oMath>
        <m:r>
          <w:rPr>
            <w:rStyle w:val="FontStyle133"/>
            <w:rFonts w:ascii="Cambria Math" w:hAnsi="Cambria Math"/>
            <w:sz w:val="28"/>
            <w:szCs w:val="28"/>
          </w:rPr>
          <m:t>4800 Гц</m:t>
        </m:r>
      </m:oMath>
      <w:r w:rsidR="006005AD" w:rsidRPr="001A3BC8">
        <w:rPr>
          <w:rStyle w:val="FontStyle133"/>
          <w:sz w:val="24"/>
          <w:szCs w:val="24"/>
        </w:rPr>
        <w:t xml:space="preserve"> </w:t>
      </w:r>
      <w:r w:rsidRPr="001A3BC8">
        <w:rPr>
          <w:rStyle w:val="FontStyle133"/>
          <w:sz w:val="24"/>
          <w:szCs w:val="24"/>
        </w:rPr>
        <w:t xml:space="preserve">при напряжении </w:t>
      </w:r>
      <m:oMath>
        <m:r>
          <w:rPr>
            <w:rStyle w:val="FontStyle133"/>
            <w:rFonts w:ascii="Cambria Math" w:hAnsi="Cambria Math"/>
            <w:sz w:val="28"/>
            <w:szCs w:val="28"/>
          </w:rPr>
          <m:t>15 В</m:t>
        </m:r>
      </m:oMath>
      <w:r w:rsidR="006005AD" w:rsidRPr="001A3BC8">
        <w:rPr>
          <w:rStyle w:val="FontStyle133"/>
          <w:sz w:val="24"/>
          <w:szCs w:val="24"/>
        </w:rPr>
        <w:t xml:space="preserve"> </w:t>
      </w:r>
      <w:r w:rsidRPr="001A3BC8">
        <w:rPr>
          <w:rStyle w:val="FontStyle133"/>
          <w:sz w:val="24"/>
          <w:szCs w:val="24"/>
        </w:rPr>
        <w:t>от внешнего источника питания. С этого же источника подается питание на статоры датчика угла. Экспериментально подтверждено, что при таком включении питания осциллятора и статоров ДУ минимизируются помехи на выходе ДУ.</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t>Сильфоны компенсации объемного расширения жидкости выполнены в виде герметичных коробок, одна из которых герметизируется при нормальном давлении, а вторая - при пониженном; в соответствии с этим, один сильфон компенсирует изменение объема жидкости при нагреве, а второй - при охлаждении. Сильфоны установлены в специальных гнездах крышки прибора и имеют ограничители хода.</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t xml:space="preserve">Гибкие пружинные токоподводы выполнены из медной проволоки </w:t>
      </w:r>
      <m:oMath>
        <m:r>
          <w:rPr>
            <w:rStyle w:val="FontStyle133"/>
            <w:rFonts w:ascii="Cambria Math" w:hAnsi="Cambria Math"/>
            <w:sz w:val="28"/>
            <w:szCs w:val="28"/>
          </w:rPr>
          <m:t>∅0.015 мм</m:t>
        </m:r>
      </m:oMath>
      <w:r w:rsidR="006005AD" w:rsidRPr="001A3BC8">
        <w:rPr>
          <w:rStyle w:val="FontStyle133"/>
          <w:sz w:val="24"/>
          <w:szCs w:val="24"/>
        </w:rPr>
        <w:t xml:space="preserve"> </w:t>
      </w:r>
      <w:r w:rsidRPr="001A3BC8">
        <w:rPr>
          <w:rStyle w:val="FontStyle133"/>
          <w:sz w:val="24"/>
          <w:szCs w:val="24"/>
        </w:rPr>
        <w:t xml:space="preserve">в виде витой пружины </w:t>
      </w:r>
      <m:oMath>
        <m:r>
          <w:rPr>
            <w:rStyle w:val="FontStyle133"/>
            <w:rFonts w:ascii="Cambria Math" w:hAnsi="Cambria Math"/>
            <w:sz w:val="28"/>
            <w:szCs w:val="28"/>
          </w:rPr>
          <m:t>∅0.35 мм</m:t>
        </m:r>
      </m:oMath>
      <w:r w:rsidRPr="001A3BC8">
        <w:rPr>
          <w:rStyle w:val="FontStyle133"/>
          <w:sz w:val="24"/>
          <w:szCs w:val="24"/>
        </w:rPr>
        <w:t xml:space="preserve"> и длиной </w:t>
      </w:r>
      <m:oMath>
        <m:r>
          <w:rPr>
            <w:rStyle w:val="FontStyle133"/>
            <w:rFonts w:ascii="Cambria Math" w:hAnsi="Cambria Math"/>
            <w:sz w:val="28"/>
            <w:szCs w:val="28"/>
          </w:rPr>
          <m:t>18 мм</m:t>
        </m:r>
      </m:oMath>
      <w:r w:rsidRPr="001A3BC8">
        <w:rPr>
          <w:rStyle w:val="FontStyle133"/>
          <w:sz w:val="24"/>
          <w:szCs w:val="24"/>
        </w:rPr>
        <w:t>. Изготовляются по спец. технологии. После распайки в приборе - отжигаются током для уменьшения тяжения.</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t>Взвешенный в жидкости поплавок позволяет уменьшить нагрузку на опоры.</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t>Разнесение центра тяжести и центра давления в разные стороны от оси поплавка позволяет обеспечить стабильность масштабного коэффициента, т.к. на поплавок действует не только момент маятниковости (за счет смещения центра тяжести), но и момент выталкивающий (за счет смещения центра давления), поворачивающий поплавок в ту же сторону, что и момент маятниковости.</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t>Применение осцилляции опор позволяет исключить неопределенный момент статического трения определенным и стабильным моментом динамического трения, что существенно повышает стабильность нулевого сигнала как в запуске, так и от запуска к запуску.</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t>Симметричный дифференциальный датчик угла трансформаторного типа позволяет достичь высокой стабильности геометрического положения «нулевого» сигнала, что способствует сохранению неизменными корпусных моментов и «нулевого» сигнала.</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t>Кроме перечисленных факторов в приборе предусмотрена система термостатирования, состоящая из обогревателей и термодатчика, обеспечивающих поддержание рабочей температуры в пределах</w:t>
      </w:r>
      <w:r w:rsidR="006005AD">
        <w:rPr>
          <w:rStyle w:val="FontStyle133"/>
          <w:sz w:val="24"/>
          <w:szCs w:val="24"/>
        </w:rPr>
        <w:t xml:space="preserve"> </w:t>
      </w:r>
      <m:oMath>
        <m:r>
          <w:rPr>
            <w:rStyle w:val="FontStyle133"/>
            <w:rFonts w:ascii="Cambria Math" w:hAnsi="Cambria Math"/>
            <w:sz w:val="28"/>
            <w:szCs w:val="28"/>
          </w:rPr>
          <m:t>68±3°С</m:t>
        </m:r>
      </m:oMath>
      <w:r w:rsidRPr="001A3BC8">
        <w:rPr>
          <w:rStyle w:val="FontStyle133"/>
          <w:sz w:val="24"/>
          <w:szCs w:val="24"/>
        </w:rPr>
        <w:t>, а также предусмотрены элементы электрической регулировки нулевого сигнала ДУ и точной температурной компенсации масштабного коэффициента.</w:t>
      </w:r>
    </w:p>
    <w:p w:rsidR="00522816" w:rsidRDefault="00522816" w:rsidP="00166103">
      <w:pPr>
        <w:pStyle w:val="Style8"/>
        <w:widowControl/>
        <w:spacing w:line="360" w:lineRule="auto"/>
        <w:jc w:val="both"/>
        <w:rPr>
          <w:rStyle w:val="FontStyle133"/>
          <w:sz w:val="24"/>
          <w:szCs w:val="24"/>
        </w:rPr>
      </w:pPr>
    </w:p>
    <w:p w:rsidR="00166103" w:rsidRDefault="00166103" w:rsidP="00166103">
      <w:pPr>
        <w:pStyle w:val="1"/>
        <w:jc w:val="center"/>
        <w:rPr>
          <w:rFonts w:ascii="Times New Roman" w:hAnsi="Times New Roman" w:cs="Times New Roman"/>
        </w:rPr>
      </w:pPr>
      <w:bookmarkStart w:id="7" w:name="_Toc262410692"/>
      <w:r w:rsidRPr="00166103">
        <w:rPr>
          <w:rFonts w:ascii="Times New Roman" w:hAnsi="Times New Roman" w:cs="Times New Roman"/>
        </w:rPr>
        <w:lastRenderedPageBreak/>
        <w:t>Описание гиростабилизатора</w:t>
      </w:r>
      <w:bookmarkEnd w:id="7"/>
    </w:p>
    <w:p w:rsidR="00166103" w:rsidRDefault="00166103" w:rsidP="0085001D">
      <w:pPr>
        <w:pStyle w:val="2"/>
        <w:numPr>
          <w:ilvl w:val="0"/>
          <w:numId w:val="16"/>
        </w:numPr>
        <w:rPr>
          <w:rFonts w:ascii="Times New Roman" w:hAnsi="Times New Roman" w:cs="Times New Roman"/>
        </w:rPr>
      </w:pPr>
      <w:bookmarkStart w:id="8" w:name="_Toc262410693"/>
      <w:r w:rsidRPr="00166103">
        <w:rPr>
          <w:rFonts w:ascii="Times New Roman" w:hAnsi="Times New Roman" w:cs="Times New Roman"/>
        </w:rPr>
        <w:t>Конструкция гироплатформы ПГ-16-1</w:t>
      </w:r>
      <w:bookmarkEnd w:id="8"/>
    </w:p>
    <w:p w:rsidR="00077C69" w:rsidRDefault="00077C69" w:rsidP="00077C69"/>
    <w:p w:rsidR="00077C69" w:rsidRPr="00077C69" w:rsidRDefault="00077C69" w:rsidP="00077C69">
      <w:pPr>
        <w:pStyle w:val="Style8"/>
        <w:widowControl/>
        <w:spacing w:line="360" w:lineRule="auto"/>
        <w:ind w:firstLine="709"/>
        <w:jc w:val="both"/>
        <w:rPr>
          <w:rStyle w:val="FontStyle133"/>
          <w:sz w:val="24"/>
          <w:szCs w:val="24"/>
        </w:rPr>
      </w:pPr>
      <w:r w:rsidRPr="00077C69">
        <w:rPr>
          <w:rStyle w:val="FontStyle133"/>
          <w:sz w:val="24"/>
          <w:szCs w:val="24"/>
        </w:rPr>
        <w:t>Платформа ПГ-16-1 предназначена для стабилизации осей чувствительности акселерометров, для выдачи сигналов углов ориентации (углов курса, крена и тангажа).</w:t>
      </w:r>
    </w:p>
    <w:p w:rsidR="00077C69" w:rsidRPr="00077C69" w:rsidRDefault="00077C69" w:rsidP="00077C69">
      <w:pPr>
        <w:pStyle w:val="Style8"/>
        <w:widowControl/>
        <w:spacing w:line="360" w:lineRule="auto"/>
        <w:ind w:firstLine="709"/>
        <w:jc w:val="both"/>
        <w:rPr>
          <w:rStyle w:val="FontStyle133"/>
          <w:sz w:val="24"/>
          <w:szCs w:val="24"/>
        </w:rPr>
      </w:pPr>
      <w:r w:rsidRPr="00077C69">
        <w:rPr>
          <w:rStyle w:val="FontStyle133"/>
          <w:sz w:val="24"/>
          <w:szCs w:val="24"/>
        </w:rPr>
        <w:t>В гироплатформе применена классическая схема карданова подвеса - наружный карданов подвес. Для обеспечения работы платформы при любых маневрах самолета предусмотрена дополнительная (четвертая) рама карданова подвеса. Последовательность рам карданова подвеса соответствует принятой в авиации: стабиплата, же</w:t>
      </w:r>
      <w:r>
        <w:rPr>
          <w:rStyle w:val="FontStyle133"/>
          <w:sz w:val="24"/>
          <w:szCs w:val="24"/>
        </w:rPr>
        <w:t xml:space="preserve">стко связанная с рамой курса </w:t>
      </w:r>
      <m:oMath>
        <m:r>
          <w:rPr>
            <w:rStyle w:val="FontStyle133"/>
            <w:rFonts w:ascii="Cambria Math" w:hAnsi="Cambria Math"/>
            <w:sz w:val="28"/>
            <w:szCs w:val="28"/>
          </w:rPr>
          <m:t>(ψ)</m:t>
        </m:r>
      </m:oMath>
      <w:r w:rsidRPr="00077C69">
        <w:rPr>
          <w:rStyle w:val="FontStyle133"/>
          <w:sz w:val="28"/>
          <w:szCs w:val="28"/>
        </w:rPr>
        <w:t>,</w:t>
      </w:r>
      <w:r w:rsidRPr="00077C69">
        <w:rPr>
          <w:rStyle w:val="FontStyle133"/>
          <w:sz w:val="24"/>
          <w:szCs w:val="24"/>
        </w:rPr>
        <w:t xml:space="preserve"> за которой следуют рама «внутреннего крена» </w:t>
      </w:r>
      <m:oMath>
        <m:r>
          <w:rPr>
            <w:rStyle w:val="FontStyle133"/>
            <w:rFonts w:ascii="Cambria Math" w:hAnsi="Cambria Math"/>
            <w:sz w:val="28"/>
            <w:szCs w:val="28"/>
          </w:rPr>
          <m:t>(</m:t>
        </m:r>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r>
          <w:rPr>
            <w:rStyle w:val="FontStyle133"/>
            <w:rFonts w:ascii="Cambria Math" w:hAnsi="Cambria Math"/>
            <w:sz w:val="28"/>
            <w:szCs w:val="28"/>
          </w:rPr>
          <m:t>)</m:t>
        </m:r>
      </m:oMath>
      <w:r w:rsidRPr="00077C69">
        <w:rPr>
          <w:rStyle w:val="FontStyle133"/>
          <w:sz w:val="24"/>
          <w:szCs w:val="24"/>
        </w:rPr>
        <w:t xml:space="preserve">, рама «тангажа» </w:t>
      </w:r>
      <m:oMath>
        <m:r>
          <w:rPr>
            <w:rStyle w:val="FontStyle133"/>
            <w:rFonts w:ascii="Cambria Math" w:hAnsi="Cambria Math"/>
            <w:sz w:val="28"/>
            <w:szCs w:val="28"/>
          </w:rPr>
          <m:t>(ϑ)</m:t>
        </m:r>
      </m:oMath>
      <w:r>
        <w:rPr>
          <w:rStyle w:val="FontStyle133"/>
          <w:sz w:val="24"/>
          <w:szCs w:val="24"/>
        </w:rPr>
        <w:t xml:space="preserve"> </w:t>
      </w:r>
      <w:r w:rsidRPr="00077C69">
        <w:rPr>
          <w:rStyle w:val="FontStyle133"/>
          <w:sz w:val="24"/>
          <w:szCs w:val="24"/>
        </w:rPr>
        <w:t xml:space="preserve">и рама «наружного крена» </w:t>
      </w:r>
      <m:oMath>
        <m:r>
          <w:rPr>
            <w:rStyle w:val="FontStyle133"/>
            <w:rFonts w:ascii="Cambria Math" w:hAnsi="Cambria Math"/>
            <w:sz w:val="28"/>
            <w:szCs w:val="28"/>
          </w:rPr>
          <m:t>(</m:t>
        </m:r>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r>
          <w:rPr>
            <w:rStyle w:val="FontStyle133"/>
            <w:rFonts w:ascii="Cambria Math" w:hAnsi="Cambria Math"/>
            <w:sz w:val="28"/>
            <w:szCs w:val="28"/>
          </w:rPr>
          <m:t>)</m:t>
        </m:r>
      </m:oMath>
      <w:r w:rsidRPr="00077C69">
        <w:rPr>
          <w:rStyle w:val="FontStyle133"/>
          <w:sz w:val="24"/>
          <w:szCs w:val="24"/>
        </w:rPr>
        <w:t xml:space="preserve"> - дополнительная рама. Названия рам соответствуют осям самолета, параллельно которым они расположены.</w:t>
      </w:r>
    </w:p>
    <w:p w:rsidR="00077C69" w:rsidRPr="00077C69" w:rsidRDefault="00077C69" w:rsidP="00077C69">
      <w:pPr>
        <w:pStyle w:val="Style8"/>
        <w:widowControl/>
        <w:spacing w:line="360" w:lineRule="auto"/>
        <w:ind w:firstLine="709"/>
        <w:jc w:val="both"/>
        <w:rPr>
          <w:rStyle w:val="FontStyle133"/>
          <w:sz w:val="24"/>
          <w:szCs w:val="24"/>
        </w:rPr>
      </w:pPr>
      <w:r w:rsidRPr="00077C69">
        <w:rPr>
          <w:rStyle w:val="FontStyle133"/>
          <w:sz w:val="24"/>
          <w:szCs w:val="24"/>
        </w:rPr>
        <w:t>В платформе применена встроенная система амортизации, т.е. амортизирующая только карданов подвес, позволяющая повысить резонансную частоту конструкции и уменьшить уровень виброперегрузок на стабиплате.</w:t>
      </w:r>
    </w:p>
    <w:p w:rsidR="00077C69" w:rsidRPr="00077C69" w:rsidRDefault="00077C69" w:rsidP="00077C69">
      <w:pPr>
        <w:pStyle w:val="Style8"/>
        <w:widowControl/>
        <w:spacing w:line="360" w:lineRule="auto"/>
        <w:ind w:firstLine="709"/>
        <w:jc w:val="both"/>
        <w:rPr>
          <w:rStyle w:val="FontStyle133"/>
          <w:sz w:val="24"/>
          <w:szCs w:val="24"/>
        </w:rPr>
      </w:pPr>
      <w:r w:rsidRPr="00077C69">
        <w:rPr>
          <w:rStyle w:val="FontStyle133"/>
          <w:sz w:val="24"/>
          <w:szCs w:val="24"/>
        </w:rPr>
        <w:t>Углы поворота рам курса и наружного крена не ограничены. Углы поворота тангажной рамы и рамы внутреннего крена ограничены и составляют соответственно</w:t>
      </w:r>
      <w:r>
        <w:rPr>
          <w:rStyle w:val="FontStyle133"/>
          <w:sz w:val="24"/>
          <w:szCs w:val="24"/>
        </w:rPr>
        <w:t xml:space="preserve"> </w:t>
      </w:r>
      <m:oMath>
        <m:r>
          <w:rPr>
            <w:rStyle w:val="FontStyle133"/>
            <w:rFonts w:ascii="Cambria Math" w:hAnsi="Cambria Math"/>
            <w:sz w:val="28"/>
            <w:szCs w:val="28"/>
          </w:rPr>
          <m:t>±13°</m:t>
        </m:r>
      </m:oMath>
      <w:r w:rsidRPr="00077C69">
        <w:rPr>
          <w:rStyle w:val="FontStyle133"/>
          <w:sz w:val="24"/>
          <w:szCs w:val="24"/>
        </w:rPr>
        <w:t xml:space="preserve"> </w:t>
      </w:r>
      <w:r>
        <w:rPr>
          <w:rStyle w:val="FontStyle133"/>
          <w:sz w:val="24"/>
          <w:szCs w:val="24"/>
        </w:rPr>
        <w:t xml:space="preserve">и </w:t>
      </w:r>
      <m:oMath>
        <m:r>
          <w:rPr>
            <w:rStyle w:val="FontStyle133"/>
            <w:rFonts w:ascii="Cambria Math" w:hAnsi="Cambria Math"/>
            <w:sz w:val="28"/>
            <w:szCs w:val="28"/>
          </w:rPr>
          <m:t>±108°</m:t>
        </m:r>
      </m:oMath>
      <w:r w:rsidRPr="00077C69">
        <w:rPr>
          <w:rStyle w:val="FontStyle133"/>
          <w:sz w:val="24"/>
          <w:szCs w:val="24"/>
        </w:rPr>
        <w:t>.</w:t>
      </w:r>
    </w:p>
    <w:p w:rsidR="00077C69" w:rsidRPr="00077C69" w:rsidRDefault="00077C69" w:rsidP="00077C69">
      <w:pPr>
        <w:pStyle w:val="Style8"/>
        <w:widowControl/>
        <w:spacing w:line="360" w:lineRule="auto"/>
        <w:ind w:firstLine="709"/>
        <w:jc w:val="both"/>
        <w:rPr>
          <w:rStyle w:val="FontStyle133"/>
          <w:sz w:val="24"/>
          <w:szCs w:val="24"/>
        </w:rPr>
      </w:pPr>
      <w:r w:rsidRPr="00077C69">
        <w:rPr>
          <w:rStyle w:val="FontStyle133"/>
          <w:sz w:val="24"/>
          <w:szCs w:val="24"/>
        </w:rPr>
        <w:t>На стабиплате расположены три</w:t>
      </w:r>
      <w:r w:rsidR="00575564">
        <w:rPr>
          <w:rStyle w:val="FontStyle133"/>
          <w:sz w:val="24"/>
          <w:szCs w:val="24"/>
        </w:rPr>
        <w:t xml:space="preserve"> датчика акселерометра типа А-Л1</w:t>
      </w:r>
      <w:r w:rsidRPr="00077C69">
        <w:rPr>
          <w:rStyle w:val="FontStyle133"/>
          <w:sz w:val="24"/>
          <w:szCs w:val="24"/>
        </w:rPr>
        <w:t xml:space="preserve"> таким образом, что оси чувствительности акселерометров ортогональны (соответственно Ах, </w:t>
      </w:r>
      <w:r w:rsidRPr="00077C69">
        <w:rPr>
          <w:rStyle w:val="FontStyle133"/>
          <w:sz w:val="24"/>
          <w:szCs w:val="24"/>
          <w:lang w:val="en-US"/>
        </w:rPr>
        <w:t>Ay</w:t>
      </w:r>
      <w:r w:rsidRPr="00077C69">
        <w:rPr>
          <w:rStyle w:val="FontStyle133"/>
          <w:sz w:val="24"/>
          <w:szCs w:val="24"/>
        </w:rPr>
        <w:t xml:space="preserve">, </w:t>
      </w:r>
      <w:r w:rsidRPr="00077C69">
        <w:rPr>
          <w:rStyle w:val="FontStyle133"/>
          <w:sz w:val="24"/>
          <w:szCs w:val="24"/>
          <w:lang w:val="en-US"/>
        </w:rPr>
        <w:t>Az</w:t>
      </w:r>
      <w:r w:rsidRPr="00077C69">
        <w:rPr>
          <w:rStyle w:val="FontStyle133"/>
          <w:sz w:val="24"/>
          <w:szCs w:val="24"/>
        </w:rPr>
        <w:t>), и два трехстепенных поплавковых астатических гироскопа типа ГПА-Л2.</w:t>
      </w:r>
    </w:p>
    <w:p w:rsidR="00077C69" w:rsidRPr="00077C69" w:rsidRDefault="00077C69" w:rsidP="00077C69">
      <w:pPr>
        <w:pStyle w:val="Style8"/>
        <w:widowControl/>
        <w:spacing w:line="360" w:lineRule="auto"/>
        <w:ind w:firstLine="709"/>
        <w:jc w:val="both"/>
        <w:rPr>
          <w:rStyle w:val="FontStyle133"/>
          <w:sz w:val="24"/>
          <w:szCs w:val="24"/>
        </w:rPr>
      </w:pPr>
      <w:r>
        <w:rPr>
          <w:rStyle w:val="FontStyle133"/>
          <w:sz w:val="24"/>
          <w:szCs w:val="24"/>
        </w:rPr>
        <w:t xml:space="preserve">Акселерометры </w:t>
      </w:r>
      <w:r w:rsidRPr="00077C69">
        <w:rPr>
          <w:rStyle w:val="FontStyle133"/>
          <w:sz w:val="24"/>
          <w:szCs w:val="24"/>
        </w:rPr>
        <w:t>Ах, Ау используются для решения навигационной задачи (измеряют ускорения вдоль горизонтальных осей объекта) - для определения составляющих путевой скорости и координат местоположения.</w:t>
      </w:r>
    </w:p>
    <w:p w:rsidR="00077C69" w:rsidRPr="00077C69" w:rsidRDefault="00077C69" w:rsidP="00077C69">
      <w:pPr>
        <w:pStyle w:val="Style8"/>
        <w:widowControl/>
        <w:spacing w:line="360" w:lineRule="auto"/>
        <w:ind w:firstLine="709"/>
        <w:jc w:val="both"/>
        <w:rPr>
          <w:rStyle w:val="FontStyle133"/>
          <w:sz w:val="24"/>
          <w:szCs w:val="24"/>
        </w:rPr>
      </w:pPr>
      <w:r w:rsidRPr="00077C69">
        <w:rPr>
          <w:rStyle w:val="FontStyle133"/>
          <w:sz w:val="24"/>
          <w:szCs w:val="24"/>
        </w:rPr>
        <w:t xml:space="preserve">Акселерометр </w:t>
      </w:r>
      <w:r w:rsidRPr="00077C69">
        <w:rPr>
          <w:rStyle w:val="FontStyle133"/>
          <w:sz w:val="24"/>
          <w:szCs w:val="24"/>
          <w:lang w:val="en-US"/>
        </w:rPr>
        <w:t>Az</w:t>
      </w:r>
      <w:r w:rsidRPr="00077C69">
        <w:rPr>
          <w:rStyle w:val="FontStyle133"/>
          <w:sz w:val="24"/>
          <w:szCs w:val="24"/>
        </w:rPr>
        <w:t xml:space="preserve"> служит для выдачи сигналов, пропорциональных вертикальному ускорению объекта.</w:t>
      </w:r>
    </w:p>
    <w:p w:rsidR="00077C69" w:rsidRPr="00077C69" w:rsidRDefault="00077C69" w:rsidP="00077C69">
      <w:pPr>
        <w:pStyle w:val="Style8"/>
        <w:widowControl/>
        <w:spacing w:line="360" w:lineRule="auto"/>
        <w:ind w:firstLine="709"/>
        <w:jc w:val="both"/>
        <w:rPr>
          <w:rStyle w:val="FontStyle133"/>
          <w:sz w:val="24"/>
          <w:szCs w:val="24"/>
        </w:rPr>
      </w:pPr>
      <w:r w:rsidRPr="00077C69">
        <w:rPr>
          <w:rStyle w:val="FontStyle133"/>
          <w:sz w:val="24"/>
          <w:szCs w:val="24"/>
        </w:rPr>
        <w:t>Чувствительными элементами углового положения стабиплаты являются два трехстепенных гироскопа, расположенные таким образом, что оси их кинетических моментов (</w:t>
      </w:r>
      <m:oMath>
        <m:sSub>
          <m:sSubPr>
            <m:ctrlPr>
              <w:rPr>
                <w:rStyle w:val="FontStyle133"/>
                <w:rFonts w:ascii="Cambria Math" w:hAnsi="Cambria Math"/>
                <w:i/>
                <w:sz w:val="28"/>
                <w:szCs w:val="28"/>
              </w:rPr>
            </m:ctrlPr>
          </m:sSubPr>
          <m:e>
            <m:r>
              <w:rPr>
                <w:rStyle w:val="FontStyle133"/>
                <w:rFonts w:ascii="Cambria Math" w:hAnsi="Cambria Math"/>
                <w:sz w:val="28"/>
                <w:szCs w:val="28"/>
                <w:lang w:val="en-US"/>
              </w:rPr>
              <m:t>H</m:t>
            </m:r>
          </m:e>
          <m:sub>
            <m:r>
              <w:rPr>
                <w:rStyle w:val="FontStyle133"/>
                <w:rFonts w:ascii="Cambria Math" w:hAnsi="Cambria Math"/>
                <w:sz w:val="28"/>
                <w:szCs w:val="28"/>
              </w:rPr>
              <m:t>1</m:t>
            </m:r>
          </m:sub>
        </m:sSub>
      </m:oMath>
      <w:r w:rsidR="00C71CC7">
        <w:rPr>
          <w:rStyle w:val="FontStyle133"/>
          <w:sz w:val="24"/>
          <w:szCs w:val="24"/>
        </w:rPr>
        <w:t xml:space="preserve"> </w:t>
      </w:r>
      <w:r w:rsidRPr="00077C69">
        <w:rPr>
          <w:rStyle w:val="FontStyle133"/>
          <w:sz w:val="24"/>
          <w:szCs w:val="24"/>
        </w:rPr>
        <w:t xml:space="preserve">и </w:t>
      </w:r>
      <m:oMath>
        <m:sSub>
          <m:sSubPr>
            <m:ctrlPr>
              <w:rPr>
                <w:rStyle w:val="FontStyle133"/>
                <w:rFonts w:ascii="Cambria Math" w:hAnsi="Cambria Math"/>
                <w:i/>
                <w:sz w:val="28"/>
                <w:szCs w:val="28"/>
              </w:rPr>
            </m:ctrlPr>
          </m:sSubPr>
          <m:e>
            <m:r>
              <w:rPr>
                <w:rStyle w:val="FontStyle133"/>
                <w:rFonts w:ascii="Cambria Math" w:hAnsi="Cambria Math"/>
                <w:sz w:val="28"/>
                <w:szCs w:val="28"/>
                <w:lang w:val="en-US"/>
              </w:rPr>
              <m:t>H</m:t>
            </m:r>
          </m:e>
          <m:sub>
            <m:r>
              <w:rPr>
                <w:rStyle w:val="FontStyle133"/>
                <w:rFonts w:ascii="Cambria Math" w:hAnsi="Cambria Math"/>
                <w:sz w:val="28"/>
                <w:szCs w:val="28"/>
              </w:rPr>
              <m:t>2</m:t>
            </m:r>
          </m:sub>
        </m:sSub>
      </m:oMath>
      <w:r w:rsidRPr="00077C69">
        <w:rPr>
          <w:rStyle w:val="FontStyle133"/>
          <w:sz w:val="24"/>
          <w:szCs w:val="24"/>
        </w:rPr>
        <w:t>) параллельны осям чувствительности горизонтальных акселерометров.</w:t>
      </w:r>
    </w:p>
    <w:p w:rsidR="00077C69" w:rsidRDefault="00077C69" w:rsidP="00C71CC7">
      <w:pPr>
        <w:pStyle w:val="Style18"/>
        <w:widowControl/>
        <w:spacing w:line="360" w:lineRule="auto"/>
        <w:ind w:firstLine="709"/>
        <w:jc w:val="both"/>
        <w:rPr>
          <w:rStyle w:val="FontStyle133"/>
          <w:sz w:val="24"/>
          <w:szCs w:val="24"/>
        </w:rPr>
      </w:pPr>
      <w:r w:rsidRPr="00077C69">
        <w:rPr>
          <w:rStyle w:val="FontStyle133"/>
          <w:sz w:val="24"/>
          <w:szCs w:val="24"/>
        </w:rPr>
        <w:t xml:space="preserve">Гироскоп Г1, оси прецессии которого параллельны осям X и </w:t>
      </w:r>
      <w:r w:rsidRPr="00077C69">
        <w:rPr>
          <w:rStyle w:val="FontStyle133"/>
          <w:sz w:val="24"/>
          <w:szCs w:val="24"/>
          <w:lang w:val="en-US"/>
        </w:rPr>
        <w:t>Z</w:t>
      </w:r>
      <w:r w:rsidRPr="00077C69">
        <w:rPr>
          <w:rStyle w:val="FontStyle133"/>
          <w:sz w:val="24"/>
          <w:szCs w:val="24"/>
        </w:rPr>
        <w:t xml:space="preserve">, а вектор кинетического момента ориентирован по оси </w:t>
      </w:r>
      <w:r w:rsidRPr="00077C69">
        <w:rPr>
          <w:rStyle w:val="FontStyle133"/>
          <w:sz w:val="24"/>
          <w:szCs w:val="24"/>
          <w:lang w:val="en-US"/>
        </w:rPr>
        <w:t>Y</w:t>
      </w:r>
      <w:r w:rsidRPr="00077C69">
        <w:rPr>
          <w:rStyle w:val="FontStyle133"/>
          <w:sz w:val="24"/>
          <w:szCs w:val="24"/>
        </w:rPr>
        <w:t xml:space="preserve"> называется «северным». Гироскоп Г1 является датчиком углового положения стабиплаты относительно вертикальной и одной из горизонтальных осей.</w:t>
      </w:r>
    </w:p>
    <w:p w:rsidR="00C71CC7" w:rsidRPr="00C71CC7" w:rsidRDefault="00C71CC7" w:rsidP="00C71CC7">
      <w:pPr>
        <w:pStyle w:val="Style18"/>
        <w:widowControl/>
        <w:spacing w:line="360" w:lineRule="auto"/>
        <w:ind w:firstLine="709"/>
        <w:jc w:val="both"/>
        <w:rPr>
          <w:rStyle w:val="FontStyle133"/>
          <w:sz w:val="24"/>
          <w:szCs w:val="24"/>
        </w:rPr>
      </w:pPr>
      <w:r w:rsidRPr="00C71CC7">
        <w:rPr>
          <w:rStyle w:val="FontStyle133"/>
          <w:sz w:val="24"/>
          <w:szCs w:val="24"/>
        </w:rPr>
        <w:lastRenderedPageBreak/>
        <w:t xml:space="preserve">Гироскоп Г2, оси прецессии которого параллельны осям </w:t>
      </w:r>
      <w:r w:rsidRPr="00C71CC7">
        <w:rPr>
          <w:rStyle w:val="FontStyle133"/>
          <w:sz w:val="24"/>
          <w:szCs w:val="24"/>
          <w:lang w:val="en-US"/>
        </w:rPr>
        <w:t>Y</w:t>
      </w:r>
      <w:r w:rsidRPr="00C71CC7">
        <w:rPr>
          <w:rStyle w:val="FontStyle133"/>
          <w:sz w:val="24"/>
          <w:szCs w:val="24"/>
        </w:rPr>
        <w:t xml:space="preserve"> и </w:t>
      </w:r>
      <w:r w:rsidRPr="00C71CC7">
        <w:rPr>
          <w:rStyle w:val="FontStyle133"/>
          <w:sz w:val="24"/>
          <w:szCs w:val="24"/>
          <w:lang w:val="en-US"/>
        </w:rPr>
        <w:t>Z</w:t>
      </w:r>
      <w:r w:rsidRPr="00C71CC7">
        <w:rPr>
          <w:rStyle w:val="FontStyle133"/>
          <w:sz w:val="24"/>
          <w:szCs w:val="24"/>
        </w:rPr>
        <w:t>, а вектор кинетического момента ориентирован по оси X называется «восточным». Гироскоп Г2 является датчиком углового положения стабиплаты относительно второй горизонтальной оси.</w:t>
      </w:r>
    </w:p>
    <w:p w:rsidR="00C71CC7" w:rsidRPr="003001E2" w:rsidRDefault="00C71CC7" w:rsidP="00C71CC7">
      <w:pPr>
        <w:pStyle w:val="Style8"/>
        <w:widowControl/>
        <w:spacing w:line="360" w:lineRule="auto"/>
        <w:ind w:firstLine="709"/>
        <w:jc w:val="both"/>
        <w:rPr>
          <w:rStyle w:val="FontStyle133"/>
          <w:sz w:val="24"/>
          <w:szCs w:val="24"/>
        </w:rPr>
      </w:pPr>
      <w:r w:rsidRPr="00C71CC7">
        <w:rPr>
          <w:rStyle w:val="FontStyle133"/>
          <w:sz w:val="24"/>
          <w:szCs w:val="24"/>
        </w:rPr>
        <w:t>Для выдачи информации об угловом положении объекта по каждой из осей карданова подвеса платформы установлен сдвоенный синусно-косинусный</w:t>
      </w:r>
      <w:r w:rsidR="00B74878">
        <w:rPr>
          <w:rStyle w:val="FontStyle133"/>
          <w:sz w:val="24"/>
          <w:szCs w:val="24"/>
        </w:rPr>
        <w:t xml:space="preserve"> трансформатор (СКТ): СКТ-260-1</w:t>
      </w:r>
      <w:r w:rsidRPr="00C71CC7">
        <w:rPr>
          <w:rStyle w:val="FontStyle133"/>
          <w:sz w:val="24"/>
          <w:szCs w:val="24"/>
        </w:rPr>
        <w:t xml:space="preserve"> - по каналам </w:t>
      </w:r>
      <m:oMath>
        <m:r>
          <w:rPr>
            <w:rStyle w:val="FontStyle133"/>
            <w:rFonts w:ascii="Cambria Math" w:hAnsi="Cambria Math"/>
            <w:sz w:val="28"/>
            <w:szCs w:val="28"/>
          </w:rPr>
          <m:t xml:space="preserve">ψ, ϑ и </m:t>
        </m:r>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r>
          <w:rPr>
            <w:rStyle w:val="FontStyle133"/>
            <w:rFonts w:ascii="Cambria Math" w:hAnsi="Cambria Math"/>
            <w:sz w:val="28"/>
            <w:szCs w:val="28"/>
          </w:rPr>
          <m:t>.</m:t>
        </m:r>
      </m:oMath>
    </w:p>
    <w:p w:rsidR="00C71CC7" w:rsidRPr="00C71CC7" w:rsidRDefault="00C71CC7" w:rsidP="00C71CC7">
      <w:pPr>
        <w:pStyle w:val="Style8"/>
        <w:widowControl/>
        <w:spacing w:line="360" w:lineRule="auto"/>
        <w:ind w:firstLine="709"/>
        <w:jc w:val="both"/>
        <w:rPr>
          <w:rStyle w:val="FontStyle133"/>
          <w:sz w:val="24"/>
          <w:szCs w:val="24"/>
        </w:rPr>
      </w:pPr>
      <w:r w:rsidRPr="00C71CC7">
        <w:rPr>
          <w:rStyle w:val="FontStyle133"/>
          <w:sz w:val="24"/>
          <w:szCs w:val="24"/>
        </w:rPr>
        <w:t>При развороте самолета по курсу оси кардановых рам меняют свое направление относительно осей стабиплаты (т.е. осей гироскопов и акселерометров), поэтому датчики угла каналов стабилизации относительно горизонтальных осей стабиплаты включены в контур стабилизации через преобразователь координат (ПК). Преобразователь координат перераспределяет сигналы датчиков углов гироскопов Г1 и Г2 между контурами стабилизации по тангажу и внутреннему крену пропорционально синусу и косинусу угла разворота стабиплаты относительно курсовой оси.</w:t>
      </w:r>
    </w:p>
    <w:p w:rsidR="00C71CC7" w:rsidRPr="00C71CC7" w:rsidRDefault="00C71CC7" w:rsidP="00C71CC7">
      <w:pPr>
        <w:pStyle w:val="Style57"/>
        <w:widowControl/>
        <w:spacing w:line="360" w:lineRule="auto"/>
        <w:ind w:firstLine="709"/>
        <w:jc w:val="both"/>
        <w:rPr>
          <w:rStyle w:val="FontStyle133"/>
          <w:sz w:val="24"/>
          <w:szCs w:val="24"/>
        </w:rPr>
      </w:pPr>
      <w:r w:rsidRPr="00C71CC7">
        <w:rPr>
          <w:rStyle w:val="FontStyle133"/>
          <w:sz w:val="24"/>
          <w:szCs w:val="24"/>
        </w:rPr>
        <w:t xml:space="preserve">В качестве преобразователя координат используется СКТ1-277Б. На вход СКТ подаются сигналы с датчиков гироскопов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x</m:t>
            </m:r>
          </m:sub>
        </m:sSub>
      </m:oMath>
      <w:r w:rsidRPr="00C71CC7">
        <w:rPr>
          <w:rStyle w:val="FontStyle133"/>
          <w:sz w:val="24"/>
          <w:szCs w:val="24"/>
        </w:rPr>
        <w:t xml:space="preserve"> и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y</m:t>
            </m:r>
          </m:sub>
        </m:sSub>
      </m:oMath>
      <w:r w:rsidRPr="00C71CC7">
        <w:rPr>
          <w:rStyle w:val="FontStyle133"/>
          <w:sz w:val="24"/>
          <w:szCs w:val="24"/>
        </w:rPr>
        <w:t>, предварительно усиленные в цепях усиления, смонтированными непосредственно на гироскопе. Преобразованные сигналы с ПК через усилители</w:t>
      </w:r>
      <w:r w:rsidR="003001E2">
        <w:rPr>
          <w:rStyle w:val="FontStyle133"/>
          <w:sz w:val="24"/>
          <w:szCs w:val="24"/>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УС</m:t>
            </m:r>
          </m:e>
          <m:sub>
            <m:r>
              <w:rPr>
                <w:rStyle w:val="FontStyle133"/>
                <w:rFonts w:ascii="Cambria Math" w:hAnsi="Cambria Math"/>
                <w:sz w:val="28"/>
                <w:szCs w:val="28"/>
              </w:rPr>
              <m:t>ϑ</m:t>
            </m:r>
          </m:sub>
        </m:sSub>
      </m:oMath>
      <w:r w:rsidRPr="00C71CC7">
        <w:rPr>
          <w:rStyle w:val="FontStyle133"/>
          <w:sz w:val="24"/>
          <w:szCs w:val="24"/>
        </w:rPr>
        <w:t xml:space="preserve"> и </w:t>
      </w:r>
      <m:oMath>
        <m:sSub>
          <m:sSubPr>
            <m:ctrlPr>
              <w:rPr>
                <w:rStyle w:val="FontStyle133"/>
                <w:rFonts w:ascii="Cambria Math" w:hAnsi="Cambria Math"/>
                <w:i/>
                <w:sz w:val="28"/>
                <w:szCs w:val="28"/>
              </w:rPr>
            </m:ctrlPr>
          </m:sSubPr>
          <m:e>
            <m:r>
              <w:rPr>
                <w:rStyle w:val="FontStyle133"/>
                <w:rFonts w:ascii="Cambria Math" w:hAnsi="Cambria Math"/>
                <w:sz w:val="28"/>
                <w:szCs w:val="28"/>
              </w:rPr>
              <m:t>УС</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sub>
        </m:sSub>
      </m:oMath>
      <w:r w:rsidRPr="00C71CC7">
        <w:rPr>
          <w:rStyle w:val="FontStyle133"/>
          <w:sz w:val="24"/>
          <w:szCs w:val="24"/>
        </w:rPr>
        <w:t xml:space="preserve">, подаются на двигатели стабилизации </w:t>
      </w:r>
      <m:oMath>
        <m:sSub>
          <m:sSubPr>
            <m:ctrlPr>
              <w:rPr>
                <w:rStyle w:val="FontStyle133"/>
                <w:rFonts w:ascii="Cambria Math" w:hAnsi="Cambria Math"/>
                <w:i/>
                <w:sz w:val="28"/>
                <w:szCs w:val="28"/>
              </w:rPr>
            </m:ctrlPr>
          </m:sSubPr>
          <m:e>
            <m:r>
              <w:rPr>
                <w:rStyle w:val="FontStyle133"/>
                <w:rFonts w:ascii="Cambria Math" w:hAnsi="Cambria Math"/>
                <w:sz w:val="28"/>
                <w:szCs w:val="28"/>
              </w:rPr>
              <m:t>Дв</m:t>
            </m:r>
          </m:e>
          <m:sub>
            <m:r>
              <w:rPr>
                <w:rStyle w:val="FontStyle133"/>
                <w:rFonts w:ascii="Cambria Math" w:hAnsi="Cambria Math"/>
                <w:sz w:val="28"/>
                <w:szCs w:val="28"/>
              </w:rPr>
              <m:t>ϑ</m:t>
            </m:r>
          </m:sub>
        </m:sSub>
      </m:oMath>
      <w:r w:rsidRPr="00C71CC7">
        <w:rPr>
          <w:rStyle w:val="FontStyle133"/>
          <w:sz w:val="24"/>
          <w:szCs w:val="24"/>
        </w:rPr>
        <w:t xml:space="preserve"> и </w:t>
      </w:r>
      <m:oMath>
        <m:sSub>
          <m:sSubPr>
            <m:ctrlPr>
              <w:rPr>
                <w:rStyle w:val="FontStyle133"/>
                <w:rFonts w:ascii="Cambria Math" w:hAnsi="Cambria Math"/>
                <w:i/>
                <w:sz w:val="28"/>
                <w:szCs w:val="28"/>
              </w:rPr>
            </m:ctrlPr>
          </m:sSubPr>
          <m:e>
            <m:r>
              <w:rPr>
                <w:rStyle w:val="FontStyle133"/>
                <w:rFonts w:ascii="Cambria Math" w:hAnsi="Cambria Math"/>
                <w:sz w:val="28"/>
                <w:szCs w:val="28"/>
              </w:rPr>
              <m:t>Дв</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sub>
        </m:sSub>
      </m:oMath>
      <w:r w:rsidRPr="00C71CC7">
        <w:rPr>
          <w:rStyle w:val="FontStyle133"/>
          <w:sz w:val="24"/>
          <w:szCs w:val="24"/>
        </w:rPr>
        <w:t>, установленные на соответствующих осях карданова подвеса.</w:t>
      </w:r>
    </w:p>
    <w:p w:rsidR="00C71CC7" w:rsidRPr="00C71CC7" w:rsidRDefault="00C71CC7" w:rsidP="00C71CC7">
      <w:pPr>
        <w:pStyle w:val="Style18"/>
        <w:widowControl/>
        <w:spacing w:line="360" w:lineRule="auto"/>
        <w:ind w:firstLine="709"/>
        <w:jc w:val="both"/>
        <w:rPr>
          <w:rStyle w:val="FontStyle133"/>
          <w:sz w:val="24"/>
          <w:szCs w:val="24"/>
        </w:rPr>
      </w:pPr>
      <w:r w:rsidRPr="00C71CC7">
        <w:rPr>
          <w:rStyle w:val="FontStyle133"/>
          <w:sz w:val="24"/>
          <w:szCs w:val="24"/>
        </w:rPr>
        <w:t>В качестве двигателей стабилизации в платформе использованы датчики момента постоянного тока, по одному в каждом канале стабилизации, установленные на осях вращения рам внутреннего крена, тангажа и курса.</w:t>
      </w:r>
    </w:p>
    <w:p w:rsidR="00C71CC7" w:rsidRDefault="00C71CC7" w:rsidP="00F32378">
      <w:pPr>
        <w:pStyle w:val="Style18"/>
        <w:widowControl/>
        <w:spacing w:line="360" w:lineRule="auto"/>
        <w:ind w:firstLine="709"/>
        <w:jc w:val="both"/>
        <w:rPr>
          <w:rStyle w:val="FontStyle133"/>
          <w:sz w:val="24"/>
          <w:szCs w:val="24"/>
        </w:rPr>
      </w:pPr>
      <w:r w:rsidRPr="00C71CC7">
        <w:rPr>
          <w:rStyle w:val="FontStyle133"/>
          <w:sz w:val="24"/>
          <w:szCs w:val="24"/>
        </w:rPr>
        <w:t xml:space="preserve">Применение дополнительной рамы - рамы наружного крена - обеспечивает работоспособность платформы при любых эволюциях самолета, исключая возможность «сложения» рам, т.е. совмещения осей X и </w:t>
      </w:r>
      <w:r w:rsidRPr="00C71CC7">
        <w:rPr>
          <w:rStyle w:val="FontStyle133"/>
          <w:sz w:val="24"/>
          <w:szCs w:val="24"/>
          <w:lang w:val="en-US"/>
        </w:rPr>
        <w:t>Z</w:t>
      </w:r>
      <w:r w:rsidRPr="00C71CC7">
        <w:rPr>
          <w:rStyle w:val="FontStyle133"/>
          <w:sz w:val="24"/>
          <w:szCs w:val="24"/>
        </w:rPr>
        <w:t xml:space="preserve">. Следящая система канала наружного крена, предназначенная для поддержания перпендикулярности осей X и </w:t>
      </w:r>
      <w:r w:rsidRPr="00C71CC7">
        <w:rPr>
          <w:rStyle w:val="FontStyle133"/>
          <w:sz w:val="24"/>
          <w:szCs w:val="24"/>
          <w:lang w:val="en-US"/>
        </w:rPr>
        <w:t>Z</w:t>
      </w:r>
      <w:r w:rsidRPr="00C71CC7">
        <w:rPr>
          <w:rStyle w:val="FontStyle133"/>
          <w:sz w:val="24"/>
          <w:szCs w:val="24"/>
        </w:rPr>
        <w:t xml:space="preserve">, включает в себя датчик угла </w:t>
      </w:r>
      <m:oMath>
        <m:sSub>
          <m:sSubPr>
            <m:ctrlPr>
              <w:rPr>
                <w:rStyle w:val="FontStyle133"/>
                <w:rFonts w:ascii="Cambria Math" w:hAnsi="Cambria Math"/>
                <w:i/>
                <w:sz w:val="28"/>
                <w:szCs w:val="28"/>
              </w:rPr>
            </m:ctrlPr>
          </m:sSubPr>
          <m:e>
            <m:r>
              <w:rPr>
                <w:rStyle w:val="FontStyle133"/>
                <w:rFonts w:ascii="Cambria Math" w:hAnsi="Cambria Math"/>
                <w:sz w:val="28"/>
                <w:szCs w:val="28"/>
              </w:rPr>
              <m:t>СКТ</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sub>
        </m:sSub>
      </m:oMath>
      <w:r w:rsidRPr="00C71CC7">
        <w:rPr>
          <w:rStyle w:val="FontStyle133"/>
          <w:sz w:val="24"/>
          <w:szCs w:val="24"/>
        </w:rPr>
        <w:t xml:space="preserve">, усилитель </w:t>
      </w:r>
      <m:oMath>
        <m:sSub>
          <m:sSubPr>
            <m:ctrlPr>
              <w:rPr>
                <w:rStyle w:val="FontStyle133"/>
                <w:rFonts w:ascii="Cambria Math" w:hAnsi="Cambria Math"/>
                <w:i/>
                <w:sz w:val="28"/>
                <w:szCs w:val="28"/>
              </w:rPr>
            </m:ctrlPr>
          </m:sSubPr>
          <m:e>
            <m:r>
              <w:rPr>
                <w:rStyle w:val="FontStyle133"/>
                <w:rFonts w:ascii="Cambria Math" w:hAnsi="Cambria Math"/>
                <w:sz w:val="28"/>
                <w:szCs w:val="28"/>
              </w:rPr>
              <m:t>УС</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sub>
        </m:sSub>
      </m:oMath>
      <w:r w:rsidRPr="00C71CC7">
        <w:rPr>
          <w:rStyle w:val="FontStyle154"/>
          <w:sz w:val="24"/>
          <w:szCs w:val="24"/>
        </w:rPr>
        <w:t xml:space="preserve"> </w:t>
      </w:r>
      <w:r w:rsidRPr="00C71CC7">
        <w:rPr>
          <w:rStyle w:val="FontStyle133"/>
          <w:sz w:val="24"/>
          <w:szCs w:val="24"/>
        </w:rPr>
        <w:t xml:space="preserve">и двигатель </w:t>
      </w:r>
      <m:oMath>
        <m:sSub>
          <m:sSubPr>
            <m:ctrlPr>
              <w:rPr>
                <w:rStyle w:val="FontStyle133"/>
                <w:rFonts w:ascii="Cambria Math" w:hAnsi="Cambria Math"/>
                <w:i/>
                <w:sz w:val="28"/>
                <w:szCs w:val="28"/>
              </w:rPr>
            </m:ctrlPr>
          </m:sSubPr>
          <m:e>
            <m:r>
              <w:rPr>
                <w:rStyle w:val="FontStyle133"/>
                <w:rFonts w:ascii="Cambria Math" w:hAnsi="Cambria Math"/>
                <w:sz w:val="28"/>
                <w:szCs w:val="28"/>
              </w:rPr>
              <m:t>Дв</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sub>
        </m:sSub>
      </m:oMath>
      <w:r w:rsidR="00F32378">
        <w:rPr>
          <w:rStyle w:val="FontStyle133"/>
          <w:sz w:val="24"/>
          <w:szCs w:val="24"/>
        </w:rPr>
        <w:t xml:space="preserve">. </w:t>
      </w:r>
      <w:r w:rsidRPr="00C71CC7">
        <w:rPr>
          <w:rStyle w:val="FontStyle133"/>
          <w:sz w:val="24"/>
          <w:szCs w:val="24"/>
        </w:rPr>
        <w:t xml:space="preserve">Статор </w:t>
      </w:r>
      <m:oMath>
        <m:sSub>
          <m:sSubPr>
            <m:ctrlPr>
              <w:rPr>
                <w:rStyle w:val="FontStyle133"/>
                <w:rFonts w:ascii="Cambria Math" w:hAnsi="Cambria Math"/>
                <w:i/>
                <w:sz w:val="28"/>
                <w:szCs w:val="28"/>
              </w:rPr>
            </m:ctrlPr>
          </m:sSubPr>
          <m:e>
            <m:r>
              <w:rPr>
                <w:rStyle w:val="FontStyle133"/>
                <w:rFonts w:ascii="Cambria Math" w:hAnsi="Cambria Math"/>
                <w:sz w:val="28"/>
                <w:szCs w:val="28"/>
              </w:rPr>
              <m:t>СКТ</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sub>
        </m:sSub>
      </m:oMath>
      <w:r w:rsidRPr="00C71CC7">
        <w:rPr>
          <w:rStyle w:val="FontStyle133"/>
          <w:sz w:val="24"/>
          <w:szCs w:val="24"/>
        </w:rPr>
        <w:t xml:space="preserve"> жестко связан с рамой тангажа, а ротор - с рамой внутреннего крена, так что выходной сигнал пропорционален углу отклонения от перпендикулярности осей X и </w:t>
      </w:r>
      <w:r w:rsidRPr="00C71CC7">
        <w:rPr>
          <w:rStyle w:val="FontStyle133"/>
          <w:sz w:val="24"/>
          <w:szCs w:val="24"/>
          <w:lang w:val="en-US"/>
        </w:rPr>
        <w:t>Z</w:t>
      </w:r>
      <w:r w:rsidRPr="00C71CC7">
        <w:rPr>
          <w:rStyle w:val="FontStyle133"/>
          <w:sz w:val="24"/>
          <w:szCs w:val="24"/>
        </w:rPr>
        <w:t xml:space="preserve"> </w:t>
      </w:r>
      <w:r w:rsidR="00F32378">
        <w:rPr>
          <w:rStyle w:val="FontStyle133"/>
          <w:sz w:val="24"/>
          <w:szCs w:val="24"/>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oMath>
      <w:r w:rsidRPr="00C71CC7">
        <w:rPr>
          <w:rStyle w:val="FontStyle133"/>
          <w:sz w:val="24"/>
          <w:szCs w:val="24"/>
        </w:rPr>
        <w:t>.</w:t>
      </w:r>
    </w:p>
    <w:p w:rsidR="00C17277" w:rsidRDefault="00C17277" w:rsidP="00F32378">
      <w:pPr>
        <w:pStyle w:val="Style18"/>
        <w:widowControl/>
        <w:spacing w:line="360" w:lineRule="auto"/>
        <w:ind w:firstLine="709"/>
        <w:jc w:val="both"/>
        <w:rPr>
          <w:rStyle w:val="FontStyle133"/>
          <w:sz w:val="24"/>
          <w:szCs w:val="24"/>
        </w:rPr>
      </w:pPr>
    </w:p>
    <w:p w:rsidR="00C17277" w:rsidRDefault="00C17277" w:rsidP="00F32378">
      <w:pPr>
        <w:pStyle w:val="Style18"/>
        <w:widowControl/>
        <w:spacing w:line="360" w:lineRule="auto"/>
        <w:ind w:firstLine="709"/>
        <w:jc w:val="both"/>
        <w:rPr>
          <w:rStyle w:val="FontStyle133"/>
          <w:sz w:val="24"/>
          <w:szCs w:val="24"/>
        </w:rPr>
      </w:pPr>
    </w:p>
    <w:p w:rsidR="00B74878" w:rsidRDefault="00B74878" w:rsidP="00F32378">
      <w:pPr>
        <w:pStyle w:val="Style18"/>
        <w:widowControl/>
        <w:spacing w:line="360" w:lineRule="auto"/>
        <w:ind w:firstLine="709"/>
        <w:jc w:val="both"/>
        <w:rPr>
          <w:rStyle w:val="FontStyle133"/>
          <w:sz w:val="24"/>
          <w:szCs w:val="24"/>
        </w:rPr>
      </w:pPr>
    </w:p>
    <w:p w:rsidR="00531045" w:rsidRDefault="00C17277" w:rsidP="0085001D">
      <w:pPr>
        <w:pStyle w:val="2"/>
        <w:numPr>
          <w:ilvl w:val="0"/>
          <w:numId w:val="16"/>
        </w:numPr>
        <w:rPr>
          <w:rFonts w:ascii="Times New Roman" w:hAnsi="Times New Roman" w:cs="Times New Roman"/>
        </w:rPr>
      </w:pPr>
      <w:bookmarkStart w:id="9" w:name="_Toc262410694"/>
      <w:r w:rsidRPr="00C17277">
        <w:rPr>
          <w:rFonts w:ascii="Times New Roman" w:hAnsi="Times New Roman" w:cs="Times New Roman"/>
        </w:rPr>
        <w:lastRenderedPageBreak/>
        <w:t>Система стабилизации гироплатформы</w:t>
      </w:r>
      <w:bookmarkEnd w:id="9"/>
    </w:p>
    <w:p w:rsidR="00C17277" w:rsidRPr="00C17277" w:rsidRDefault="00C17277" w:rsidP="00C17277"/>
    <w:p w:rsidR="00C17277" w:rsidRPr="00C17277" w:rsidRDefault="00C17277" w:rsidP="00C17277">
      <w:pPr>
        <w:pStyle w:val="Style8"/>
        <w:widowControl/>
        <w:spacing w:line="360" w:lineRule="auto"/>
        <w:ind w:firstLine="709"/>
        <w:jc w:val="both"/>
        <w:rPr>
          <w:rStyle w:val="FontStyle133"/>
          <w:sz w:val="24"/>
          <w:szCs w:val="24"/>
        </w:rPr>
      </w:pPr>
      <w:r w:rsidRPr="00C17277">
        <w:rPr>
          <w:rStyle w:val="FontStyle133"/>
          <w:sz w:val="24"/>
          <w:szCs w:val="24"/>
        </w:rPr>
        <w:t>Система стабилизации платформы состоит из четырех следящих систем, каждая из которых обеспечивает стабилизацию соответственно осей курса, внутреннего крена, тангажа и наружного крена. Кроме того, в систему стабилизации также включена следящая система взаимного арретирования гироскопов, обеспечивающая взаимную перпендикулярность осей кинетических моментов гироскопов.</w:t>
      </w:r>
    </w:p>
    <w:p w:rsidR="00C17277" w:rsidRPr="00C17277" w:rsidRDefault="00C17277" w:rsidP="00C17277">
      <w:pPr>
        <w:pStyle w:val="Style8"/>
        <w:widowControl/>
        <w:spacing w:line="360" w:lineRule="auto"/>
        <w:ind w:firstLine="709"/>
        <w:jc w:val="both"/>
        <w:rPr>
          <w:rStyle w:val="FontStyle133"/>
          <w:sz w:val="24"/>
          <w:szCs w:val="24"/>
        </w:rPr>
      </w:pPr>
      <w:r w:rsidRPr="00C17277">
        <w:rPr>
          <w:rStyle w:val="FontStyle133"/>
          <w:sz w:val="24"/>
          <w:szCs w:val="24"/>
        </w:rPr>
        <w:t>Следящие системы работают в двух режимах:</w:t>
      </w:r>
    </w:p>
    <w:p w:rsidR="00C17277" w:rsidRPr="00C17277" w:rsidRDefault="00C17277" w:rsidP="00C17277">
      <w:pPr>
        <w:pStyle w:val="Style58"/>
        <w:widowControl/>
        <w:spacing w:line="360" w:lineRule="auto"/>
        <w:ind w:firstLine="709"/>
        <w:jc w:val="both"/>
        <w:rPr>
          <w:rStyle w:val="FontStyle133"/>
          <w:sz w:val="24"/>
          <w:szCs w:val="24"/>
        </w:rPr>
      </w:pPr>
      <w:r w:rsidRPr="00C17277">
        <w:rPr>
          <w:rStyle w:val="FontStyle133"/>
          <w:sz w:val="24"/>
          <w:szCs w:val="24"/>
        </w:rPr>
        <w:t>1) режим «Грубая выставка» (грубое приведение платформы в исходное положение. В этом режиме входными сигналами следящих систем по каналам курса, внутреннего крена, тангажа и наружного крена являются сигналы с синусно-косинусных трансформаторов (СКТ).)</w:t>
      </w:r>
    </w:p>
    <w:p w:rsidR="00C17277" w:rsidRPr="00C17277" w:rsidRDefault="00C17277" w:rsidP="00C17277">
      <w:pPr>
        <w:pStyle w:val="Style86"/>
        <w:widowControl/>
        <w:spacing w:line="360" w:lineRule="auto"/>
        <w:ind w:firstLine="709"/>
        <w:jc w:val="both"/>
        <w:rPr>
          <w:rStyle w:val="FontStyle162"/>
          <w:sz w:val="24"/>
          <w:szCs w:val="24"/>
        </w:rPr>
      </w:pPr>
      <w:r w:rsidRPr="00C17277">
        <w:rPr>
          <w:rStyle w:val="FontStyle133"/>
          <w:sz w:val="24"/>
          <w:szCs w:val="24"/>
        </w:rPr>
        <w:t xml:space="preserve">2) режим «Стабилизация» (входными сигналами следящих систем (кроме следящей системы </w:t>
      </w:r>
      <m:oMath>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oMath>
      <w:r w:rsidRPr="00C17277">
        <w:rPr>
          <w:rStyle w:val="FontStyle162"/>
          <w:sz w:val="24"/>
          <w:szCs w:val="24"/>
        </w:rPr>
        <w:t xml:space="preserve">) </w:t>
      </w:r>
      <w:r w:rsidRPr="00C17277">
        <w:rPr>
          <w:rStyle w:val="FontStyle133"/>
          <w:sz w:val="24"/>
          <w:szCs w:val="24"/>
        </w:rPr>
        <w:t xml:space="preserve">являются сигналы датчиков углов гироскопов. Входным сигналом следящей системы </w:t>
      </w:r>
      <m:oMath>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oMath>
      <w:r w:rsidRPr="00C17277">
        <w:rPr>
          <w:rStyle w:val="FontStyle162"/>
          <w:sz w:val="24"/>
          <w:szCs w:val="24"/>
        </w:rPr>
        <w:t xml:space="preserve"> </w:t>
      </w:r>
      <w:r w:rsidRPr="00C17277">
        <w:rPr>
          <w:rStyle w:val="FontStyle133"/>
          <w:sz w:val="24"/>
          <w:szCs w:val="24"/>
        </w:rPr>
        <w:t xml:space="preserve">является сигнал с </w:t>
      </w:r>
      <m:oMath>
        <m:sSub>
          <m:sSubPr>
            <m:ctrlPr>
              <w:rPr>
                <w:rStyle w:val="FontStyle133"/>
                <w:rFonts w:ascii="Cambria Math" w:hAnsi="Cambria Math"/>
                <w:i/>
                <w:sz w:val="28"/>
                <w:szCs w:val="28"/>
              </w:rPr>
            </m:ctrlPr>
          </m:sSubPr>
          <m:e>
            <m:r>
              <w:rPr>
                <w:rStyle w:val="FontStyle133"/>
                <w:rFonts w:ascii="Cambria Math" w:hAnsi="Cambria Math"/>
                <w:sz w:val="28"/>
                <w:szCs w:val="28"/>
              </w:rPr>
              <m:t>СКТ</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sub>
        </m:sSub>
      </m:oMath>
      <w:r w:rsidRPr="00C17277">
        <w:rPr>
          <w:rStyle w:val="FontStyle162"/>
          <w:sz w:val="24"/>
          <w:szCs w:val="24"/>
        </w:rPr>
        <w:t>)</w:t>
      </w:r>
    </w:p>
    <w:p w:rsidR="00C17277" w:rsidRPr="00C17277" w:rsidRDefault="00C17277" w:rsidP="00C17277">
      <w:pPr>
        <w:pStyle w:val="Style8"/>
        <w:widowControl/>
        <w:spacing w:line="360" w:lineRule="auto"/>
        <w:ind w:firstLine="709"/>
        <w:jc w:val="both"/>
        <w:rPr>
          <w:rStyle w:val="FontStyle133"/>
          <w:sz w:val="24"/>
          <w:szCs w:val="24"/>
        </w:rPr>
      </w:pPr>
      <w:r w:rsidRPr="00C17277">
        <w:rPr>
          <w:rStyle w:val="FontStyle133"/>
          <w:sz w:val="24"/>
          <w:szCs w:val="24"/>
        </w:rPr>
        <w:t xml:space="preserve">Принцип действия следящих систем аналогичен для всех каналов и сводится к следующему: при действии внешнего возмущающего момента происходит разворот стабиплаты и закрепленных на ней корпусов гироскопов на некоторый угол. На сигнальной обмотке соответствующего датчика угла гироскопов (на сигнальной обмотке </w:t>
      </w:r>
      <m:oMath>
        <m:sSub>
          <m:sSubPr>
            <m:ctrlPr>
              <w:rPr>
                <w:rStyle w:val="FontStyle133"/>
                <w:rFonts w:ascii="Cambria Math" w:hAnsi="Cambria Math"/>
                <w:i/>
                <w:sz w:val="28"/>
                <w:szCs w:val="28"/>
              </w:rPr>
            </m:ctrlPr>
          </m:sSubPr>
          <m:e>
            <m:r>
              <w:rPr>
                <w:rStyle w:val="FontStyle133"/>
                <w:rFonts w:ascii="Cambria Math" w:hAnsi="Cambria Math"/>
                <w:sz w:val="28"/>
                <w:szCs w:val="28"/>
              </w:rPr>
              <m:t>СКТ</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sub>
        </m:sSub>
      </m:oMath>
      <w:r w:rsidRPr="00C17277">
        <w:rPr>
          <w:rStyle w:val="FontStyle162"/>
          <w:sz w:val="24"/>
          <w:szCs w:val="24"/>
        </w:rPr>
        <w:t xml:space="preserve">) </w:t>
      </w:r>
      <w:r w:rsidRPr="00C17277">
        <w:rPr>
          <w:rStyle w:val="FontStyle133"/>
          <w:sz w:val="24"/>
          <w:szCs w:val="24"/>
        </w:rPr>
        <w:t>появляется напряжение, которое подается на усилитель стабилизации, либо непосредственно (по каналам курса и наружного крена), либо через преобразователь координат (для каналов тангажа и внутреннего крена). После усиления и преобразования в усилителе стабилизации напряжение подается на моментный датчик стабилизации по той оси, по которой произошло отклонение.</w:t>
      </w:r>
    </w:p>
    <w:p w:rsidR="00C17277" w:rsidRPr="00C17277" w:rsidRDefault="00C17277" w:rsidP="00C17277">
      <w:pPr>
        <w:pStyle w:val="Style8"/>
        <w:widowControl/>
        <w:spacing w:line="360" w:lineRule="auto"/>
        <w:ind w:firstLine="709"/>
        <w:jc w:val="both"/>
        <w:rPr>
          <w:rStyle w:val="FontStyle133"/>
          <w:sz w:val="24"/>
          <w:szCs w:val="24"/>
        </w:rPr>
      </w:pPr>
      <w:r w:rsidRPr="00C17277">
        <w:rPr>
          <w:rStyle w:val="FontStyle133"/>
          <w:sz w:val="24"/>
          <w:szCs w:val="24"/>
        </w:rPr>
        <w:t xml:space="preserve">Отличительной особенностью следящей системы </w:t>
      </w:r>
      <m:oMath>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oMath>
      <w:r w:rsidRPr="00C17277">
        <w:rPr>
          <w:rStyle w:val="FontStyle162"/>
          <w:sz w:val="24"/>
          <w:szCs w:val="24"/>
        </w:rPr>
        <w:t xml:space="preserve"> </w:t>
      </w:r>
      <w:r w:rsidRPr="00C17277">
        <w:rPr>
          <w:rStyle w:val="FontStyle133"/>
          <w:sz w:val="24"/>
          <w:szCs w:val="24"/>
        </w:rPr>
        <w:t>является наличие в ней цепи автоматического регулирования усиления по закону</w:t>
      </w:r>
      <w:r>
        <w:rPr>
          <w:rStyle w:val="FontStyle133"/>
          <w:sz w:val="24"/>
          <w:szCs w:val="24"/>
        </w:rPr>
        <w:t xml:space="preserve"> </w:t>
      </w:r>
      <m:oMath>
        <m:func>
          <m:funcPr>
            <m:ctrlPr>
              <w:rPr>
                <w:rStyle w:val="FontStyle133"/>
                <w:rFonts w:ascii="Cambria Math" w:hAnsi="Cambria Math"/>
                <w:i/>
                <w:sz w:val="28"/>
                <w:szCs w:val="28"/>
              </w:rPr>
            </m:ctrlPr>
          </m:funcPr>
          <m:fName>
            <m:r>
              <m:rPr>
                <m:sty m:val="p"/>
              </m:rPr>
              <w:rPr>
                <w:rStyle w:val="FontStyle133"/>
                <w:rFonts w:ascii="Cambria Math" w:hAnsi="Cambria Math"/>
                <w:sz w:val="28"/>
                <w:szCs w:val="28"/>
              </w:rPr>
              <m:t>sec</m:t>
            </m:r>
          </m:fName>
          <m:e>
            <m:r>
              <w:rPr>
                <w:rStyle w:val="FontStyle133"/>
                <w:rFonts w:ascii="Cambria Math" w:hAnsi="Cambria Math"/>
                <w:sz w:val="28"/>
                <w:szCs w:val="28"/>
              </w:rPr>
              <m:t>ϑ</m:t>
            </m:r>
          </m:e>
        </m:func>
      </m:oMath>
      <w:r>
        <w:rPr>
          <w:rStyle w:val="FontStyle133"/>
          <w:sz w:val="24"/>
          <w:szCs w:val="24"/>
        </w:rPr>
        <w:t xml:space="preserve">. </w:t>
      </w:r>
      <w:r w:rsidRPr="00C17277">
        <w:rPr>
          <w:rStyle w:val="FontStyle133"/>
          <w:sz w:val="24"/>
          <w:szCs w:val="24"/>
        </w:rPr>
        <w:t xml:space="preserve">Это необходимо для поддержания постоянным коэффициента усиления всего контура при любых углах тангажа объекта, т.к. при увеличении угла тангажа коэффициент передачи между углами поворота рамы </w:t>
      </w:r>
      <m:oMath>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oMath>
      <w:r w:rsidRPr="00C17277">
        <w:rPr>
          <w:rStyle w:val="FontStyle162"/>
          <w:sz w:val="24"/>
          <w:szCs w:val="24"/>
        </w:rPr>
        <w:t xml:space="preserve"> </w:t>
      </w:r>
      <w:r w:rsidRPr="00C17277">
        <w:rPr>
          <w:rStyle w:val="FontStyle133"/>
          <w:sz w:val="24"/>
          <w:szCs w:val="24"/>
        </w:rPr>
        <w:t xml:space="preserve">и рамы </w:t>
      </w:r>
      <m:oMath>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oMath>
      <w:r w:rsidRPr="00C17277">
        <w:rPr>
          <w:rStyle w:val="FontStyle162"/>
          <w:sz w:val="24"/>
          <w:szCs w:val="24"/>
        </w:rPr>
        <w:t xml:space="preserve"> </w:t>
      </w:r>
      <w:r w:rsidR="00DD46D5">
        <w:rPr>
          <w:rStyle w:val="FontStyle133"/>
          <w:sz w:val="24"/>
          <w:szCs w:val="24"/>
        </w:rPr>
        <w:t xml:space="preserve">изменяется пропорционально </w:t>
      </w:r>
      <m:oMath>
        <m:func>
          <m:funcPr>
            <m:ctrlPr>
              <w:rPr>
                <w:rStyle w:val="FontStyle133"/>
                <w:rFonts w:ascii="Cambria Math" w:hAnsi="Cambria Math"/>
                <w:i/>
                <w:sz w:val="28"/>
                <w:szCs w:val="28"/>
              </w:rPr>
            </m:ctrlPr>
          </m:funcPr>
          <m:fName>
            <m:r>
              <m:rPr>
                <m:sty m:val="p"/>
              </m:rPr>
              <w:rPr>
                <w:rStyle w:val="FontStyle133"/>
                <w:rFonts w:ascii="Cambria Math" w:hAnsi="Cambria Math"/>
                <w:sz w:val="28"/>
                <w:szCs w:val="28"/>
              </w:rPr>
              <m:t>cos</m:t>
            </m:r>
          </m:fName>
          <m:e>
            <m:r>
              <w:rPr>
                <w:rStyle w:val="FontStyle133"/>
                <w:rFonts w:ascii="Cambria Math" w:hAnsi="Cambria Math"/>
                <w:sz w:val="28"/>
                <w:szCs w:val="28"/>
              </w:rPr>
              <m:t>ϑ</m:t>
            </m:r>
          </m:e>
        </m:func>
      </m:oMath>
      <w:r w:rsidR="00DD46D5">
        <w:rPr>
          <w:rStyle w:val="FontStyle133"/>
          <w:sz w:val="24"/>
          <w:szCs w:val="24"/>
        </w:rPr>
        <w:t xml:space="preserve">. </w:t>
      </w:r>
      <w:r w:rsidRPr="00C17277">
        <w:rPr>
          <w:rStyle w:val="FontStyle133"/>
          <w:sz w:val="24"/>
          <w:szCs w:val="24"/>
        </w:rPr>
        <w:t xml:space="preserve">Для этого в усилитель стабилизации </w:t>
      </w:r>
      <m:oMath>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oMath>
      <w:r w:rsidRPr="00C17277">
        <w:rPr>
          <w:rStyle w:val="FontStyle162"/>
          <w:sz w:val="24"/>
          <w:szCs w:val="24"/>
        </w:rPr>
        <w:t xml:space="preserve"> </w:t>
      </w:r>
      <w:r w:rsidRPr="00C17277">
        <w:rPr>
          <w:rStyle w:val="FontStyle133"/>
          <w:sz w:val="24"/>
          <w:szCs w:val="24"/>
        </w:rPr>
        <w:t>заводится сигнал, пропорциональный</w:t>
      </w:r>
      <w:r w:rsidR="00DD46D5">
        <w:rPr>
          <w:rStyle w:val="FontStyle133"/>
          <w:sz w:val="24"/>
          <w:szCs w:val="24"/>
        </w:rPr>
        <w:t xml:space="preserve"> </w:t>
      </w:r>
      <m:oMath>
        <m:func>
          <m:funcPr>
            <m:ctrlPr>
              <w:rPr>
                <w:rStyle w:val="FontStyle133"/>
                <w:rFonts w:ascii="Cambria Math" w:hAnsi="Cambria Math"/>
                <w:i/>
                <w:sz w:val="28"/>
                <w:szCs w:val="28"/>
              </w:rPr>
            </m:ctrlPr>
          </m:funcPr>
          <m:fName>
            <m:r>
              <m:rPr>
                <m:sty m:val="p"/>
              </m:rPr>
              <w:rPr>
                <w:rStyle w:val="FontStyle133"/>
                <w:rFonts w:ascii="Cambria Math" w:hAnsi="Cambria Math"/>
                <w:sz w:val="28"/>
                <w:szCs w:val="28"/>
              </w:rPr>
              <m:t>cos</m:t>
            </m:r>
          </m:fName>
          <m:e>
            <m:sSub>
              <m:sSubPr>
                <m:ctrlPr>
                  <w:rPr>
                    <w:rStyle w:val="FontStyle133"/>
                    <w:rFonts w:ascii="Cambria Math" w:hAnsi="Cambria Math"/>
                    <w:i/>
                    <w:sz w:val="28"/>
                    <w:szCs w:val="28"/>
                  </w:rPr>
                </m:ctrlPr>
              </m:sSubPr>
              <m:e>
                <m:r>
                  <w:rPr>
                    <w:rStyle w:val="FontStyle133"/>
                    <w:rFonts w:ascii="Cambria Math" w:hAnsi="Cambria Math"/>
                    <w:sz w:val="28"/>
                    <w:szCs w:val="28"/>
                  </w:rPr>
                  <m:t>ϑ</m:t>
                </m:r>
              </m:e>
              <m:sub>
                <m:r>
                  <w:rPr>
                    <w:rStyle w:val="FontStyle133"/>
                    <w:rFonts w:ascii="Cambria Math" w:hAnsi="Cambria Math"/>
                    <w:sz w:val="28"/>
                    <w:szCs w:val="28"/>
                  </w:rPr>
                  <m:t>гр</m:t>
                </m:r>
              </m:sub>
            </m:sSub>
          </m:e>
        </m:func>
      </m:oMath>
      <w:r w:rsidRPr="00C17277">
        <w:rPr>
          <w:rStyle w:val="FontStyle133"/>
          <w:sz w:val="24"/>
          <w:szCs w:val="24"/>
        </w:rPr>
        <w:t xml:space="preserve"> с </w:t>
      </w:r>
      <m:oMath>
        <m:r>
          <w:rPr>
            <w:rStyle w:val="FontStyle133"/>
            <w:rFonts w:ascii="Cambria Math" w:hAnsi="Cambria Math"/>
            <w:sz w:val="28"/>
            <w:szCs w:val="28"/>
          </w:rPr>
          <m:t>СКТ ϑ</m:t>
        </m:r>
      </m:oMath>
      <w:r w:rsidRPr="00C17277">
        <w:rPr>
          <w:rStyle w:val="FontStyle133"/>
          <w:sz w:val="24"/>
          <w:szCs w:val="24"/>
        </w:rPr>
        <w:t xml:space="preserve"> грубого отсчета.</w:t>
      </w:r>
    </w:p>
    <w:p w:rsidR="00C17277" w:rsidRDefault="00C17277" w:rsidP="00C00CAB">
      <w:pPr>
        <w:pStyle w:val="Style8"/>
        <w:widowControl/>
        <w:spacing w:line="360" w:lineRule="auto"/>
        <w:ind w:firstLine="709"/>
        <w:jc w:val="both"/>
        <w:rPr>
          <w:rStyle w:val="FontStyle133"/>
          <w:sz w:val="24"/>
          <w:szCs w:val="24"/>
        </w:rPr>
      </w:pPr>
      <w:r w:rsidRPr="00C17277">
        <w:rPr>
          <w:rStyle w:val="FontStyle133"/>
          <w:sz w:val="24"/>
          <w:szCs w:val="24"/>
        </w:rPr>
        <w:t xml:space="preserve">Рассмотрим канал курса. В режиме стабилизации любое отклонение платформы под действием возмущающих моментов относительно оси </w:t>
      </w:r>
      <w:r w:rsidRPr="00C17277">
        <w:rPr>
          <w:rStyle w:val="FontStyle133"/>
          <w:sz w:val="24"/>
          <w:szCs w:val="24"/>
          <w:lang w:val="en-US"/>
        </w:rPr>
        <w:t>Z</w:t>
      </w:r>
      <w:r w:rsidRPr="00C17277">
        <w:rPr>
          <w:rStyle w:val="FontStyle133"/>
          <w:sz w:val="24"/>
          <w:szCs w:val="24"/>
        </w:rPr>
        <w:t xml:space="preserve"> приводит к рассогласованию </w:t>
      </w:r>
      <w:r w:rsidRPr="00C17277">
        <w:rPr>
          <w:rStyle w:val="FontStyle133"/>
          <w:sz w:val="24"/>
          <w:szCs w:val="24"/>
        </w:rPr>
        <w:lastRenderedPageBreak/>
        <w:t>датчика угла</w:t>
      </w:r>
      <w:r w:rsidRPr="00DD46D5">
        <w:rPr>
          <w:rStyle w:val="FontStyle133"/>
          <w:sz w:val="28"/>
          <w:szCs w:val="28"/>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z</m:t>
            </m:r>
            <m:r>
              <w:rPr>
                <w:rStyle w:val="FontStyle133"/>
                <w:rFonts w:ascii="Cambria Math" w:hAnsi="Cambria Math"/>
                <w:sz w:val="28"/>
                <w:szCs w:val="28"/>
              </w:rPr>
              <m:t>1</m:t>
            </m:r>
          </m:sub>
        </m:sSub>
      </m:oMath>
      <w:r w:rsidR="00DD46D5" w:rsidRPr="00DD46D5">
        <w:rPr>
          <w:rStyle w:val="FontStyle133"/>
          <w:sz w:val="24"/>
          <w:szCs w:val="24"/>
        </w:rPr>
        <w:t>,</w:t>
      </w:r>
      <w:r w:rsidRPr="00C17277">
        <w:rPr>
          <w:rStyle w:val="FontStyle133"/>
          <w:sz w:val="24"/>
          <w:szCs w:val="24"/>
        </w:rPr>
        <w:t>установленного на наружной о</w:t>
      </w:r>
      <w:r w:rsidR="00DD46D5">
        <w:rPr>
          <w:rStyle w:val="FontStyle133"/>
          <w:sz w:val="24"/>
          <w:szCs w:val="24"/>
        </w:rPr>
        <w:t>си карданова подвеса гироскопа Г1</w:t>
      </w:r>
      <w:r w:rsidRPr="00C17277">
        <w:rPr>
          <w:rStyle w:val="FontStyle133"/>
          <w:sz w:val="24"/>
          <w:szCs w:val="24"/>
        </w:rPr>
        <w:t>, так как трехстепенной астатический гироскоп в соответствии с основным свойством сохраняет неизменным направление вектора</w:t>
      </w:r>
      <w:r w:rsidR="00DD46D5">
        <w:rPr>
          <w:rStyle w:val="FontStyle133"/>
          <w:sz w:val="24"/>
          <w:szCs w:val="24"/>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lang w:val="en-US"/>
              </w:rPr>
              <m:t>H</m:t>
            </m:r>
          </m:e>
          <m:sub>
            <m:r>
              <w:rPr>
                <w:rStyle w:val="FontStyle133"/>
                <w:rFonts w:ascii="Cambria Math" w:hAnsi="Cambria Math"/>
                <w:sz w:val="28"/>
                <w:szCs w:val="28"/>
              </w:rPr>
              <m:t>1</m:t>
            </m:r>
          </m:sub>
        </m:sSub>
      </m:oMath>
      <w:r w:rsidRPr="00C17277">
        <w:rPr>
          <w:rStyle w:val="FontStyle133"/>
          <w:sz w:val="24"/>
          <w:szCs w:val="24"/>
        </w:rPr>
        <w:t xml:space="preserve"> в пространстве. Выходной сигнал с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z</m:t>
            </m:r>
            <m:r>
              <w:rPr>
                <w:rStyle w:val="FontStyle133"/>
                <w:rFonts w:ascii="Cambria Math" w:hAnsi="Cambria Math"/>
                <w:sz w:val="28"/>
                <w:szCs w:val="28"/>
              </w:rPr>
              <m:t>1</m:t>
            </m:r>
          </m:sub>
        </m:sSub>
      </m:oMath>
      <w:r w:rsidRPr="00C17277">
        <w:rPr>
          <w:rStyle w:val="FontStyle133"/>
          <w:sz w:val="24"/>
          <w:szCs w:val="24"/>
        </w:rPr>
        <w:t xml:space="preserve"> через усилитель канала курса</w:t>
      </w:r>
      <w:r w:rsidR="00DD46D5" w:rsidRPr="00DD46D5">
        <w:rPr>
          <w:rStyle w:val="FontStyle133"/>
          <w:sz w:val="24"/>
          <w:szCs w:val="24"/>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УС</m:t>
            </m:r>
          </m:e>
          <m:sub>
            <m:r>
              <w:rPr>
                <w:rStyle w:val="FontStyle133"/>
                <w:rFonts w:ascii="Cambria Math" w:hAnsi="Cambria Math"/>
                <w:sz w:val="28"/>
                <w:szCs w:val="28"/>
              </w:rPr>
              <m:t>ψ</m:t>
            </m:r>
          </m:sub>
        </m:sSub>
      </m:oMath>
      <w:r w:rsidRPr="00C17277">
        <w:rPr>
          <w:rStyle w:val="FontStyle133"/>
          <w:sz w:val="24"/>
          <w:szCs w:val="24"/>
        </w:rPr>
        <w:t xml:space="preserve"> поступает на обмотку управления двигателя</w:t>
      </w:r>
      <w:r w:rsidR="00DD46D5">
        <w:rPr>
          <w:rStyle w:val="FontStyle133"/>
          <w:sz w:val="24"/>
          <w:szCs w:val="24"/>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Дв</m:t>
            </m:r>
          </m:e>
          <m:sub>
            <m:r>
              <w:rPr>
                <w:rStyle w:val="FontStyle133"/>
                <w:rFonts w:ascii="Cambria Math" w:hAnsi="Cambria Math"/>
                <w:sz w:val="28"/>
                <w:szCs w:val="28"/>
              </w:rPr>
              <m:t>ψ</m:t>
            </m:r>
          </m:sub>
        </m:sSub>
      </m:oMath>
      <w:r w:rsidRPr="00C17277">
        <w:rPr>
          <w:rStyle w:val="FontStyle133"/>
          <w:sz w:val="24"/>
          <w:szCs w:val="24"/>
        </w:rPr>
        <w:t xml:space="preserve">, который разворачивает платформу вокруг оси </w:t>
      </w:r>
      <w:r w:rsidRPr="00C17277">
        <w:rPr>
          <w:rStyle w:val="FontStyle133"/>
          <w:sz w:val="24"/>
          <w:szCs w:val="24"/>
          <w:lang w:val="en-US"/>
        </w:rPr>
        <w:t>Z</w:t>
      </w:r>
      <w:r w:rsidRPr="00C17277">
        <w:rPr>
          <w:rStyle w:val="FontStyle133"/>
          <w:sz w:val="24"/>
          <w:szCs w:val="24"/>
        </w:rPr>
        <w:t xml:space="preserve"> до обнуления выходного сигнала с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z</m:t>
            </m:r>
            <m:r>
              <w:rPr>
                <w:rStyle w:val="FontStyle133"/>
                <w:rFonts w:ascii="Cambria Math" w:hAnsi="Cambria Math"/>
                <w:sz w:val="28"/>
                <w:szCs w:val="28"/>
              </w:rPr>
              <m:t>1</m:t>
            </m:r>
          </m:sub>
        </m:sSub>
      </m:oMath>
      <w:r w:rsidRPr="00C17277">
        <w:rPr>
          <w:rStyle w:val="FontStyle133"/>
          <w:sz w:val="24"/>
          <w:szCs w:val="24"/>
        </w:rPr>
        <w:t>.</w:t>
      </w:r>
    </w:p>
    <w:p w:rsidR="00E64476" w:rsidRPr="00E64476" w:rsidRDefault="00E64476" w:rsidP="00E64476">
      <w:pPr>
        <w:pStyle w:val="Style8"/>
        <w:widowControl/>
        <w:spacing w:line="360" w:lineRule="auto"/>
        <w:ind w:firstLine="709"/>
        <w:jc w:val="both"/>
        <w:rPr>
          <w:rStyle w:val="FontStyle133"/>
          <w:sz w:val="24"/>
          <w:szCs w:val="24"/>
        </w:rPr>
      </w:pPr>
      <w:r w:rsidRPr="00E64476">
        <w:rPr>
          <w:rStyle w:val="FontStyle133"/>
          <w:sz w:val="24"/>
          <w:szCs w:val="24"/>
        </w:rPr>
        <w:t>В режиме управления на датчик момента</w:t>
      </w:r>
      <w:r>
        <w:rPr>
          <w:rStyle w:val="FontStyle163"/>
          <w:sz w:val="24"/>
          <w:szCs w:val="24"/>
        </w:rPr>
        <w:t xml:space="preserve"> </w:t>
      </w:r>
      <m:oMath>
        <m:sSub>
          <m:sSubPr>
            <m:ctrlPr>
              <w:rPr>
                <w:rStyle w:val="FontStyle163"/>
                <w:rFonts w:ascii="Cambria Math" w:hAnsi="Cambria Math"/>
                <w:i/>
                <w:sz w:val="28"/>
                <w:szCs w:val="28"/>
              </w:rPr>
            </m:ctrlPr>
          </m:sSubPr>
          <m:e>
            <m:r>
              <m:rPr>
                <m:sty m:val="bi"/>
              </m:rPr>
              <w:rPr>
                <w:rStyle w:val="FontStyle163"/>
                <w:rFonts w:ascii="Cambria Math" w:hAnsi="Cambria Math"/>
                <w:sz w:val="28"/>
                <w:szCs w:val="28"/>
              </w:rPr>
              <m:t>ДМ</m:t>
            </m:r>
          </m:e>
          <m:sub>
            <m:sSub>
              <m:sSubPr>
                <m:ctrlPr>
                  <w:rPr>
                    <w:rStyle w:val="FontStyle163"/>
                    <w:rFonts w:ascii="Cambria Math" w:hAnsi="Cambria Math"/>
                    <w:i/>
                    <w:sz w:val="28"/>
                    <w:szCs w:val="28"/>
                  </w:rPr>
                </m:ctrlPr>
              </m:sSubPr>
              <m:e>
                <m:r>
                  <m:rPr>
                    <m:sty m:val="bi"/>
                  </m:rPr>
                  <w:rPr>
                    <w:rStyle w:val="FontStyle163"/>
                    <w:rFonts w:ascii="Cambria Math" w:hAnsi="Cambria Math"/>
                    <w:sz w:val="28"/>
                    <w:szCs w:val="28"/>
                  </w:rPr>
                  <m:t>ω</m:t>
                </m:r>
              </m:e>
              <m:sub>
                <m:r>
                  <m:rPr>
                    <m:sty m:val="bi"/>
                  </m:rPr>
                  <w:rPr>
                    <w:rStyle w:val="FontStyle163"/>
                    <w:rFonts w:ascii="Cambria Math" w:hAnsi="Cambria Math"/>
                    <w:sz w:val="28"/>
                    <w:szCs w:val="28"/>
                    <w:lang w:val="en-US"/>
                  </w:rPr>
                  <m:t>z</m:t>
                </m:r>
              </m:sub>
            </m:sSub>
          </m:sub>
        </m:sSub>
      </m:oMath>
      <w:r w:rsidRPr="00E64476">
        <w:rPr>
          <w:rStyle w:val="FontStyle163"/>
          <w:sz w:val="24"/>
          <w:szCs w:val="24"/>
        </w:rPr>
        <w:t xml:space="preserve">, </w:t>
      </w:r>
      <w:r w:rsidRPr="00E64476">
        <w:rPr>
          <w:rStyle w:val="FontStyle133"/>
          <w:sz w:val="24"/>
          <w:szCs w:val="24"/>
        </w:rPr>
        <w:t xml:space="preserve">установленный по внутренней оси карданова подвеса гироскопа Г1, поступает электрический сигнал. Под действием момента, создаваемого </w:t>
      </w:r>
      <m:oMath>
        <m:sSub>
          <m:sSubPr>
            <m:ctrlPr>
              <w:rPr>
                <w:rStyle w:val="FontStyle163"/>
                <w:rFonts w:ascii="Cambria Math" w:hAnsi="Cambria Math"/>
                <w:i/>
                <w:sz w:val="28"/>
                <w:szCs w:val="28"/>
              </w:rPr>
            </m:ctrlPr>
          </m:sSubPr>
          <m:e>
            <m:r>
              <m:rPr>
                <m:sty m:val="bi"/>
              </m:rPr>
              <w:rPr>
                <w:rStyle w:val="FontStyle163"/>
                <w:rFonts w:ascii="Cambria Math" w:hAnsi="Cambria Math"/>
                <w:sz w:val="28"/>
                <w:szCs w:val="28"/>
              </w:rPr>
              <m:t>ДМ</m:t>
            </m:r>
          </m:e>
          <m:sub>
            <m:sSub>
              <m:sSubPr>
                <m:ctrlPr>
                  <w:rPr>
                    <w:rStyle w:val="FontStyle163"/>
                    <w:rFonts w:ascii="Cambria Math" w:hAnsi="Cambria Math"/>
                    <w:i/>
                    <w:sz w:val="28"/>
                    <w:szCs w:val="28"/>
                  </w:rPr>
                </m:ctrlPr>
              </m:sSubPr>
              <m:e>
                <m:r>
                  <m:rPr>
                    <m:sty m:val="bi"/>
                  </m:rPr>
                  <w:rPr>
                    <w:rStyle w:val="FontStyle163"/>
                    <w:rFonts w:ascii="Cambria Math" w:hAnsi="Cambria Math"/>
                    <w:sz w:val="28"/>
                    <w:szCs w:val="28"/>
                  </w:rPr>
                  <m:t>ω</m:t>
                </m:r>
              </m:e>
              <m:sub>
                <m:r>
                  <m:rPr>
                    <m:sty m:val="bi"/>
                  </m:rPr>
                  <w:rPr>
                    <w:rStyle w:val="FontStyle163"/>
                    <w:rFonts w:ascii="Cambria Math" w:hAnsi="Cambria Math"/>
                    <w:sz w:val="28"/>
                    <w:szCs w:val="28"/>
                    <w:lang w:val="en-US"/>
                  </w:rPr>
                  <m:t>z</m:t>
                </m:r>
              </m:sub>
            </m:sSub>
          </m:sub>
        </m:sSub>
      </m:oMath>
      <w:r w:rsidRPr="00E64476">
        <w:rPr>
          <w:rStyle w:val="FontStyle133"/>
          <w:sz w:val="24"/>
          <w:szCs w:val="24"/>
        </w:rPr>
        <w:t xml:space="preserve"> гироскоп Г1 прецессирует вокруг оси своей наружной рамки, возникает рассогласование на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z</m:t>
            </m:r>
            <m:r>
              <w:rPr>
                <w:rStyle w:val="FontStyle133"/>
                <w:rFonts w:ascii="Cambria Math" w:hAnsi="Cambria Math"/>
                <w:sz w:val="28"/>
                <w:szCs w:val="28"/>
              </w:rPr>
              <m:t>1</m:t>
            </m:r>
          </m:sub>
        </m:sSub>
      </m:oMath>
      <w:r w:rsidRPr="00E64476">
        <w:rPr>
          <w:rStyle w:val="FontStyle133"/>
          <w:sz w:val="28"/>
          <w:szCs w:val="28"/>
        </w:rPr>
        <w:t>,</w:t>
      </w:r>
      <w:r w:rsidRPr="00E64476">
        <w:rPr>
          <w:rStyle w:val="FontStyle133"/>
          <w:sz w:val="24"/>
          <w:szCs w:val="24"/>
        </w:rPr>
        <w:t xml:space="preserve"> выходной сигнал с которого через усилитель </w:t>
      </w:r>
      <m:oMath>
        <m:sSub>
          <m:sSubPr>
            <m:ctrlPr>
              <w:rPr>
                <w:rStyle w:val="FontStyle133"/>
                <w:rFonts w:ascii="Cambria Math" w:hAnsi="Cambria Math"/>
                <w:i/>
                <w:sz w:val="28"/>
                <w:szCs w:val="28"/>
              </w:rPr>
            </m:ctrlPr>
          </m:sSubPr>
          <m:e>
            <m:r>
              <w:rPr>
                <w:rStyle w:val="FontStyle133"/>
                <w:rFonts w:ascii="Cambria Math" w:hAnsi="Cambria Math"/>
                <w:sz w:val="28"/>
                <w:szCs w:val="28"/>
              </w:rPr>
              <m:t>УС</m:t>
            </m:r>
          </m:e>
          <m:sub>
            <m:r>
              <w:rPr>
                <w:rStyle w:val="FontStyle133"/>
                <w:rFonts w:ascii="Cambria Math" w:hAnsi="Cambria Math"/>
                <w:sz w:val="28"/>
                <w:szCs w:val="28"/>
              </w:rPr>
              <m:t>ψ</m:t>
            </m:r>
          </m:sub>
        </m:sSub>
      </m:oMath>
      <w:r w:rsidRPr="00E64476">
        <w:rPr>
          <w:rStyle w:val="FontStyle133"/>
          <w:sz w:val="28"/>
          <w:szCs w:val="28"/>
        </w:rPr>
        <w:t xml:space="preserve"> </w:t>
      </w:r>
      <w:r w:rsidRPr="00E64476">
        <w:rPr>
          <w:rStyle w:val="FontStyle133"/>
          <w:sz w:val="24"/>
          <w:szCs w:val="24"/>
        </w:rPr>
        <w:t xml:space="preserve">поступает на двигатель </w:t>
      </w:r>
      <m:oMath>
        <m:sSub>
          <m:sSubPr>
            <m:ctrlPr>
              <w:rPr>
                <w:rStyle w:val="FontStyle133"/>
                <w:rFonts w:ascii="Cambria Math" w:hAnsi="Cambria Math"/>
                <w:i/>
                <w:sz w:val="28"/>
                <w:szCs w:val="28"/>
              </w:rPr>
            </m:ctrlPr>
          </m:sSubPr>
          <m:e>
            <m:r>
              <w:rPr>
                <w:rStyle w:val="FontStyle133"/>
                <w:rFonts w:ascii="Cambria Math" w:hAnsi="Cambria Math"/>
                <w:sz w:val="28"/>
                <w:szCs w:val="28"/>
              </w:rPr>
              <m:t>Дв</m:t>
            </m:r>
          </m:e>
          <m:sub>
            <m:r>
              <w:rPr>
                <w:rStyle w:val="FontStyle133"/>
                <w:rFonts w:ascii="Cambria Math" w:hAnsi="Cambria Math"/>
                <w:sz w:val="28"/>
                <w:szCs w:val="28"/>
              </w:rPr>
              <m:t>ψ</m:t>
            </m:r>
          </m:sub>
        </m:sSub>
      </m:oMath>
      <w:r w:rsidRPr="00E64476">
        <w:rPr>
          <w:rStyle w:val="FontStyle133"/>
          <w:sz w:val="24"/>
          <w:szCs w:val="24"/>
        </w:rPr>
        <w:t xml:space="preserve">, с помощью которого платформа разворачивается вокруг оси </w:t>
      </w:r>
      <w:r w:rsidRPr="00E64476">
        <w:rPr>
          <w:rStyle w:val="FontStyle133"/>
          <w:sz w:val="24"/>
          <w:szCs w:val="24"/>
          <w:lang w:val="en-US"/>
        </w:rPr>
        <w:t>Z</w:t>
      </w:r>
      <w:r w:rsidRPr="00E64476">
        <w:rPr>
          <w:rStyle w:val="FontStyle133"/>
          <w:sz w:val="24"/>
          <w:szCs w:val="24"/>
        </w:rPr>
        <w:t xml:space="preserve"> с требуемой скоростью.</w:t>
      </w:r>
    </w:p>
    <w:p w:rsidR="00E64476" w:rsidRDefault="00E64476" w:rsidP="00E64476">
      <w:pPr>
        <w:pStyle w:val="Style8"/>
        <w:widowControl/>
        <w:spacing w:line="360" w:lineRule="auto"/>
        <w:ind w:firstLine="709"/>
        <w:jc w:val="both"/>
        <w:rPr>
          <w:rStyle w:val="FontStyle133"/>
          <w:sz w:val="24"/>
          <w:szCs w:val="24"/>
        </w:rPr>
      </w:pPr>
      <w:r w:rsidRPr="00E64476">
        <w:rPr>
          <w:rStyle w:val="FontStyle133"/>
          <w:sz w:val="24"/>
          <w:szCs w:val="24"/>
        </w:rPr>
        <w:t xml:space="preserve">Для обеспечения стабилизации и управления относительно осей X и </w:t>
      </w:r>
      <w:r w:rsidRPr="00E64476">
        <w:rPr>
          <w:rStyle w:val="FontStyle133"/>
          <w:sz w:val="24"/>
          <w:szCs w:val="24"/>
          <w:lang w:val="en-US"/>
        </w:rPr>
        <w:t>Y</w:t>
      </w:r>
      <w:r w:rsidRPr="00E64476">
        <w:rPr>
          <w:rStyle w:val="FontStyle133"/>
          <w:sz w:val="24"/>
          <w:szCs w:val="24"/>
        </w:rPr>
        <w:t xml:space="preserve"> при любых значениях </w:t>
      </w:r>
      <m:oMath>
        <m:r>
          <w:rPr>
            <w:rStyle w:val="FontStyle133"/>
            <w:rFonts w:ascii="Cambria Math" w:hAnsi="Cambria Math"/>
            <w:sz w:val="28"/>
            <w:szCs w:val="28"/>
          </w:rPr>
          <m:t>ψ</m:t>
        </m:r>
      </m:oMath>
      <w:r w:rsidRPr="00E64476">
        <w:rPr>
          <w:rStyle w:val="FontStyle133"/>
          <w:sz w:val="24"/>
          <w:szCs w:val="24"/>
        </w:rPr>
        <w:t xml:space="preserve"> используется преобразователь координат ПК, осуществляющий синусно-косинусное преобразование выходных сигналов датчиков угла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x</m:t>
            </m:r>
          </m:sub>
        </m:sSub>
      </m:oMath>
      <w:r w:rsidR="00FA6418" w:rsidRPr="00C71CC7">
        <w:rPr>
          <w:rStyle w:val="FontStyle133"/>
          <w:sz w:val="24"/>
          <w:szCs w:val="24"/>
        </w:rPr>
        <w:t xml:space="preserve"> и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y</m:t>
            </m:r>
          </m:sub>
        </m:sSub>
      </m:oMath>
      <w:r w:rsidRPr="00E64476">
        <w:rPr>
          <w:rStyle w:val="FontStyle133"/>
          <w:sz w:val="24"/>
          <w:szCs w:val="24"/>
        </w:rPr>
        <w:t xml:space="preserve"> гироскопов</w:t>
      </w:r>
      <w:r w:rsidR="00FA6418" w:rsidRPr="00FA6418">
        <w:rPr>
          <w:rStyle w:val="FontStyle133"/>
          <w:sz w:val="24"/>
          <w:szCs w:val="24"/>
        </w:rPr>
        <w:t xml:space="preserve"> </w:t>
      </w:r>
      <w:r w:rsidR="00FA6418">
        <w:rPr>
          <w:rStyle w:val="FontStyle133"/>
          <w:sz w:val="24"/>
          <w:szCs w:val="24"/>
        </w:rPr>
        <w:t>Г1</w:t>
      </w:r>
      <w:r w:rsidRPr="00E64476">
        <w:rPr>
          <w:rStyle w:val="FontStyle133"/>
          <w:sz w:val="24"/>
          <w:szCs w:val="24"/>
        </w:rPr>
        <w:t xml:space="preserve"> </w:t>
      </w:r>
      <w:r w:rsidRPr="00E64476">
        <w:rPr>
          <w:rStyle w:val="FontStyle133"/>
          <w:spacing w:val="90"/>
          <w:sz w:val="24"/>
          <w:szCs w:val="24"/>
        </w:rPr>
        <w:t>и</w:t>
      </w:r>
      <w:r w:rsidRPr="00E64476">
        <w:rPr>
          <w:rStyle w:val="FontStyle133"/>
          <w:sz w:val="24"/>
          <w:szCs w:val="24"/>
        </w:rPr>
        <w:t xml:space="preserve">Г2 при изменении ориентации осей карданова подвеса платформы X и </w:t>
      </w:r>
      <w:r w:rsidRPr="00E64476">
        <w:rPr>
          <w:rStyle w:val="FontStyle133"/>
          <w:sz w:val="24"/>
          <w:szCs w:val="24"/>
          <w:lang w:val="en-US"/>
        </w:rPr>
        <w:t>Y</w:t>
      </w:r>
      <w:r w:rsidRPr="00E64476">
        <w:rPr>
          <w:rStyle w:val="FontStyle133"/>
          <w:sz w:val="24"/>
          <w:szCs w:val="24"/>
        </w:rPr>
        <w:t xml:space="preserve"> относительно стабилизированной платформы с гироскопами.</w:t>
      </w:r>
    </w:p>
    <w:p w:rsidR="00FA6418" w:rsidRPr="00E64476" w:rsidRDefault="00FA6418" w:rsidP="00E64476">
      <w:pPr>
        <w:pStyle w:val="Style8"/>
        <w:widowControl/>
        <w:spacing w:line="360" w:lineRule="auto"/>
        <w:ind w:firstLine="709"/>
        <w:jc w:val="both"/>
        <w:rPr>
          <w:rStyle w:val="FontStyle133"/>
          <w:sz w:val="24"/>
          <w:szCs w:val="24"/>
        </w:rPr>
      </w:pPr>
    </w:p>
    <w:p w:rsidR="00DD46D5" w:rsidRDefault="00FA6418" w:rsidP="0085001D">
      <w:pPr>
        <w:pStyle w:val="2"/>
        <w:numPr>
          <w:ilvl w:val="0"/>
          <w:numId w:val="16"/>
        </w:numPr>
        <w:rPr>
          <w:rFonts w:ascii="Times New Roman" w:hAnsi="Times New Roman" w:cs="Times New Roman"/>
        </w:rPr>
      </w:pPr>
      <w:bookmarkStart w:id="10" w:name="_Toc262410695"/>
      <w:r w:rsidRPr="00FA6418">
        <w:rPr>
          <w:rFonts w:ascii="Times New Roman" w:hAnsi="Times New Roman" w:cs="Times New Roman"/>
        </w:rPr>
        <w:t>Следящая система взаимного арретирования</w:t>
      </w:r>
      <w:bookmarkEnd w:id="10"/>
    </w:p>
    <w:p w:rsidR="00FA6418" w:rsidRDefault="00FA6418" w:rsidP="00FA6418"/>
    <w:p w:rsidR="00FA6418" w:rsidRPr="00FA6418" w:rsidRDefault="00FA6418" w:rsidP="00FA6418">
      <w:pPr>
        <w:pStyle w:val="Style8"/>
        <w:widowControl/>
        <w:spacing w:line="360" w:lineRule="auto"/>
        <w:ind w:firstLine="709"/>
        <w:jc w:val="both"/>
        <w:rPr>
          <w:rStyle w:val="FontStyle133"/>
          <w:sz w:val="24"/>
          <w:szCs w:val="24"/>
        </w:rPr>
      </w:pPr>
      <w:r w:rsidRPr="00FA6418">
        <w:rPr>
          <w:rStyle w:val="FontStyle133"/>
          <w:sz w:val="24"/>
          <w:szCs w:val="24"/>
        </w:rPr>
        <w:t>По принципу действия системы ось кинетического момента гироскопа Г2 должна быть перпендикулярна оси кинетического момента гироскопа Г1, что обеспечивается с помощью следящей системы взаимного арретирования гироскопов.</w:t>
      </w:r>
    </w:p>
    <w:p w:rsidR="00FA6418" w:rsidRPr="00FA6418" w:rsidRDefault="00FA6418" w:rsidP="00FA6418">
      <w:pPr>
        <w:pStyle w:val="Style8"/>
        <w:widowControl/>
        <w:spacing w:line="360" w:lineRule="auto"/>
        <w:ind w:firstLine="709"/>
        <w:jc w:val="both"/>
        <w:rPr>
          <w:rStyle w:val="FontStyle133"/>
          <w:sz w:val="24"/>
          <w:szCs w:val="24"/>
        </w:rPr>
      </w:pPr>
      <w:r w:rsidRPr="00FA6418">
        <w:rPr>
          <w:rStyle w:val="FontStyle133"/>
          <w:sz w:val="24"/>
          <w:szCs w:val="24"/>
        </w:rPr>
        <w:t>На вход усилителя арретирования</w:t>
      </w:r>
      <w:r>
        <w:rPr>
          <w:rStyle w:val="FontStyle133"/>
          <w:sz w:val="24"/>
          <w:szCs w:val="24"/>
        </w:rPr>
        <w:t xml:space="preserve"> </w:t>
      </w:r>
      <m:oMath>
        <m:r>
          <w:rPr>
            <w:rStyle w:val="FontStyle133"/>
            <w:rFonts w:ascii="Cambria Math" w:hAnsi="Cambria Math"/>
            <w:sz w:val="28"/>
            <w:szCs w:val="28"/>
          </w:rPr>
          <m:t>УАр</m:t>
        </m:r>
      </m:oMath>
      <w:r w:rsidRPr="00FA6418">
        <w:rPr>
          <w:rStyle w:val="FontStyle133"/>
          <w:sz w:val="24"/>
          <w:szCs w:val="24"/>
        </w:rPr>
        <w:t xml:space="preserve"> подается разность сигналов азимутальных датчиков угла гироскопов </w:t>
      </w:r>
      <w:r>
        <w:rPr>
          <w:rStyle w:val="FontStyle133"/>
          <w:sz w:val="24"/>
          <w:szCs w:val="24"/>
        </w:rPr>
        <w:t>Г1</w:t>
      </w:r>
      <w:r>
        <w:rPr>
          <w:rStyle w:val="FontStyle133"/>
          <w:spacing w:val="130"/>
          <w:sz w:val="24"/>
          <w:szCs w:val="24"/>
        </w:rPr>
        <w:t xml:space="preserve"> </w:t>
      </w:r>
      <w:r w:rsidRPr="00FA6418">
        <w:rPr>
          <w:rStyle w:val="FontStyle133"/>
          <w:spacing w:val="130"/>
          <w:sz w:val="24"/>
          <w:szCs w:val="24"/>
        </w:rPr>
        <w:t>и</w:t>
      </w:r>
      <w:r w:rsidRPr="00FA6418">
        <w:rPr>
          <w:rStyle w:val="FontStyle133"/>
          <w:sz w:val="24"/>
          <w:szCs w:val="24"/>
        </w:rPr>
        <w:t>Г2, пропорциональная отклонению от ортогональности между горизонтальной осью прецессии гироскопа Г2 и горизонта</w:t>
      </w:r>
      <w:r>
        <w:rPr>
          <w:rStyle w:val="FontStyle133"/>
          <w:sz w:val="24"/>
          <w:szCs w:val="24"/>
        </w:rPr>
        <w:t>льной осью прецессии гироскопа Г1</w:t>
      </w:r>
      <w:r w:rsidRPr="00FA6418">
        <w:rPr>
          <w:rStyle w:val="FontStyle133"/>
          <w:sz w:val="24"/>
          <w:szCs w:val="24"/>
        </w:rPr>
        <w:t>.</w:t>
      </w:r>
    </w:p>
    <w:p w:rsidR="00FA6418" w:rsidRPr="00FA6418" w:rsidRDefault="00FA6418" w:rsidP="00FA6418">
      <w:pPr>
        <w:pStyle w:val="Style8"/>
        <w:widowControl/>
        <w:spacing w:line="360" w:lineRule="auto"/>
        <w:ind w:firstLine="709"/>
        <w:jc w:val="both"/>
        <w:rPr>
          <w:rStyle w:val="FontStyle133"/>
          <w:sz w:val="24"/>
          <w:szCs w:val="24"/>
        </w:rPr>
      </w:pPr>
      <w:r w:rsidRPr="00FA6418">
        <w:rPr>
          <w:rStyle w:val="FontStyle133"/>
          <w:sz w:val="24"/>
          <w:szCs w:val="24"/>
        </w:rPr>
        <w:t>С выхода усилителя арретира сигнал поступает на датчик момента ведомого гироскопа Г2 и заставляет его прецессировать до тех пор, пока сигнал с ДУ ведомого гироскопа не станет равен «нулевому» сигналу.</w:t>
      </w:r>
    </w:p>
    <w:p w:rsidR="00FA6418" w:rsidRDefault="00FA6418" w:rsidP="00FA6418">
      <w:pPr>
        <w:pStyle w:val="Style8"/>
        <w:widowControl/>
        <w:spacing w:line="360" w:lineRule="auto"/>
        <w:ind w:firstLine="709"/>
        <w:jc w:val="both"/>
        <w:rPr>
          <w:rStyle w:val="FontStyle133"/>
          <w:sz w:val="24"/>
          <w:szCs w:val="24"/>
        </w:rPr>
      </w:pPr>
      <w:r w:rsidRPr="00FA6418">
        <w:rPr>
          <w:rStyle w:val="FontStyle133"/>
          <w:sz w:val="24"/>
          <w:szCs w:val="24"/>
        </w:rPr>
        <w:t>При этом перпендикулярность осей кинетических моментов обеспечивается даже при неточной работе системы стабилизации курса.</w:t>
      </w:r>
    </w:p>
    <w:p w:rsidR="00FA6418" w:rsidRPr="00FA6418" w:rsidRDefault="00FA6418" w:rsidP="00FA6418">
      <w:pPr>
        <w:pStyle w:val="Style8"/>
        <w:widowControl/>
        <w:spacing w:line="360" w:lineRule="auto"/>
        <w:ind w:firstLine="709"/>
        <w:jc w:val="both"/>
        <w:rPr>
          <w:rStyle w:val="FontStyle133"/>
          <w:sz w:val="24"/>
          <w:szCs w:val="24"/>
        </w:rPr>
      </w:pPr>
    </w:p>
    <w:p w:rsidR="00FA6418" w:rsidRPr="00FA6418" w:rsidRDefault="00FA6418" w:rsidP="0085001D">
      <w:pPr>
        <w:pStyle w:val="2"/>
        <w:numPr>
          <w:ilvl w:val="0"/>
          <w:numId w:val="16"/>
        </w:numPr>
        <w:rPr>
          <w:rFonts w:ascii="Times New Roman" w:hAnsi="Times New Roman" w:cs="Times New Roman"/>
          <w:iCs/>
        </w:rPr>
      </w:pPr>
      <w:bookmarkStart w:id="11" w:name="_Toc262410696"/>
      <w:r w:rsidRPr="00FA6418">
        <w:rPr>
          <w:rFonts w:ascii="Times New Roman" w:hAnsi="Times New Roman" w:cs="Times New Roman"/>
          <w:iCs/>
        </w:rPr>
        <w:lastRenderedPageBreak/>
        <w:t>Система термостатирования</w:t>
      </w:r>
      <w:bookmarkEnd w:id="11"/>
    </w:p>
    <w:p w:rsidR="00FA6418" w:rsidRPr="00FA6418" w:rsidRDefault="00FA6418" w:rsidP="00FA6418">
      <w:pPr>
        <w:pStyle w:val="Style91"/>
        <w:widowControl/>
        <w:spacing w:line="360" w:lineRule="auto"/>
        <w:ind w:firstLine="709"/>
        <w:jc w:val="both"/>
        <w:rPr>
          <w:rStyle w:val="FontStyle134"/>
          <w:i w:val="0"/>
          <w:sz w:val="24"/>
          <w:szCs w:val="24"/>
        </w:rPr>
      </w:pPr>
    </w:p>
    <w:p w:rsidR="00FA6418" w:rsidRPr="00FA6418" w:rsidRDefault="00FA6418" w:rsidP="00FA6418">
      <w:pPr>
        <w:pStyle w:val="Style8"/>
        <w:widowControl/>
        <w:spacing w:line="360" w:lineRule="auto"/>
        <w:ind w:firstLine="709"/>
        <w:jc w:val="both"/>
        <w:rPr>
          <w:rStyle w:val="FontStyle133"/>
          <w:sz w:val="24"/>
          <w:szCs w:val="24"/>
        </w:rPr>
      </w:pPr>
      <w:r w:rsidRPr="00FA6418">
        <w:rPr>
          <w:rStyle w:val="FontStyle133"/>
          <w:sz w:val="24"/>
          <w:szCs w:val="24"/>
        </w:rPr>
        <w:t>С целью создания необходимых температурных условий для работы элементов предусмотрена система термостатирования, состоящая из четырех каналов:</w:t>
      </w:r>
    </w:p>
    <w:p w:rsidR="00FA6418" w:rsidRPr="00FA6418" w:rsidRDefault="00FA6418" w:rsidP="0085001D">
      <w:pPr>
        <w:pStyle w:val="Style58"/>
        <w:widowControl/>
        <w:numPr>
          <w:ilvl w:val="0"/>
          <w:numId w:val="17"/>
        </w:numPr>
        <w:spacing w:line="360" w:lineRule="auto"/>
        <w:jc w:val="both"/>
        <w:rPr>
          <w:rStyle w:val="FontStyle133"/>
          <w:sz w:val="24"/>
          <w:szCs w:val="24"/>
        </w:rPr>
      </w:pPr>
      <w:r w:rsidRPr="00FA6418">
        <w:rPr>
          <w:rStyle w:val="FontStyle133"/>
          <w:sz w:val="24"/>
          <w:szCs w:val="24"/>
        </w:rPr>
        <w:t>Канал термостатирования гироскопа Г1;</w:t>
      </w:r>
    </w:p>
    <w:p w:rsidR="00FA6418" w:rsidRPr="00FA6418" w:rsidRDefault="00FA6418" w:rsidP="0085001D">
      <w:pPr>
        <w:pStyle w:val="Style58"/>
        <w:widowControl/>
        <w:numPr>
          <w:ilvl w:val="0"/>
          <w:numId w:val="17"/>
        </w:numPr>
        <w:spacing w:line="360" w:lineRule="auto"/>
        <w:jc w:val="both"/>
        <w:rPr>
          <w:rStyle w:val="FontStyle133"/>
          <w:sz w:val="24"/>
          <w:szCs w:val="24"/>
        </w:rPr>
      </w:pPr>
      <w:r w:rsidRPr="00FA6418">
        <w:rPr>
          <w:rStyle w:val="FontStyle133"/>
          <w:sz w:val="24"/>
          <w:szCs w:val="24"/>
        </w:rPr>
        <w:t>Канал термостатирования гироскопа Г2;</w:t>
      </w:r>
    </w:p>
    <w:p w:rsidR="00FA6418" w:rsidRPr="00FA6418" w:rsidRDefault="00FA6418" w:rsidP="0085001D">
      <w:pPr>
        <w:pStyle w:val="Style58"/>
        <w:widowControl/>
        <w:numPr>
          <w:ilvl w:val="0"/>
          <w:numId w:val="17"/>
        </w:numPr>
        <w:spacing w:line="360" w:lineRule="auto"/>
        <w:jc w:val="both"/>
        <w:rPr>
          <w:rStyle w:val="FontStyle133"/>
          <w:sz w:val="24"/>
          <w:szCs w:val="24"/>
        </w:rPr>
      </w:pPr>
      <w:r w:rsidRPr="00FA6418">
        <w:rPr>
          <w:rStyle w:val="FontStyle133"/>
          <w:sz w:val="24"/>
          <w:szCs w:val="24"/>
        </w:rPr>
        <w:t>Канал термостатирования основания;</w:t>
      </w:r>
    </w:p>
    <w:p w:rsidR="00FA6418" w:rsidRPr="00FA6418" w:rsidRDefault="00FA6418" w:rsidP="0085001D">
      <w:pPr>
        <w:pStyle w:val="Style58"/>
        <w:widowControl/>
        <w:numPr>
          <w:ilvl w:val="0"/>
          <w:numId w:val="17"/>
        </w:numPr>
        <w:spacing w:line="360" w:lineRule="auto"/>
        <w:jc w:val="both"/>
        <w:rPr>
          <w:rStyle w:val="FontStyle133"/>
          <w:sz w:val="24"/>
          <w:szCs w:val="24"/>
        </w:rPr>
      </w:pPr>
      <w:r w:rsidRPr="00FA6418">
        <w:rPr>
          <w:rStyle w:val="FontStyle133"/>
          <w:sz w:val="24"/>
          <w:szCs w:val="24"/>
        </w:rPr>
        <w:t>Канал термостатирования корпуса.</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Основными элементами первых трех каналов являются термодатчик (ТД), усилитель термостатирования (УТ), блок диодов-тиристоров (БД) и нагревательный элемент.</w:t>
      </w:r>
    </w:p>
    <w:p w:rsidR="00732EC4" w:rsidRPr="00732EC4" w:rsidRDefault="00732EC4" w:rsidP="00732EC4">
      <w:pPr>
        <w:pStyle w:val="Style8"/>
        <w:widowControl/>
        <w:spacing w:line="360" w:lineRule="auto"/>
        <w:ind w:firstLine="709"/>
        <w:jc w:val="both"/>
        <w:rPr>
          <w:rStyle w:val="FontStyle133"/>
          <w:sz w:val="24"/>
          <w:szCs w:val="24"/>
        </w:rPr>
      </w:pPr>
      <w:r>
        <w:rPr>
          <w:rStyle w:val="FontStyle133"/>
          <w:sz w:val="24"/>
          <w:szCs w:val="24"/>
        </w:rPr>
        <w:t>Ра</w:t>
      </w:r>
      <w:r w:rsidRPr="00732EC4">
        <w:rPr>
          <w:rStyle w:val="FontStyle133"/>
          <w:sz w:val="24"/>
          <w:szCs w:val="24"/>
        </w:rPr>
        <w:t>бота системы термостатирования состоит в следующем. Сигналы термодатчиков после усиления в усилителе термостатирования управляют тиристорами блока диодов: при температуре ниже требуемой (большой сигнал ТД) тиристор открыт, при температуре равной или выше требуемой (малый сигнал ТД) тиристор закрыт. Включение и выключение нагревательных элементов, питание которых осуществляется через тиристоры, происходит одновременно с изменением состояния тиристора.</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Для уменьшения времени обогрева на корпусе и кожухе платформы установлены дополнительные нагревательные элементы, работающие ограниченное время. Эти нагревательные элементы, называемые форсированными, отключаются по команде с усилителя термостатирования (УТ) при достижении корпусом необходимой температуры.</w:t>
      </w:r>
    </w:p>
    <w:p w:rsidR="00022DBE" w:rsidRDefault="00732EC4" w:rsidP="00732EC4">
      <w:pPr>
        <w:pStyle w:val="Style93"/>
        <w:widowControl/>
        <w:spacing w:line="360" w:lineRule="auto"/>
        <w:ind w:firstLine="709"/>
        <w:jc w:val="both"/>
        <w:rPr>
          <w:rStyle w:val="FontStyle133"/>
          <w:sz w:val="24"/>
          <w:szCs w:val="24"/>
        </w:rPr>
      </w:pPr>
      <w:r w:rsidRPr="00732EC4">
        <w:rPr>
          <w:rStyle w:val="FontStyle133"/>
          <w:sz w:val="24"/>
          <w:szCs w:val="24"/>
        </w:rPr>
        <w:t>Канал термостатирования гироскопа включает в себя два контура.</w:t>
      </w:r>
    </w:p>
    <w:p w:rsidR="00022DBE" w:rsidRDefault="00732EC4" w:rsidP="0085001D">
      <w:pPr>
        <w:pStyle w:val="Style93"/>
        <w:widowControl/>
        <w:numPr>
          <w:ilvl w:val="0"/>
          <w:numId w:val="18"/>
        </w:numPr>
        <w:spacing w:line="360" w:lineRule="auto"/>
        <w:jc w:val="both"/>
        <w:rPr>
          <w:rStyle w:val="FontStyle187"/>
          <w:rFonts w:ascii="Times New Roman" w:hAnsi="Times New Roman" w:cs="Times New Roman"/>
          <w:sz w:val="24"/>
          <w:szCs w:val="24"/>
        </w:rPr>
      </w:pPr>
      <w:r w:rsidRPr="00732EC4">
        <w:rPr>
          <w:rStyle w:val="FontStyle133"/>
          <w:sz w:val="24"/>
          <w:szCs w:val="24"/>
        </w:rPr>
        <w:t xml:space="preserve">контур точного обогрева; </w:t>
      </w:r>
    </w:p>
    <w:p w:rsidR="00732EC4" w:rsidRPr="00732EC4" w:rsidRDefault="00732EC4" w:rsidP="0085001D">
      <w:pPr>
        <w:pStyle w:val="Style93"/>
        <w:widowControl/>
        <w:numPr>
          <w:ilvl w:val="0"/>
          <w:numId w:val="18"/>
        </w:numPr>
        <w:spacing w:line="360" w:lineRule="auto"/>
        <w:jc w:val="both"/>
        <w:rPr>
          <w:rStyle w:val="FontStyle133"/>
          <w:sz w:val="24"/>
          <w:szCs w:val="24"/>
        </w:rPr>
      </w:pPr>
      <w:r w:rsidRPr="00732EC4">
        <w:rPr>
          <w:rStyle w:val="FontStyle133"/>
          <w:sz w:val="24"/>
          <w:szCs w:val="24"/>
        </w:rPr>
        <w:t>контур форсажного обогрева.</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Для обеспечения требуемой точности измерения ускорений предусмотрен обогрев акселерометров. Нагревательные элементы этих приборов входят в группу элементов канала гироскопа Г1 и отключаются при нагреве этого гироскопа до рабочей температуры.</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 xml:space="preserve">По команде </w:t>
      </w:r>
      <m:oMath>
        <m:r>
          <w:rPr>
            <w:rStyle w:val="FontStyle133"/>
            <w:rFonts w:ascii="Cambria Math" w:hAnsi="Cambria Math"/>
            <w:sz w:val="24"/>
            <w:szCs w:val="24"/>
          </w:rPr>
          <m:t>+70°</m:t>
        </m:r>
      </m:oMath>
      <w:r w:rsidRPr="00732EC4">
        <w:rPr>
          <w:rStyle w:val="FontStyle133"/>
          <w:sz w:val="24"/>
          <w:szCs w:val="24"/>
        </w:rPr>
        <w:t xml:space="preserve"> отключается форсажный обогрев, и дальнейшее термостатирование осуществляется контуром точного обогрева.</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 xml:space="preserve">Контур обогрева основания включает в себя ЧЭ (терморезистор), усилитель датчика основания (УДО), усилитель мощности основания (УМО). По достижении рабочей температуры </w:t>
      </w:r>
      <m:oMath>
        <m:r>
          <w:rPr>
            <w:rStyle w:val="FontStyle133"/>
            <w:rFonts w:ascii="Cambria Math" w:hAnsi="Cambria Math"/>
            <w:sz w:val="24"/>
            <w:szCs w:val="24"/>
          </w:rPr>
          <m:t>+60°</m:t>
        </m:r>
      </m:oMath>
      <w:r w:rsidR="00022DBE" w:rsidRPr="00732EC4">
        <w:rPr>
          <w:rStyle w:val="FontStyle133"/>
          <w:sz w:val="24"/>
          <w:szCs w:val="24"/>
        </w:rPr>
        <w:t xml:space="preserve"> </w:t>
      </w:r>
      <w:r w:rsidRPr="00732EC4">
        <w:rPr>
          <w:rStyle w:val="FontStyle133"/>
          <w:sz w:val="24"/>
          <w:szCs w:val="24"/>
        </w:rPr>
        <w:t>обогрев основания отключается.</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 xml:space="preserve">Термодатчиками системы термостатирования являются термочувствительные мосты, два плеча которых (медное и константановое сопротивления) находятся на обогреваемом узле, а два других (обычные сопротивления) - в усилителе </w:t>
      </w:r>
      <w:r w:rsidRPr="00732EC4">
        <w:rPr>
          <w:rStyle w:val="FontStyle133"/>
          <w:sz w:val="24"/>
          <w:szCs w:val="24"/>
        </w:rPr>
        <w:lastRenderedPageBreak/>
        <w:t xml:space="preserve">термостатирования. При требуемой </w:t>
      </w:r>
      <w:r w:rsidR="00022DBE">
        <w:rPr>
          <w:rStyle w:val="FontStyle133"/>
          <w:sz w:val="24"/>
          <w:szCs w:val="24"/>
        </w:rPr>
        <w:t>температуре мост сбалансирован и</w:t>
      </w:r>
      <w:r w:rsidRPr="00732EC4">
        <w:rPr>
          <w:rStyle w:val="FontStyle133"/>
          <w:sz w:val="24"/>
          <w:szCs w:val="24"/>
        </w:rPr>
        <w:t xml:space="preserve"> сигнал на выходе усилителя равен нулю; при температуре, не равной требуемой, равновесие моста нарушается и в усилитель поступает сигнал, пропорциональный отклонению температуры узла от требуемой.</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Создание равномерного температурного поля внутри гироплатформы достигается установкой в ней вентилятора.</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В системе термостатирования предусмотрено аварийное отключение обогрева в случае повышения по тем или иным причинам, рабочей температуры жидкости гироскопов допустимого уровня.</w:t>
      </w:r>
    </w:p>
    <w:p w:rsidR="00FA6418" w:rsidRDefault="00FA6418"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4F6C81" w:rsidRPr="004F6C81" w:rsidRDefault="004F6C81" w:rsidP="004F6C81">
      <w:pPr>
        <w:pStyle w:val="1"/>
        <w:jc w:val="center"/>
        <w:rPr>
          <w:rFonts w:ascii="Times New Roman" w:hAnsi="Times New Roman" w:cs="Times New Roman"/>
        </w:rPr>
      </w:pPr>
      <w:bookmarkStart w:id="12" w:name="_Toc262410697"/>
      <w:r>
        <w:rPr>
          <w:rFonts w:ascii="Times New Roman" w:hAnsi="Times New Roman" w:cs="Times New Roman"/>
        </w:rPr>
        <w:lastRenderedPageBreak/>
        <w:t>Расчет инерционных характеристик</w:t>
      </w:r>
      <w:bookmarkEnd w:id="12"/>
    </w:p>
    <w:p w:rsidR="004F6C81" w:rsidRDefault="004F6C81" w:rsidP="004F6C81"/>
    <w:p w:rsidR="00F167DC" w:rsidRDefault="00F167DC" w:rsidP="00F167DC">
      <w:pPr>
        <w:jc w:val="both"/>
        <w:rPr>
          <w:rFonts w:ascii="Times New Roman" w:eastAsiaTheme="minorEastAsia" w:hAnsi="Times New Roman" w:cs="Times New Roman"/>
          <w:sz w:val="24"/>
          <w:szCs w:val="24"/>
        </w:rPr>
      </w:pPr>
      <w:r w:rsidRPr="00F167DC">
        <w:rPr>
          <w:rFonts w:ascii="Times New Roman" w:eastAsiaTheme="minorEastAsia" w:hAnsi="Times New Roman" w:cs="Times New Roman"/>
          <w:sz w:val="24"/>
          <w:szCs w:val="24"/>
        </w:rPr>
        <w:t xml:space="preserve">Расчёт проводился </w:t>
      </w:r>
      <w:r>
        <w:rPr>
          <w:rFonts w:ascii="Times New Roman" w:eastAsiaTheme="minorEastAsia" w:hAnsi="Times New Roman" w:cs="Times New Roman"/>
          <w:sz w:val="24"/>
          <w:szCs w:val="24"/>
        </w:rPr>
        <w:t>по твердотельной модели гиростабилизатора</w:t>
      </w:r>
      <w:r w:rsidRPr="00F167DC">
        <w:rPr>
          <w:rFonts w:ascii="Times New Roman" w:eastAsiaTheme="minorEastAsia" w:hAnsi="Times New Roman" w:cs="Times New Roman"/>
          <w:sz w:val="24"/>
          <w:szCs w:val="24"/>
        </w:rPr>
        <w:t xml:space="preserve"> с помощью САПР КОМПАС-3</w:t>
      </w:r>
      <w:r w:rsidRPr="00F167DC">
        <w:rPr>
          <w:rFonts w:ascii="Times New Roman" w:eastAsiaTheme="minorEastAsia" w:hAnsi="Times New Roman" w:cs="Times New Roman"/>
          <w:sz w:val="24"/>
          <w:szCs w:val="24"/>
          <w:lang w:val="en-US"/>
        </w:rPr>
        <w:t>D</w:t>
      </w:r>
      <w:r w:rsidRPr="00F167DC">
        <w:rPr>
          <w:rFonts w:ascii="Times New Roman" w:eastAsiaTheme="minorEastAsia" w:hAnsi="Times New Roman" w:cs="Times New Roman"/>
          <w:sz w:val="24"/>
          <w:szCs w:val="24"/>
        </w:rPr>
        <w:t xml:space="preserve"> </w:t>
      </w:r>
      <w:r w:rsidRPr="00F167DC">
        <w:rPr>
          <w:rFonts w:ascii="Times New Roman" w:eastAsiaTheme="minorEastAsia" w:hAnsi="Times New Roman" w:cs="Times New Roman"/>
          <w:sz w:val="24"/>
          <w:szCs w:val="24"/>
          <w:lang w:val="en-US"/>
        </w:rPr>
        <w:t>V</w:t>
      </w:r>
      <w:r w:rsidRPr="00F167DC">
        <w:rPr>
          <w:rFonts w:ascii="Times New Roman" w:eastAsiaTheme="minorEastAsia" w:hAnsi="Times New Roman" w:cs="Times New Roman"/>
          <w:sz w:val="24"/>
          <w:szCs w:val="24"/>
        </w:rPr>
        <w:t>11.</w:t>
      </w:r>
    </w:p>
    <w:p w:rsidR="000C3CF1" w:rsidRDefault="000C3CF1" w:rsidP="000C3CF1">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drawing>
          <wp:inline distT="0" distB="0" distL="0" distR="0">
            <wp:extent cx="3260090" cy="45720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3260090" cy="4572000"/>
                    </a:xfrm>
                    <a:prstGeom prst="rect">
                      <a:avLst/>
                    </a:prstGeom>
                    <a:noFill/>
                    <a:ln w="9525">
                      <a:noFill/>
                      <a:miter lim="800000"/>
                      <a:headEnd/>
                      <a:tailEnd/>
                    </a:ln>
                  </pic:spPr>
                </pic:pic>
              </a:graphicData>
            </a:graphic>
          </wp:inline>
        </w:drawing>
      </w:r>
    </w:p>
    <w:p w:rsidR="000C3CF1" w:rsidRDefault="000C3CF1"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Масса гравиметра: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ГР</m:t>
            </m:r>
          </m:sub>
        </m:sSub>
        <m:r>
          <w:rPr>
            <w:rFonts w:ascii="Cambria Math" w:eastAsiaTheme="minorEastAsia" w:hAnsi="Cambria Math" w:cs="Times New Roman"/>
            <w:sz w:val="24"/>
            <w:szCs w:val="24"/>
          </w:rPr>
          <m:t>=2 кг.</m:t>
        </m:r>
      </m:oMath>
    </w:p>
    <w:p w:rsidR="000C3CF1" w:rsidRDefault="000C3CF1"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Масса противовеса: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ПР</m:t>
            </m:r>
          </m:sub>
        </m:sSub>
        <m:r>
          <w:rPr>
            <w:rFonts w:ascii="Cambria Math" w:eastAsiaTheme="minorEastAsia" w:hAnsi="Cambria Math" w:cs="Times New Roman"/>
            <w:sz w:val="24"/>
            <w:szCs w:val="24"/>
          </w:rPr>
          <m:t>=2 кг.</m:t>
        </m:r>
      </m:oMath>
    </w:p>
    <w:p w:rsidR="00F167DC" w:rsidRDefault="00F167DC"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Масса гироскопа ГПА-Л2</w:t>
      </w:r>
      <w:r w:rsidR="000C3CF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ГПА-Л2</m:t>
            </m:r>
          </m:sub>
        </m:sSub>
        <m:r>
          <w:rPr>
            <w:rFonts w:ascii="Cambria Math" w:eastAsiaTheme="minorEastAsia" w:hAnsi="Cambria Math" w:cs="Times New Roman"/>
            <w:sz w:val="24"/>
            <w:szCs w:val="24"/>
          </w:rPr>
          <m:t>=0.45 кг.</m:t>
        </m:r>
      </m:oMath>
    </w:p>
    <w:p w:rsidR="000C3CF1" w:rsidRDefault="000C3CF1"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Масса акселерометра А-Л1: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А-Л1</m:t>
            </m:r>
          </m:sub>
        </m:sSub>
        <m:r>
          <w:rPr>
            <w:rFonts w:ascii="Cambria Math" w:eastAsiaTheme="minorEastAsia" w:hAnsi="Cambria Math" w:cs="Times New Roman"/>
            <w:sz w:val="24"/>
            <w:szCs w:val="24"/>
          </w:rPr>
          <m:t>=0.22 кг.</m:t>
        </m:r>
      </m:oMath>
    </w:p>
    <w:p w:rsidR="000C3CF1" w:rsidRDefault="000C3CF1"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Масса ДМ: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ДМ</m:t>
            </m:r>
          </m:sub>
        </m:sSub>
        <m:r>
          <w:rPr>
            <w:rFonts w:ascii="Cambria Math" w:eastAsiaTheme="minorEastAsia" w:hAnsi="Cambria Math" w:cs="Times New Roman"/>
            <w:sz w:val="24"/>
            <w:szCs w:val="24"/>
          </w:rPr>
          <m:t>=0.215 кг.</m:t>
        </m:r>
      </m:oMath>
    </w:p>
    <w:p w:rsidR="000C3CF1" w:rsidRDefault="000C3CF1"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Масса СКТ: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СКТ</m:t>
            </m:r>
          </m:sub>
        </m:sSub>
        <m:r>
          <w:rPr>
            <w:rFonts w:ascii="Cambria Math" w:eastAsiaTheme="minorEastAsia" w:hAnsi="Cambria Math" w:cs="Times New Roman"/>
            <w:sz w:val="24"/>
            <w:szCs w:val="24"/>
          </w:rPr>
          <m:t>=0.150 кг.</m:t>
        </m:r>
      </m:oMath>
    </w:p>
    <w:p w:rsidR="000C3CF1" w:rsidRDefault="000C3CF1"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Масса ПК: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ПК</m:t>
            </m:r>
          </m:sub>
        </m:sSub>
        <m:r>
          <w:rPr>
            <w:rFonts w:ascii="Cambria Math" w:eastAsiaTheme="minorEastAsia" w:hAnsi="Cambria Math" w:cs="Times New Roman"/>
            <w:sz w:val="24"/>
            <w:szCs w:val="24"/>
          </w:rPr>
          <m:t>=0.3 кг.</m:t>
        </m:r>
      </m:oMath>
    </w:p>
    <w:p w:rsidR="000B0F2F" w:rsidRDefault="000B0F2F"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Масса ГК-11: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ГК-11</m:t>
            </m:r>
          </m:sub>
        </m:sSub>
        <m:r>
          <w:rPr>
            <w:rFonts w:ascii="Cambria Math" w:eastAsiaTheme="minorEastAsia" w:hAnsi="Cambria Math" w:cs="Times New Roman"/>
            <w:sz w:val="24"/>
            <w:szCs w:val="24"/>
          </w:rPr>
          <m:t>=0.05 кг.</m:t>
        </m:r>
      </m:oMath>
    </w:p>
    <w:p w:rsidR="000B0F2F" w:rsidRPr="0058788D" w:rsidRDefault="000B0F2F" w:rsidP="0058788D">
      <w:pPr>
        <w:rPr>
          <w:rFonts w:ascii="Arial" w:eastAsiaTheme="minorEastAsia" w:hAnsi="Arial" w:cs="Arial"/>
          <w:i/>
          <w:sz w:val="24"/>
          <w:szCs w:val="24"/>
        </w:rPr>
      </w:pPr>
      <w:r>
        <w:rPr>
          <w:rFonts w:ascii="Times New Roman" w:eastAsiaTheme="minorEastAsia" w:hAnsi="Times New Roman" w:cs="Times New Roman"/>
          <w:sz w:val="24"/>
          <w:szCs w:val="24"/>
        </w:rPr>
        <w:t xml:space="preserve">Плотность материала рам: </w:t>
      </w:r>
      <w:r>
        <w:rPr>
          <w:rFonts w:ascii="Cambria Math" w:eastAsiaTheme="minorEastAsia" w:hAnsi="Cambria Math" w:cs="Times New Roman"/>
          <w:sz w:val="24"/>
          <w:szCs w:val="24"/>
        </w:rPr>
        <w:br/>
      </w: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ρ</m:t>
              </m:r>
            </m:e>
            <m:sub>
              <m:r>
                <w:rPr>
                  <w:rFonts w:ascii="Cambria Math" w:eastAsiaTheme="minorEastAsia" w:hAnsi="Cambria Math" w:cs="Times New Roman"/>
                  <w:sz w:val="24"/>
                  <w:szCs w:val="24"/>
                </w:rPr>
                <m:t>мат.рам</m:t>
              </m:r>
            </m:sub>
          </m:sSub>
          <m:r>
            <w:rPr>
              <w:rFonts w:ascii="Cambria Math" w:eastAsiaTheme="minorEastAsia" w:hAnsi="Times New Roman" w:cs="Times New Roman"/>
              <w:sz w:val="24"/>
              <w:szCs w:val="24"/>
            </w:rPr>
            <m:t xml:space="preserve">=2.8 </m:t>
          </m:r>
          <m:f>
            <m:fPr>
              <m:ctrlPr>
                <w:rPr>
                  <w:rFonts w:ascii="Cambria Math" w:eastAsiaTheme="minorEastAsia" w:hAnsi="Times New Roman" w:cs="Times New Roman"/>
                  <w:i/>
                  <w:sz w:val="24"/>
                  <w:szCs w:val="24"/>
                  <w:lang w:val="en-US"/>
                </w:rPr>
              </m:ctrlPr>
            </m:fPr>
            <m:num>
              <m:r>
                <w:rPr>
                  <w:rFonts w:ascii="Times New Roman" w:eastAsiaTheme="minorEastAsia" w:hAnsi="Times New Roman" w:cs="Times New Roman"/>
                  <w:sz w:val="24"/>
                  <w:szCs w:val="24"/>
                </w:rPr>
                <m:t>г</m:t>
              </m:r>
            </m:num>
            <m:den>
              <m:sSup>
                <m:sSupPr>
                  <m:ctrlPr>
                    <w:rPr>
                      <w:rFonts w:ascii="Cambria Math" w:eastAsiaTheme="minorEastAsia" w:hAnsi="Times New Roman" w:cs="Times New Roman"/>
                      <w:i/>
                      <w:sz w:val="24"/>
                      <w:szCs w:val="24"/>
                      <w:lang w:val="en-US"/>
                    </w:rPr>
                  </m:ctrlPr>
                </m:sSupPr>
                <m:e>
                  <m:r>
                    <w:rPr>
                      <w:rFonts w:ascii="Times New Roman" w:eastAsiaTheme="minorEastAsia" w:hAnsi="Times New Roman" w:cs="Times New Roman"/>
                      <w:sz w:val="24"/>
                      <w:szCs w:val="24"/>
                    </w:rPr>
                    <m:t>см</m:t>
                  </m:r>
                </m:e>
                <m:sup>
                  <m:r>
                    <w:rPr>
                      <w:rFonts w:ascii="Cambria Math" w:eastAsiaTheme="minorEastAsia" w:hAnsi="Times New Roman" w:cs="Times New Roman"/>
                      <w:sz w:val="24"/>
                      <w:szCs w:val="24"/>
                    </w:rPr>
                    <m:t>3</m:t>
                  </m:r>
                </m:sup>
              </m:sSup>
            </m:den>
          </m:f>
          <m:r>
            <w:rPr>
              <w:rFonts w:ascii="Cambria Math" w:eastAsiaTheme="minorEastAsia" w:hAnsi="Times New Roman" w:cs="Times New Roman"/>
              <w:sz w:val="24"/>
              <w:szCs w:val="24"/>
            </w:rPr>
            <m:t xml:space="preserve"> </m:t>
          </m:r>
          <m:d>
            <m:dPr>
              <m:ctrlPr>
                <w:rPr>
                  <w:rFonts w:ascii="Cambria Math" w:eastAsiaTheme="minorEastAsia" w:hAnsi="Times New Roman" w:cs="Times New Roman"/>
                  <w:sz w:val="24"/>
                  <w:szCs w:val="24"/>
                  <w:lang w:val="en-US"/>
                </w:rPr>
              </m:ctrlPr>
            </m:dPr>
            <m:e>
              <m:r>
                <m:rPr>
                  <m:sty m:val="p"/>
                </m:rPr>
                <w:rPr>
                  <w:rFonts w:ascii="Cambria Math" w:eastAsiaTheme="minorEastAsia" w:hAnsi="Cambria Math" w:cs="Times New Roman"/>
                  <w:sz w:val="24"/>
                  <w:szCs w:val="24"/>
                </w:rPr>
                <m:t>для</m:t>
              </m:r>
              <m:r>
                <m:rPr>
                  <m:sty m:val="p"/>
                </m:rPr>
                <w:rPr>
                  <w:rFonts w:ascii="Cambria Math" w:eastAsiaTheme="minorEastAsia" w:hAnsi="Times New Roman" w:cs="Times New Roman"/>
                  <w:sz w:val="24"/>
                  <w:szCs w:val="24"/>
                </w:rPr>
                <m:t xml:space="preserve"> </m:t>
              </m:r>
              <m:r>
                <m:rPr>
                  <m:sty m:val="p"/>
                </m:rPr>
                <w:rPr>
                  <w:rFonts w:ascii="Cambria Math" w:eastAsiaTheme="minorEastAsia" w:hAnsi="Cambria Math" w:cs="Times New Roman"/>
                  <w:sz w:val="24"/>
                  <w:szCs w:val="24"/>
                </w:rPr>
                <m:t>сплава</m:t>
              </m:r>
              <m:r>
                <m:rPr>
                  <m:sty m:val="p"/>
                </m:rPr>
                <w:rPr>
                  <w:rFonts w:ascii="Cambria Math" w:eastAsiaTheme="minorEastAsia" w:hAnsi="Times New Roman" w:cs="Times New Roman"/>
                  <w:sz w:val="24"/>
                  <w:szCs w:val="24"/>
                </w:rPr>
                <m:t xml:space="preserve"> </m:t>
              </m:r>
              <m:r>
                <m:rPr>
                  <m:sty m:val="p"/>
                </m:rPr>
                <w:rPr>
                  <w:rFonts w:ascii="Cambria Math" w:eastAsiaTheme="minorEastAsia" w:hAnsi="Cambria Math" w:cs="Times New Roman"/>
                  <w:sz w:val="24"/>
                  <w:szCs w:val="24"/>
                </w:rPr>
                <m:t>Д</m:t>
              </m:r>
              <m:r>
                <m:rPr>
                  <m:sty m:val="p"/>
                </m:rPr>
                <w:rPr>
                  <w:rFonts w:ascii="Cambria Math" w:eastAsiaTheme="minorEastAsia" w:hAnsi="Times New Roman" w:cs="Times New Roman"/>
                  <w:sz w:val="24"/>
                  <w:szCs w:val="24"/>
                </w:rPr>
                <m:t xml:space="preserve">1 </m:t>
              </m:r>
              <m:r>
                <m:rPr>
                  <m:sty m:val="p"/>
                </m:rPr>
                <w:rPr>
                  <w:rFonts w:ascii="Cambria Math" w:eastAsiaTheme="minorEastAsia" w:hAnsi="Times New Roman" w:cs="Times New Roman"/>
                  <w:sz w:val="24"/>
                  <w:szCs w:val="24"/>
                </w:rPr>
                <m:t>ГОСТ</m:t>
              </m:r>
              <m:r>
                <m:rPr>
                  <m:sty m:val="p"/>
                </m:rPr>
                <w:rPr>
                  <w:rFonts w:ascii="Cambria Math" w:eastAsiaTheme="minorEastAsia" w:hAnsi="Times New Roman" w:cs="Times New Roman"/>
                  <w:sz w:val="24"/>
                  <w:szCs w:val="24"/>
                </w:rPr>
                <m:t xml:space="preserve"> 4784</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97</m:t>
              </m:r>
            </m:e>
          </m:d>
          <m:r>
            <w:rPr>
              <w:rFonts w:ascii="Cambria Math" w:eastAsiaTheme="minorEastAsia" w:hAnsi="Times New Roman" w:cs="Times New Roman"/>
              <w:sz w:val="24"/>
              <w:szCs w:val="24"/>
            </w:rPr>
            <m:t>.</m:t>
          </m:r>
        </m:oMath>
      </m:oMathPara>
    </w:p>
    <w:p w:rsidR="004F6C81" w:rsidRPr="00256987" w:rsidRDefault="004F6C81" w:rsidP="00044F91">
      <w:pPr>
        <w:jc w:val="both"/>
        <w:rPr>
          <w:rFonts w:ascii="Times New Roman" w:eastAsiaTheme="minorEastAsia" w:hAnsi="Times New Roman" w:cs="Times New Roman"/>
          <w:sz w:val="24"/>
          <w:szCs w:val="24"/>
        </w:rPr>
      </w:pPr>
      <w:r w:rsidRPr="00256987">
        <w:rPr>
          <w:rFonts w:ascii="Times New Roman" w:eastAsiaTheme="minorEastAsia" w:hAnsi="Times New Roman" w:cs="Times New Roman"/>
          <w:sz w:val="24"/>
          <w:szCs w:val="24"/>
        </w:rPr>
        <w:lastRenderedPageBreak/>
        <w:t>Для удобства обозначим:</w:t>
      </w:r>
    </w:p>
    <w:p w:rsidR="004F6C81" w:rsidRPr="00256987" w:rsidRDefault="00CE3698" w:rsidP="00044F91">
      <w:pPr>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z</m:t>
            </m:r>
          </m:sub>
        </m:sSub>
      </m:oMath>
      <w:r w:rsidR="004F6C81" w:rsidRPr="00256987">
        <w:rPr>
          <w:rFonts w:ascii="Times New Roman" w:eastAsiaTheme="minorEastAsia" w:hAnsi="Times New Roman" w:cs="Times New Roman"/>
          <w:sz w:val="24"/>
          <w:szCs w:val="24"/>
        </w:rPr>
        <w:t xml:space="preserve"> – моменты инерции рамы наружного крена</w:t>
      </w:r>
      <w:r w:rsidR="0058788D">
        <w:rPr>
          <w:rFonts w:ascii="Times New Roman" w:eastAsiaTheme="minorEastAsia" w:hAnsi="Times New Roman" w:cs="Times New Roman"/>
          <w:sz w:val="24"/>
          <w:szCs w:val="24"/>
        </w:rPr>
        <w:t xml:space="preserve"> и всех установленных на ней приборов по осям </w:t>
      </w:r>
      <w:r w:rsidR="0058788D">
        <w:rPr>
          <w:rFonts w:ascii="Times New Roman" w:eastAsiaTheme="minorEastAsia" w:hAnsi="Times New Roman" w:cs="Times New Roman"/>
          <w:sz w:val="24"/>
          <w:szCs w:val="24"/>
          <w:lang w:val="en-US"/>
        </w:rPr>
        <w:t>x</w:t>
      </w:r>
      <w:r w:rsidR="0058788D" w:rsidRPr="0058788D">
        <w:rPr>
          <w:rFonts w:ascii="Times New Roman" w:eastAsiaTheme="minorEastAsia" w:hAnsi="Times New Roman" w:cs="Times New Roman"/>
          <w:sz w:val="24"/>
          <w:szCs w:val="24"/>
        </w:rPr>
        <w:t>,</w:t>
      </w:r>
      <w:r w:rsidR="0058788D">
        <w:rPr>
          <w:rFonts w:ascii="Times New Roman" w:eastAsiaTheme="minorEastAsia" w:hAnsi="Times New Roman" w:cs="Times New Roman"/>
          <w:sz w:val="24"/>
          <w:szCs w:val="24"/>
          <w:lang w:val="en-US"/>
        </w:rPr>
        <w:t>y</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 xml:space="preserve">и </w:t>
      </w:r>
      <w:r w:rsidR="0058788D">
        <w:rPr>
          <w:rFonts w:ascii="Times New Roman" w:eastAsiaTheme="minorEastAsia" w:hAnsi="Times New Roman" w:cs="Times New Roman"/>
          <w:sz w:val="24"/>
          <w:szCs w:val="24"/>
          <w:lang w:val="en-US"/>
        </w:rPr>
        <w:t>z</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соответственно</w:t>
      </w:r>
      <w:r w:rsidR="004F6C81" w:rsidRPr="00256987">
        <w:rPr>
          <w:rFonts w:ascii="Times New Roman" w:eastAsiaTheme="minorEastAsia" w:hAnsi="Times New Roman" w:cs="Times New Roman"/>
          <w:sz w:val="24"/>
          <w:szCs w:val="24"/>
        </w:rPr>
        <w:t>;</w:t>
      </w:r>
    </w:p>
    <w:p w:rsidR="004F6C81" w:rsidRPr="00256987" w:rsidRDefault="00CE3698" w:rsidP="00044F91">
      <w:pPr>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z</m:t>
            </m:r>
          </m:sub>
        </m:sSub>
      </m:oMath>
      <w:r w:rsidR="004F6C81" w:rsidRPr="00256987">
        <w:rPr>
          <w:rFonts w:ascii="Times New Roman" w:eastAsiaTheme="minorEastAsia" w:hAnsi="Times New Roman" w:cs="Times New Roman"/>
          <w:sz w:val="24"/>
          <w:szCs w:val="24"/>
        </w:rPr>
        <w:t xml:space="preserve"> – моменты инерции рамы тангажа</w:t>
      </w:r>
      <w:r w:rsidR="0058788D">
        <w:rPr>
          <w:rFonts w:ascii="Times New Roman" w:eastAsiaTheme="minorEastAsia" w:hAnsi="Times New Roman" w:cs="Times New Roman"/>
          <w:sz w:val="24"/>
          <w:szCs w:val="24"/>
        </w:rPr>
        <w:t xml:space="preserve"> и всех установленных на ней приборов по осям </w:t>
      </w:r>
      <w:r w:rsidR="0058788D">
        <w:rPr>
          <w:rFonts w:ascii="Times New Roman" w:eastAsiaTheme="minorEastAsia" w:hAnsi="Times New Roman" w:cs="Times New Roman"/>
          <w:sz w:val="24"/>
          <w:szCs w:val="24"/>
          <w:lang w:val="en-US"/>
        </w:rPr>
        <w:t>x</w:t>
      </w:r>
      <w:r w:rsidR="0058788D" w:rsidRPr="0058788D">
        <w:rPr>
          <w:rFonts w:ascii="Times New Roman" w:eastAsiaTheme="minorEastAsia" w:hAnsi="Times New Roman" w:cs="Times New Roman"/>
          <w:sz w:val="24"/>
          <w:szCs w:val="24"/>
        </w:rPr>
        <w:t>,</w:t>
      </w:r>
      <w:r w:rsidR="0058788D">
        <w:rPr>
          <w:rFonts w:ascii="Times New Roman" w:eastAsiaTheme="minorEastAsia" w:hAnsi="Times New Roman" w:cs="Times New Roman"/>
          <w:sz w:val="24"/>
          <w:szCs w:val="24"/>
          <w:lang w:val="en-US"/>
        </w:rPr>
        <w:t>y</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 xml:space="preserve">и </w:t>
      </w:r>
      <w:r w:rsidR="0058788D">
        <w:rPr>
          <w:rFonts w:ascii="Times New Roman" w:eastAsiaTheme="minorEastAsia" w:hAnsi="Times New Roman" w:cs="Times New Roman"/>
          <w:sz w:val="24"/>
          <w:szCs w:val="24"/>
          <w:lang w:val="en-US"/>
        </w:rPr>
        <w:t>z</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соответственно</w:t>
      </w:r>
      <w:r w:rsidR="004F6C81" w:rsidRPr="00256987">
        <w:rPr>
          <w:rFonts w:ascii="Times New Roman" w:eastAsiaTheme="minorEastAsia" w:hAnsi="Times New Roman" w:cs="Times New Roman"/>
          <w:sz w:val="24"/>
          <w:szCs w:val="24"/>
        </w:rPr>
        <w:t>;</w:t>
      </w:r>
    </w:p>
    <w:p w:rsidR="004F6C81" w:rsidRPr="00256987" w:rsidRDefault="00CE3698" w:rsidP="00044F91">
      <w:pPr>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z</m:t>
            </m:r>
          </m:sub>
        </m:sSub>
      </m:oMath>
      <w:r w:rsidR="004F6C81" w:rsidRPr="00256987">
        <w:rPr>
          <w:rFonts w:ascii="Times New Roman" w:eastAsiaTheme="minorEastAsia" w:hAnsi="Times New Roman" w:cs="Times New Roman"/>
          <w:sz w:val="24"/>
          <w:szCs w:val="24"/>
        </w:rPr>
        <w:t xml:space="preserve"> – моменты инерции рамы внутреннего крена</w:t>
      </w:r>
      <w:r w:rsidR="0058788D">
        <w:rPr>
          <w:rFonts w:ascii="Times New Roman" w:eastAsiaTheme="minorEastAsia" w:hAnsi="Times New Roman" w:cs="Times New Roman"/>
          <w:sz w:val="24"/>
          <w:szCs w:val="24"/>
        </w:rPr>
        <w:t xml:space="preserve"> и всех установленных на ней приборов по осям </w:t>
      </w:r>
      <w:r w:rsidR="0058788D">
        <w:rPr>
          <w:rFonts w:ascii="Times New Roman" w:eastAsiaTheme="minorEastAsia" w:hAnsi="Times New Roman" w:cs="Times New Roman"/>
          <w:sz w:val="24"/>
          <w:szCs w:val="24"/>
          <w:lang w:val="en-US"/>
        </w:rPr>
        <w:t>x</w:t>
      </w:r>
      <w:r w:rsidR="0058788D" w:rsidRPr="0058788D">
        <w:rPr>
          <w:rFonts w:ascii="Times New Roman" w:eastAsiaTheme="minorEastAsia" w:hAnsi="Times New Roman" w:cs="Times New Roman"/>
          <w:sz w:val="24"/>
          <w:szCs w:val="24"/>
        </w:rPr>
        <w:t>,</w:t>
      </w:r>
      <w:r w:rsidR="0058788D">
        <w:rPr>
          <w:rFonts w:ascii="Times New Roman" w:eastAsiaTheme="minorEastAsia" w:hAnsi="Times New Roman" w:cs="Times New Roman"/>
          <w:sz w:val="24"/>
          <w:szCs w:val="24"/>
          <w:lang w:val="en-US"/>
        </w:rPr>
        <w:t>y</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 xml:space="preserve">и </w:t>
      </w:r>
      <w:r w:rsidR="0058788D">
        <w:rPr>
          <w:rFonts w:ascii="Times New Roman" w:eastAsiaTheme="minorEastAsia" w:hAnsi="Times New Roman" w:cs="Times New Roman"/>
          <w:sz w:val="24"/>
          <w:szCs w:val="24"/>
          <w:lang w:val="en-US"/>
        </w:rPr>
        <w:t>z</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соответственно</w:t>
      </w:r>
      <w:r w:rsidR="004F6C81" w:rsidRPr="00256987">
        <w:rPr>
          <w:rFonts w:ascii="Times New Roman" w:eastAsiaTheme="minorEastAsia" w:hAnsi="Times New Roman" w:cs="Times New Roman"/>
          <w:sz w:val="24"/>
          <w:szCs w:val="24"/>
        </w:rPr>
        <w:t>;</w:t>
      </w:r>
    </w:p>
    <w:p w:rsidR="004F6C81" w:rsidRPr="00693659" w:rsidRDefault="00CE3698" w:rsidP="00044F91">
      <w:pPr>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z</m:t>
            </m:r>
          </m:sub>
        </m:sSub>
      </m:oMath>
      <w:r w:rsidR="004F6C81" w:rsidRPr="00256987">
        <w:rPr>
          <w:rFonts w:ascii="Times New Roman" w:eastAsiaTheme="minorEastAsia" w:hAnsi="Times New Roman" w:cs="Times New Roman"/>
          <w:sz w:val="24"/>
          <w:szCs w:val="24"/>
        </w:rPr>
        <w:t xml:space="preserve"> - моменты инерции рамы курса</w:t>
      </w:r>
      <w:r w:rsidR="0058788D">
        <w:rPr>
          <w:rFonts w:ascii="Times New Roman" w:eastAsiaTheme="minorEastAsia" w:hAnsi="Times New Roman" w:cs="Times New Roman"/>
          <w:sz w:val="24"/>
          <w:szCs w:val="24"/>
        </w:rPr>
        <w:t xml:space="preserve"> и всех установленных на ней приборов по осям </w:t>
      </w:r>
      <w:r w:rsidR="0058788D">
        <w:rPr>
          <w:rFonts w:ascii="Times New Roman" w:eastAsiaTheme="minorEastAsia" w:hAnsi="Times New Roman" w:cs="Times New Roman"/>
          <w:sz w:val="24"/>
          <w:szCs w:val="24"/>
          <w:lang w:val="en-US"/>
        </w:rPr>
        <w:t>x</w:t>
      </w:r>
      <w:r w:rsidR="0058788D" w:rsidRPr="0058788D">
        <w:rPr>
          <w:rFonts w:ascii="Times New Roman" w:eastAsiaTheme="minorEastAsia" w:hAnsi="Times New Roman" w:cs="Times New Roman"/>
          <w:sz w:val="24"/>
          <w:szCs w:val="24"/>
        </w:rPr>
        <w:t>,</w:t>
      </w:r>
      <w:r w:rsidR="0058788D">
        <w:rPr>
          <w:rFonts w:ascii="Times New Roman" w:eastAsiaTheme="minorEastAsia" w:hAnsi="Times New Roman" w:cs="Times New Roman"/>
          <w:sz w:val="24"/>
          <w:szCs w:val="24"/>
          <w:lang w:val="en-US"/>
        </w:rPr>
        <w:t>y</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 xml:space="preserve">и </w:t>
      </w:r>
      <w:r w:rsidR="0058788D">
        <w:rPr>
          <w:rFonts w:ascii="Times New Roman" w:eastAsiaTheme="minorEastAsia" w:hAnsi="Times New Roman" w:cs="Times New Roman"/>
          <w:sz w:val="24"/>
          <w:szCs w:val="24"/>
          <w:lang w:val="en-US"/>
        </w:rPr>
        <w:t>z</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соответственно</w:t>
      </w:r>
      <w:r w:rsidR="004F6C81" w:rsidRPr="00256987">
        <w:rPr>
          <w:rFonts w:ascii="Times New Roman" w:eastAsiaTheme="minorEastAsia" w:hAnsi="Times New Roman" w:cs="Times New Roman"/>
          <w:sz w:val="24"/>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8788D" w:rsidTr="0058788D">
        <w:tc>
          <w:tcPr>
            <w:tcW w:w="4785" w:type="dxa"/>
          </w:tcPr>
          <w:p w:rsidR="0058788D" w:rsidRPr="00A62652" w:rsidRDefault="0058788D" w:rsidP="0058788D">
            <w:pPr>
              <w:rPr>
                <w:rFonts w:ascii="Times New Roman" w:hAnsi="Times New Roman" w:cs="Times New Roman"/>
                <w:b/>
                <w:sz w:val="24"/>
                <w:szCs w:val="24"/>
              </w:rPr>
            </w:pPr>
            <w:r w:rsidRPr="00A62652">
              <w:rPr>
                <w:rFonts w:ascii="Times New Roman" w:hAnsi="Times New Roman" w:cs="Times New Roman"/>
                <w:b/>
                <w:sz w:val="24"/>
                <w:szCs w:val="24"/>
              </w:rPr>
              <w:t>Рама наружного крена:</w:t>
            </w:r>
          </w:p>
          <w:p w:rsidR="0058788D" w:rsidRPr="0058788D" w:rsidRDefault="00CE3698" w:rsidP="0058788D">
            <w:pPr>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eastAsiaTheme="minorEastAsia" w:hAnsi="Cambria Math"/>
                        <w:lang w:val="en-US"/>
                      </w:rPr>
                      <m:t>нар.кр.</m:t>
                    </m:r>
                  </m:sub>
                </m:sSub>
                <m:r>
                  <w:rPr>
                    <w:rFonts w:ascii="Cambria Math" w:hAnsi="Cambria Math" w:cs="Times New Roman"/>
                    <w:sz w:val="24"/>
                    <w:szCs w:val="24"/>
                  </w:rPr>
                  <m:t>=968 г=0.968 кг</m:t>
                </m:r>
                <m:r>
                  <w:rPr>
                    <w:rFonts w:ascii="Cambria Math" w:eastAsiaTheme="minorEastAsia" w:hAnsi="Cambria Math" w:cs="Times New Roman"/>
                    <w:sz w:val="24"/>
                    <w:szCs w:val="24"/>
                    <w:lang w:val="en-US"/>
                  </w:rPr>
                  <m:t>;</m:t>
                </m:r>
              </m:oMath>
            </m:oMathPara>
          </w:p>
          <w:p w:rsidR="0058788D" w:rsidRPr="0058788D" w:rsidRDefault="00CE3698"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x</m:t>
                    </m:r>
                  </m:sub>
                </m:sSub>
                <m:r>
                  <w:rPr>
                    <w:rFonts w:ascii="Cambria Math" w:eastAsiaTheme="minorEastAsia" w:hAnsi="Cambria Math" w:cs="Times New Roman"/>
                    <w:sz w:val="24"/>
                    <w:szCs w:val="24"/>
                    <w:lang w:val="en-US"/>
                  </w:rPr>
                  <m:t xml:space="preserve">=65.6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CE3698"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y</m:t>
                    </m:r>
                  </m:sub>
                </m:sSub>
                <m:r>
                  <w:rPr>
                    <w:rFonts w:ascii="Cambria Math" w:eastAsiaTheme="minorEastAsia" w:hAnsi="Cambria Math" w:cs="Times New Roman"/>
                    <w:sz w:val="24"/>
                    <w:szCs w:val="24"/>
                    <w:lang w:val="en-US"/>
                  </w:rPr>
                  <m:t xml:space="preserve">=50.8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CE3698"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z</m:t>
                    </m:r>
                  </m:sub>
                </m:sSub>
                <m:r>
                  <w:rPr>
                    <w:rFonts w:ascii="Cambria Math" w:eastAsiaTheme="minorEastAsia" w:hAnsi="Cambria Math" w:cs="Times New Roman"/>
                    <w:sz w:val="24"/>
                    <w:szCs w:val="24"/>
                    <w:lang w:val="en-US"/>
                  </w:rPr>
                  <m:t xml:space="preserve">=106.3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Default="0058788D" w:rsidP="004F6C81">
            <w:pPr>
              <w:rPr>
                <w:rFonts w:ascii="Times New Roman" w:eastAsiaTheme="minorEastAsia" w:hAnsi="Times New Roman" w:cs="Times New Roman"/>
                <w:sz w:val="24"/>
                <w:szCs w:val="24"/>
                <w:lang w:val="en-US"/>
              </w:rPr>
            </w:pPr>
          </w:p>
        </w:tc>
        <w:tc>
          <w:tcPr>
            <w:tcW w:w="4786" w:type="dxa"/>
          </w:tcPr>
          <w:p w:rsidR="0058788D" w:rsidRPr="004C7E7D" w:rsidRDefault="0058788D" w:rsidP="0058788D">
            <w:pPr>
              <w:rPr>
                <w:rFonts w:ascii="Times New Roman" w:hAnsi="Times New Roman" w:cs="Times New Roman"/>
                <w:b/>
                <w:sz w:val="24"/>
                <w:szCs w:val="24"/>
              </w:rPr>
            </w:pPr>
            <w:r w:rsidRPr="004C7E7D">
              <w:rPr>
                <w:rFonts w:ascii="Times New Roman" w:hAnsi="Times New Roman" w:cs="Times New Roman"/>
                <w:b/>
                <w:sz w:val="24"/>
                <w:szCs w:val="24"/>
              </w:rPr>
              <w:t>Рама внутреннего крена:</w:t>
            </w:r>
          </w:p>
          <w:p w:rsidR="0058788D" w:rsidRDefault="00CE3698"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eastAsiaTheme="minorEastAsia" w:hAnsi="Cambria Math"/>
                        <w:lang w:val="en-US"/>
                      </w:rPr>
                      <m:t>вн.кр.</m:t>
                    </m:r>
                  </m:sub>
                </m:sSub>
                <m:r>
                  <w:rPr>
                    <w:rFonts w:ascii="Cambria Math" w:hAnsi="Cambria Math" w:cs="Times New Roman"/>
                    <w:sz w:val="24"/>
                    <w:szCs w:val="24"/>
                  </w:rPr>
                  <m:t>=5590 г=5.590 кг</m:t>
                </m:r>
                <m:r>
                  <w:rPr>
                    <w:rFonts w:ascii="Cambria Math" w:eastAsiaTheme="minorEastAsia" w:hAnsi="Cambria Math" w:cs="Times New Roman"/>
                    <w:sz w:val="24"/>
                    <w:szCs w:val="24"/>
                    <w:lang w:val="en-US"/>
                  </w:rPr>
                  <m:t>;</m:t>
                </m:r>
              </m:oMath>
            </m:oMathPara>
          </w:p>
          <w:p w:rsidR="0058788D" w:rsidRPr="0058788D" w:rsidRDefault="00CE3698"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С</m:t>
                    </m:r>
                  </m:e>
                  <m:sub>
                    <m:r>
                      <w:rPr>
                        <w:rFonts w:ascii="Cambria Math" w:eastAsiaTheme="minorEastAsia" w:hAnsi="Cambria Math" w:cs="Times New Roman"/>
                        <w:sz w:val="24"/>
                        <w:szCs w:val="24"/>
                        <w:lang w:val="en-US"/>
                      </w:rPr>
                      <m:t>x</m:t>
                    </m:r>
                  </m:sub>
                </m:sSub>
                <m:r>
                  <w:rPr>
                    <w:rFonts w:ascii="Cambria Math" w:eastAsiaTheme="minorEastAsia" w:hAnsi="Cambria Math" w:cs="Times New Roman"/>
                    <w:sz w:val="24"/>
                    <w:szCs w:val="24"/>
                    <w:lang w:val="en-US"/>
                  </w:rPr>
                  <m:t xml:space="preserve">=1562.1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CE3698"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С</m:t>
                    </m:r>
                  </m:e>
                  <m:sub>
                    <m:r>
                      <w:rPr>
                        <w:rFonts w:ascii="Cambria Math" w:eastAsiaTheme="minorEastAsia" w:hAnsi="Cambria Math" w:cs="Times New Roman"/>
                        <w:sz w:val="24"/>
                        <w:szCs w:val="24"/>
                        <w:lang w:val="en-US"/>
                      </w:rPr>
                      <m:t>y</m:t>
                    </m:r>
                  </m:sub>
                </m:sSub>
                <m:r>
                  <w:rPr>
                    <w:rFonts w:ascii="Cambria Math" w:eastAsiaTheme="minorEastAsia" w:hAnsi="Cambria Math" w:cs="Times New Roman"/>
                    <w:sz w:val="24"/>
                    <w:szCs w:val="24"/>
                    <w:lang w:val="en-US"/>
                  </w:rPr>
                  <m:t xml:space="preserve">=1545.2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CE3698"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С</m:t>
                    </m:r>
                  </m:e>
                  <m:sub>
                    <m:r>
                      <w:rPr>
                        <w:rFonts w:ascii="Cambria Math" w:eastAsiaTheme="minorEastAsia" w:hAnsi="Cambria Math" w:cs="Times New Roman"/>
                        <w:sz w:val="24"/>
                        <w:szCs w:val="24"/>
                        <w:lang w:val="en-US"/>
                      </w:rPr>
                      <m:t>z</m:t>
                    </m:r>
                  </m:sub>
                </m:sSub>
                <m:r>
                  <w:rPr>
                    <w:rFonts w:ascii="Cambria Math" w:eastAsiaTheme="minorEastAsia" w:hAnsi="Cambria Math" w:cs="Times New Roman"/>
                    <w:sz w:val="24"/>
                    <w:szCs w:val="24"/>
                    <w:lang w:val="en-US"/>
                  </w:rPr>
                  <m:t xml:space="preserve">=103.9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Default="0058788D" w:rsidP="004F6C81">
            <w:pPr>
              <w:rPr>
                <w:rFonts w:ascii="Times New Roman" w:eastAsiaTheme="minorEastAsia" w:hAnsi="Times New Roman" w:cs="Times New Roman"/>
                <w:sz w:val="24"/>
                <w:szCs w:val="24"/>
                <w:lang w:val="en-US"/>
              </w:rPr>
            </w:pPr>
          </w:p>
        </w:tc>
      </w:tr>
      <w:tr w:rsidR="0058788D" w:rsidTr="0058788D">
        <w:tc>
          <w:tcPr>
            <w:tcW w:w="4785" w:type="dxa"/>
          </w:tcPr>
          <w:p w:rsidR="0058788D" w:rsidRPr="005B37BF" w:rsidRDefault="0058788D" w:rsidP="0058788D">
            <w:pPr>
              <w:rPr>
                <w:rFonts w:ascii="Times New Roman" w:hAnsi="Times New Roman" w:cs="Times New Roman"/>
                <w:b/>
                <w:sz w:val="24"/>
                <w:szCs w:val="24"/>
              </w:rPr>
            </w:pPr>
            <w:r w:rsidRPr="005B37BF">
              <w:rPr>
                <w:rFonts w:ascii="Times New Roman" w:hAnsi="Times New Roman" w:cs="Times New Roman"/>
                <w:b/>
                <w:sz w:val="24"/>
                <w:szCs w:val="24"/>
              </w:rPr>
              <w:t>Рама тангажа:</w:t>
            </w:r>
          </w:p>
          <w:p w:rsidR="0058788D" w:rsidRDefault="00CE3698" w:rsidP="0058788D">
            <w:pPr>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eastAsiaTheme="minorEastAsia" w:hAnsi="Cambria Math"/>
                        <w:lang w:val="en-US"/>
                      </w:rPr>
                      <m:t>танг.</m:t>
                    </m:r>
                  </m:sub>
                </m:sSub>
                <m:r>
                  <w:rPr>
                    <w:rFonts w:ascii="Cambria Math" w:hAnsi="Cambria Math" w:cs="Times New Roman"/>
                    <w:sz w:val="24"/>
                    <w:szCs w:val="24"/>
                  </w:rPr>
                  <m:t>=776 г=0.776 кг</m:t>
                </m:r>
                <m:r>
                  <w:rPr>
                    <w:rFonts w:ascii="Cambria Math" w:eastAsiaTheme="minorEastAsia" w:hAnsi="Cambria Math" w:cs="Times New Roman"/>
                    <w:sz w:val="24"/>
                    <w:szCs w:val="24"/>
                    <w:lang w:val="en-US"/>
                  </w:rPr>
                  <m:t>;</m:t>
                </m:r>
              </m:oMath>
            </m:oMathPara>
          </w:p>
          <w:p w:rsidR="0058788D" w:rsidRPr="0058788D" w:rsidRDefault="00CE3698"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x</m:t>
                    </m:r>
                  </m:sub>
                </m:sSub>
                <m:r>
                  <w:rPr>
                    <w:rFonts w:ascii="Cambria Math" w:eastAsiaTheme="minorEastAsia" w:hAnsi="Cambria Math" w:cs="Times New Roman"/>
                    <w:sz w:val="24"/>
                    <w:szCs w:val="24"/>
                    <w:lang w:val="en-US"/>
                  </w:rPr>
                  <m:t xml:space="preserve">=31.1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CE3698"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y</m:t>
                    </m:r>
                  </m:sub>
                </m:sSub>
                <m:r>
                  <w:rPr>
                    <w:rFonts w:ascii="Cambria Math" w:eastAsiaTheme="minorEastAsia" w:hAnsi="Cambria Math" w:cs="Times New Roman"/>
                    <w:sz w:val="24"/>
                    <w:szCs w:val="24"/>
                    <w:lang w:val="en-US"/>
                  </w:rPr>
                  <m:t xml:space="preserve">=35.1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CE3698"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z</m:t>
                    </m:r>
                  </m:sub>
                </m:sSub>
                <m:r>
                  <w:rPr>
                    <w:rFonts w:ascii="Cambria Math" w:eastAsiaTheme="minorEastAsia" w:hAnsi="Cambria Math" w:cs="Times New Roman"/>
                    <w:sz w:val="24"/>
                    <w:szCs w:val="24"/>
                    <w:lang w:val="en-US"/>
                  </w:rPr>
                  <m:t xml:space="preserve">=58.8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Default="0058788D" w:rsidP="004F6C81">
            <w:pPr>
              <w:rPr>
                <w:rFonts w:ascii="Times New Roman" w:eastAsiaTheme="minorEastAsia" w:hAnsi="Times New Roman" w:cs="Times New Roman"/>
                <w:sz w:val="24"/>
                <w:szCs w:val="24"/>
                <w:lang w:val="en-US"/>
              </w:rPr>
            </w:pPr>
          </w:p>
        </w:tc>
        <w:tc>
          <w:tcPr>
            <w:tcW w:w="4786" w:type="dxa"/>
          </w:tcPr>
          <w:p w:rsidR="0058788D" w:rsidRPr="00693D3E" w:rsidRDefault="0058788D" w:rsidP="0058788D">
            <w:pPr>
              <w:rPr>
                <w:rFonts w:ascii="Times New Roman" w:eastAsiaTheme="minorEastAsia" w:hAnsi="Times New Roman" w:cs="Times New Roman"/>
                <w:b/>
                <w:sz w:val="24"/>
                <w:szCs w:val="24"/>
              </w:rPr>
            </w:pPr>
            <w:r w:rsidRPr="00693D3E">
              <w:rPr>
                <w:rFonts w:ascii="Times New Roman" w:eastAsiaTheme="minorEastAsia" w:hAnsi="Times New Roman" w:cs="Times New Roman"/>
                <w:b/>
                <w:sz w:val="24"/>
                <w:szCs w:val="24"/>
              </w:rPr>
              <w:t>Рама курса</w:t>
            </w:r>
            <w:r w:rsidR="009B04D0">
              <w:rPr>
                <w:rFonts w:ascii="Times New Roman" w:eastAsiaTheme="minorEastAsia" w:hAnsi="Times New Roman" w:cs="Times New Roman"/>
                <w:b/>
                <w:sz w:val="24"/>
                <w:szCs w:val="24"/>
              </w:rPr>
              <w:t xml:space="preserve"> (платформа)</w:t>
            </w:r>
            <w:r>
              <w:rPr>
                <w:rFonts w:ascii="Times New Roman" w:eastAsiaTheme="minorEastAsia" w:hAnsi="Times New Roman" w:cs="Times New Roman"/>
                <w:b/>
                <w:sz w:val="24"/>
                <w:szCs w:val="24"/>
              </w:rPr>
              <w:t>:</w:t>
            </w:r>
          </w:p>
          <w:p w:rsidR="0058788D" w:rsidRDefault="00CE3698"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eastAsiaTheme="minorEastAsia" w:hAnsi="Cambria Math"/>
                        <w:lang w:val="en-US"/>
                      </w:rPr>
                      <m:t>пл</m:t>
                    </m:r>
                  </m:sub>
                </m:sSub>
                <m:r>
                  <w:rPr>
                    <w:rFonts w:ascii="Cambria Math" w:hAnsi="Cambria Math" w:cs="Times New Roman"/>
                    <w:sz w:val="24"/>
                    <w:szCs w:val="24"/>
                  </w:rPr>
                  <m:t>=2127 г=2.127 кг</m:t>
                </m:r>
                <m:r>
                  <w:rPr>
                    <w:rFonts w:ascii="Cambria Math" w:eastAsiaTheme="minorEastAsia" w:hAnsi="Cambria Math" w:cs="Times New Roman"/>
                    <w:sz w:val="24"/>
                    <w:szCs w:val="24"/>
                    <w:lang w:val="en-US"/>
                  </w:rPr>
                  <m:t>;</m:t>
                </m:r>
              </m:oMath>
            </m:oMathPara>
          </w:p>
          <w:p w:rsidR="0058788D" w:rsidRPr="0058788D" w:rsidRDefault="00CE3698"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x</m:t>
                    </m:r>
                  </m:sub>
                </m:sSub>
                <m:r>
                  <w:rPr>
                    <w:rFonts w:ascii="Cambria Math" w:eastAsiaTheme="minorEastAsia" w:hAnsi="Cambria Math" w:cs="Times New Roman"/>
                    <w:sz w:val="24"/>
                    <w:szCs w:val="24"/>
                    <w:lang w:val="en-US"/>
                  </w:rPr>
                  <m:t xml:space="preserve">=64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CE3698"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y</m:t>
                    </m:r>
                  </m:sub>
                </m:sSub>
                <m:r>
                  <w:rPr>
                    <w:rFonts w:ascii="Cambria Math" w:eastAsiaTheme="minorEastAsia" w:hAnsi="Cambria Math" w:cs="Times New Roman"/>
                    <w:sz w:val="24"/>
                    <w:szCs w:val="24"/>
                    <w:lang w:val="en-US"/>
                  </w:rPr>
                  <m:t xml:space="preserve">=61.2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CE3698"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z</m:t>
                    </m:r>
                  </m:sub>
                </m:sSub>
                <m:r>
                  <w:rPr>
                    <w:rFonts w:ascii="Cambria Math" w:eastAsiaTheme="minorEastAsia" w:hAnsi="Cambria Math" w:cs="Times New Roman"/>
                    <w:sz w:val="24"/>
                    <w:szCs w:val="24"/>
                    <w:lang w:val="en-US"/>
                  </w:rPr>
                  <m:t xml:space="preserve">=18.7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Default="0058788D" w:rsidP="004F6C81">
            <w:pPr>
              <w:rPr>
                <w:rFonts w:ascii="Times New Roman" w:eastAsiaTheme="minorEastAsia" w:hAnsi="Times New Roman" w:cs="Times New Roman"/>
                <w:sz w:val="24"/>
                <w:szCs w:val="24"/>
                <w:lang w:val="en-US"/>
              </w:rPr>
            </w:pPr>
          </w:p>
        </w:tc>
      </w:tr>
    </w:tbl>
    <w:tbl>
      <w:tblPr>
        <w:tblStyle w:val="ad"/>
        <w:tblpPr w:leftFromText="180" w:rightFromText="180" w:vertAnchor="text" w:horzAnchor="margin" w:tblpXSpec="center" w:tblpY="431"/>
        <w:tblW w:w="10456" w:type="dxa"/>
        <w:tblLayout w:type="fixed"/>
        <w:tblLook w:val="04A0"/>
      </w:tblPr>
      <w:tblGrid>
        <w:gridCol w:w="1472"/>
        <w:gridCol w:w="624"/>
        <w:gridCol w:w="709"/>
        <w:gridCol w:w="849"/>
        <w:gridCol w:w="708"/>
        <w:gridCol w:w="708"/>
        <w:gridCol w:w="708"/>
        <w:gridCol w:w="851"/>
        <w:gridCol w:w="992"/>
        <w:gridCol w:w="851"/>
        <w:gridCol w:w="567"/>
        <w:gridCol w:w="708"/>
        <w:gridCol w:w="709"/>
      </w:tblGrid>
      <w:tr w:rsidR="007E7F29" w:rsidRPr="00021A17" w:rsidTr="007E7F29">
        <w:tc>
          <w:tcPr>
            <w:tcW w:w="1472" w:type="dxa"/>
            <w:vAlign w:val="center"/>
          </w:tcPr>
          <w:p w:rsidR="00EE53CF" w:rsidRPr="00EE53CF" w:rsidRDefault="00EE53CF" w:rsidP="00EE53CF">
            <w:pPr>
              <w:pStyle w:val="Style99"/>
              <w:widowControl/>
              <w:spacing w:line="360" w:lineRule="auto"/>
              <w:jc w:val="center"/>
              <w:rPr>
                <w:rStyle w:val="FontStyle133"/>
                <w:sz w:val="20"/>
                <w:szCs w:val="20"/>
              </w:rPr>
            </w:pPr>
            <w:r w:rsidRPr="00EE53CF">
              <w:rPr>
                <w:rStyle w:val="FontStyle133"/>
                <w:sz w:val="20"/>
                <w:szCs w:val="20"/>
              </w:rPr>
              <w:t>Инерционный</w:t>
            </w:r>
          </w:p>
          <w:p w:rsidR="00EE53CF" w:rsidRPr="00EE53CF" w:rsidRDefault="00EE53CF" w:rsidP="00EE53CF">
            <w:pPr>
              <w:pStyle w:val="Style99"/>
              <w:widowControl/>
              <w:spacing w:line="360" w:lineRule="auto"/>
              <w:jc w:val="center"/>
              <w:rPr>
                <w:rStyle w:val="FontStyle133"/>
                <w:sz w:val="20"/>
                <w:szCs w:val="20"/>
              </w:rPr>
            </w:pPr>
            <w:r w:rsidRPr="00EE53CF">
              <w:rPr>
                <w:rStyle w:val="FontStyle133"/>
                <w:sz w:val="20"/>
                <w:szCs w:val="20"/>
              </w:rPr>
              <w:t>момент</w:t>
            </w:r>
          </w:p>
        </w:tc>
        <w:tc>
          <w:tcPr>
            <w:tcW w:w="624" w:type="dxa"/>
            <w:vAlign w:val="center"/>
          </w:tcPr>
          <w:p w:rsidR="00EE53CF" w:rsidRPr="00021A17" w:rsidRDefault="00CE3698"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x</m:t>
                    </m:r>
                  </m:sub>
                </m:sSub>
              </m:oMath>
            </m:oMathPara>
          </w:p>
        </w:tc>
        <w:tc>
          <w:tcPr>
            <w:tcW w:w="709" w:type="dxa"/>
            <w:vAlign w:val="center"/>
          </w:tcPr>
          <w:p w:rsidR="00EE53CF" w:rsidRPr="0058788D" w:rsidRDefault="00CE3698" w:rsidP="00EE53CF">
            <w:pPr>
              <w:pStyle w:val="Style99"/>
              <w:widowControl/>
              <w:spacing w:line="360" w:lineRule="auto"/>
              <w:jc w:val="center"/>
              <w:rPr>
                <w:rStyle w:val="FontStyle133"/>
                <w:i/>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y</m:t>
                    </m:r>
                  </m:sub>
                </m:sSub>
              </m:oMath>
            </m:oMathPara>
          </w:p>
        </w:tc>
        <w:tc>
          <w:tcPr>
            <w:tcW w:w="849" w:type="dxa"/>
            <w:vAlign w:val="center"/>
          </w:tcPr>
          <w:p w:rsidR="00EE53CF" w:rsidRPr="0058788D" w:rsidRDefault="00CE3698" w:rsidP="00EE53CF">
            <w:pPr>
              <w:pStyle w:val="Style99"/>
              <w:widowControl/>
              <w:spacing w:line="360" w:lineRule="auto"/>
              <w:jc w:val="center"/>
              <w:rPr>
                <w:rStyle w:val="FontStyle133"/>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z</m:t>
                    </m:r>
                  </m:sub>
                </m:sSub>
              </m:oMath>
            </m:oMathPara>
          </w:p>
        </w:tc>
        <w:tc>
          <w:tcPr>
            <w:tcW w:w="708" w:type="dxa"/>
            <w:vAlign w:val="center"/>
          </w:tcPr>
          <w:p w:rsidR="00EE53CF" w:rsidRPr="00021A17" w:rsidRDefault="00CE3698"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x</m:t>
                    </m:r>
                  </m:sub>
                </m:sSub>
              </m:oMath>
            </m:oMathPara>
          </w:p>
        </w:tc>
        <w:tc>
          <w:tcPr>
            <w:tcW w:w="708" w:type="dxa"/>
            <w:vAlign w:val="center"/>
          </w:tcPr>
          <w:p w:rsidR="00EE53CF" w:rsidRPr="00021A17" w:rsidRDefault="00CE3698"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y</m:t>
                    </m:r>
                  </m:sub>
                </m:sSub>
              </m:oMath>
            </m:oMathPara>
          </w:p>
        </w:tc>
        <w:tc>
          <w:tcPr>
            <w:tcW w:w="708" w:type="dxa"/>
            <w:vAlign w:val="center"/>
          </w:tcPr>
          <w:p w:rsidR="00EE53CF" w:rsidRPr="00021A17" w:rsidRDefault="00CE3698"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z</m:t>
                    </m:r>
                  </m:sub>
                </m:sSub>
              </m:oMath>
            </m:oMathPara>
          </w:p>
        </w:tc>
        <w:tc>
          <w:tcPr>
            <w:tcW w:w="851" w:type="dxa"/>
            <w:vAlign w:val="center"/>
          </w:tcPr>
          <w:p w:rsidR="00EE53CF" w:rsidRPr="00021A17" w:rsidRDefault="00CE3698"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С</m:t>
                    </m:r>
                  </m:e>
                  <m:sub>
                    <m:r>
                      <w:rPr>
                        <w:rFonts w:ascii="Cambria Math" w:hAnsi="Cambria Math"/>
                        <w:lang w:val="en-US"/>
                      </w:rPr>
                      <m:t>x</m:t>
                    </m:r>
                  </m:sub>
                </m:sSub>
              </m:oMath>
            </m:oMathPara>
          </w:p>
        </w:tc>
        <w:tc>
          <w:tcPr>
            <w:tcW w:w="992" w:type="dxa"/>
            <w:vAlign w:val="center"/>
          </w:tcPr>
          <w:p w:rsidR="00EE53CF" w:rsidRPr="00021A17" w:rsidRDefault="00CE3698"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С</m:t>
                    </m:r>
                  </m:e>
                  <m:sub>
                    <m:r>
                      <w:rPr>
                        <w:rFonts w:ascii="Cambria Math" w:hAnsi="Cambria Math"/>
                        <w:lang w:val="en-US"/>
                      </w:rPr>
                      <m:t>y</m:t>
                    </m:r>
                  </m:sub>
                </m:sSub>
              </m:oMath>
            </m:oMathPara>
          </w:p>
        </w:tc>
        <w:tc>
          <w:tcPr>
            <w:tcW w:w="851" w:type="dxa"/>
            <w:vAlign w:val="center"/>
          </w:tcPr>
          <w:p w:rsidR="00EE53CF" w:rsidRPr="00021A17" w:rsidRDefault="00CE3698"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С</m:t>
                    </m:r>
                  </m:e>
                  <m:sub>
                    <m:r>
                      <w:rPr>
                        <w:rFonts w:ascii="Cambria Math" w:hAnsi="Cambria Math"/>
                        <w:lang w:val="en-US"/>
                      </w:rPr>
                      <m:t>z</m:t>
                    </m:r>
                  </m:sub>
                </m:sSub>
              </m:oMath>
            </m:oMathPara>
          </w:p>
        </w:tc>
        <w:tc>
          <w:tcPr>
            <w:tcW w:w="567" w:type="dxa"/>
            <w:vAlign w:val="center"/>
          </w:tcPr>
          <w:p w:rsidR="00EE53CF" w:rsidRPr="00021A17" w:rsidRDefault="00CE3698"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x</m:t>
                    </m:r>
                  </m:sub>
                </m:sSub>
              </m:oMath>
            </m:oMathPara>
          </w:p>
        </w:tc>
        <w:tc>
          <w:tcPr>
            <w:tcW w:w="708" w:type="dxa"/>
            <w:vAlign w:val="center"/>
          </w:tcPr>
          <w:p w:rsidR="00EE53CF" w:rsidRPr="00021A17" w:rsidRDefault="00CE3698"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y</m:t>
                    </m:r>
                  </m:sub>
                </m:sSub>
              </m:oMath>
            </m:oMathPara>
          </w:p>
        </w:tc>
        <w:tc>
          <w:tcPr>
            <w:tcW w:w="709" w:type="dxa"/>
            <w:vAlign w:val="center"/>
          </w:tcPr>
          <w:p w:rsidR="00EE53CF" w:rsidRPr="00021A17" w:rsidRDefault="00CE3698"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z</m:t>
                    </m:r>
                  </m:sub>
                </m:sSub>
              </m:oMath>
            </m:oMathPara>
          </w:p>
        </w:tc>
      </w:tr>
      <w:tr w:rsidR="007E7F29" w:rsidRPr="00021A17" w:rsidTr="009B04D0">
        <w:trPr>
          <w:trHeight w:val="1134"/>
        </w:trPr>
        <w:tc>
          <w:tcPr>
            <w:tcW w:w="1472" w:type="dxa"/>
            <w:vAlign w:val="center"/>
          </w:tcPr>
          <w:p w:rsidR="00EE53CF" w:rsidRPr="00EE53CF" w:rsidRDefault="00EE53CF" w:rsidP="00EE53CF">
            <w:pPr>
              <w:pStyle w:val="Style99"/>
              <w:widowControl/>
              <w:spacing w:line="360" w:lineRule="auto"/>
              <w:jc w:val="center"/>
              <w:rPr>
                <w:rStyle w:val="FontStyle133"/>
                <w:sz w:val="20"/>
                <w:szCs w:val="20"/>
              </w:rPr>
            </w:pPr>
            <w:r w:rsidRPr="00EE53CF">
              <w:rPr>
                <w:rStyle w:val="FontStyle133"/>
                <w:sz w:val="20"/>
                <w:szCs w:val="20"/>
              </w:rPr>
              <w:t>Значение</w:t>
            </w:r>
          </w:p>
          <w:p w:rsidR="00EE53CF" w:rsidRPr="00EE53CF" w:rsidRDefault="00EE53CF" w:rsidP="00EE53CF">
            <w:pPr>
              <w:pStyle w:val="Style99"/>
              <w:widowControl/>
              <w:spacing w:line="360" w:lineRule="auto"/>
              <w:jc w:val="center"/>
              <w:rPr>
                <w:rStyle w:val="FontStyle133"/>
                <w:sz w:val="20"/>
                <w:szCs w:val="20"/>
              </w:rPr>
            </w:pPr>
            <w:r w:rsidRPr="00EE53CF">
              <w:rPr>
                <w:rStyle w:val="FontStyle133"/>
                <w:sz w:val="20"/>
                <w:szCs w:val="20"/>
              </w:rPr>
              <w:t>момента,</w:t>
            </w:r>
          </w:p>
          <w:p w:rsidR="00EE53CF" w:rsidRPr="00EE53CF" w:rsidRDefault="00EE53CF" w:rsidP="00EE53CF">
            <w:pPr>
              <w:pStyle w:val="Style99"/>
              <w:widowControl/>
              <w:spacing w:line="360" w:lineRule="auto"/>
              <w:jc w:val="center"/>
              <w:rPr>
                <w:rStyle w:val="FontStyle133"/>
                <w:sz w:val="20"/>
                <w:szCs w:val="20"/>
              </w:rPr>
            </w:pPr>
            <m:oMathPara>
              <m:oMathParaPr>
                <m:jc m:val="center"/>
              </m:oMathParaPr>
              <m:oMath>
                <m:r>
                  <w:rPr>
                    <w:rFonts w:ascii="Cambria Math" w:hAnsi="Cambria Math" w:cs="Arial"/>
                    <w:sz w:val="20"/>
                    <w:szCs w:val="20"/>
                  </w:rPr>
                  <m:t>сН∙см∙</m:t>
                </m:r>
                <m:sSup>
                  <m:sSupPr>
                    <m:ctrlPr>
                      <w:rPr>
                        <w:rFonts w:ascii="Cambria Math" w:hAnsi="Cambria Math" w:cs="Arial"/>
                        <w:i/>
                        <w:sz w:val="20"/>
                        <w:szCs w:val="20"/>
                        <w:lang w:val="en-US"/>
                      </w:rPr>
                    </m:ctrlPr>
                  </m:sSupPr>
                  <m:e>
                    <m:r>
                      <w:rPr>
                        <w:rFonts w:ascii="Cambria Math" w:hAnsi="Cambria Math" w:cs="Arial"/>
                        <w:sz w:val="20"/>
                        <w:szCs w:val="20"/>
                        <w:lang w:val="en-US"/>
                      </w:rPr>
                      <m:t>с</m:t>
                    </m:r>
                  </m:e>
                  <m:sup>
                    <m:r>
                      <w:rPr>
                        <w:rFonts w:ascii="Cambria Math" w:hAnsi="Cambria Math" w:cs="Arial"/>
                        <w:sz w:val="20"/>
                        <w:szCs w:val="20"/>
                        <w:lang w:val="en-US"/>
                      </w:rPr>
                      <m:t>2</m:t>
                    </m:r>
                  </m:sup>
                </m:sSup>
              </m:oMath>
            </m:oMathPara>
          </w:p>
        </w:tc>
        <w:tc>
          <w:tcPr>
            <w:tcW w:w="624"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65.6</m:t>
                </m:r>
              </m:oMath>
            </m:oMathPara>
          </w:p>
        </w:tc>
        <w:tc>
          <w:tcPr>
            <w:tcW w:w="709"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50.8</m:t>
                </m:r>
              </m:oMath>
            </m:oMathPara>
          </w:p>
        </w:tc>
        <w:tc>
          <w:tcPr>
            <w:tcW w:w="849"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106.3</m:t>
                </m:r>
              </m:oMath>
            </m:oMathPara>
          </w:p>
        </w:tc>
        <w:tc>
          <w:tcPr>
            <w:tcW w:w="708"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31.1</m:t>
                </m:r>
              </m:oMath>
            </m:oMathPara>
          </w:p>
        </w:tc>
        <w:tc>
          <w:tcPr>
            <w:tcW w:w="708"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35.1</m:t>
                </m:r>
              </m:oMath>
            </m:oMathPara>
          </w:p>
        </w:tc>
        <w:tc>
          <w:tcPr>
            <w:tcW w:w="708"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58.8</m:t>
                </m:r>
              </m:oMath>
            </m:oMathPara>
          </w:p>
        </w:tc>
        <w:tc>
          <w:tcPr>
            <w:tcW w:w="851"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1562.1</m:t>
                </m:r>
              </m:oMath>
            </m:oMathPara>
          </w:p>
        </w:tc>
        <w:tc>
          <w:tcPr>
            <w:tcW w:w="992"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1545.2</m:t>
                </m:r>
              </m:oMath>
            </m:oMathPara>
          </w:p>
        </w:tc>
        <w:tc>
          <w:tcPr>
            <w:tcW w:w="851"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103.9</m:t>
                </m:r>
              </m:oMath>
            </m:oMathPara>
          </w:p>
        </w:tc>
        <w:tc>
          <w:tcPr>
            <w:tcW w:w="567"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64</m:t>
                </m:r>
              </m:oMath>
            </m:oMathPara>
          </w:p>
        </w:tc>
        <w:tc>
          <w:tcPr>
            <w:tcW w:w="708"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61.2</m:t>
                </m:r>
              </m:oMath>
            </m:oMathPara>
          </w:p>
        </w:tc>
        <w:tc>
          <w:tcPr>
            <w:tcW w:w="709"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18.7</m:t>
                </m:r>
              </m:oMath>
            </m:oMathPara>
          </w:p>
        </w:tc>
      </w:tr>
    </w:tbl>
    <w:p w:rsidR="0058788D" w:rsidRPr="0058788D" w:rsidRDefault="0058788D" w:rsidP="004F6C81">
      <w:pPr>
        <w:rPr>
          <w:rFonts w:ascii="Times New Roman" w:eastAsiaTheme="minorEastAsia" w:hAnsi="Times New Roman" w:cs="Times New Roman"/>
          <w:sz w:val="24"/>
          <w:szCs w:val="24"/>
          <w:lang w:val="en-US"/>
        </w:rPr>
      </w:pPr>
    </w:p>
    <w:p w:rsidR="004F6C81" w:rsidRDefault="004F6C81" w:rsidP="004F6C81">
      <w:pPr>
        <w:pStyle w:val="Style99"/>
        <w:widowControl/>
        <w:spacing w:line="360" w:lineRule="auto"/>
        <w:jc w:val="both"/>
        <w:rPr>
          <w:rStyle w:val="FontStyle133"/>
          <w:sz w:val="24"/>
          <w:szCs w:val="24"/>
        </w:rPr>
      </w:pPr>
    </w:p>
    <w:p w:rsidR="00290D68" w:rsidRDefault="00290D68" w:rsidP="004F6C81">
      <w:pPr>
        <w:pStyle w:val="Style99"/>
        <w:widowControl/>
        <w:spacing w:line="360" w:lineRule="auto"/>
        <w:jc w:val="both"/>
        <w:rPr>
          <w:rStyle w:val="FontStyle133"/>
          <w:sz w:val="24"/>
          <w:szCs w:val="24"/>
        </w:rPr>
      </w:pPr>
    </w:p>
    <w:p w:rsidR="009A2CEC" w:rsidRDefault="009A2CEC" w:rsidP="004F6C81">
      <w:pPr>
        <w:pStyle w:val="Style99"/>
        <w:widowControl/>
        <w:spacing w:line="360" w:lineRule="auto"/>
        <w:jc w:val="both"/>
        <w:rPr>
          <w:rStyle w:val="FontStyle133"/>
          <w:sz w:val="24"/>
          <w:szCs w:val="24"/>
        </w:rPr>
      </w:pPr>
    </w:p>
    <w:p w:rsidR="009A2CEC" w:rsidRDefault="009A2CEC" w:rsidP="004F6C81">
      <w:pPr>
        <w:pStyle w:val="Style99"/>
        <w:widowControl/>
        <w:spacing w:line="360" w:lineRule="auto"/>
        <w:jc w:val="both"/>
        <w:rPr>
          <w:rStyle w:val="FontStyle133"/>
          <w:sz w:val="24"/>
          <w:szCs w:val="24"/>
        </w:rPr>
      </w:pPr>
    </w:p>
    <w:p w:rsidR="009A2CEC" w:rsidRDefault="009A2CEC" w:rsidP="004F6C81">
      <w:pPr>
        <w:pStyle w:val="Style99"/>
        <w:widowControl/>
        <w:spacing w:line="360" w:lineRule="auto"/>
        <w:jc w:val="both"/>
        <w:rPr>
          <w:rStyle w:val="FontStyle133"/>
          <w:sz w:val="24"/>
          <w:szCs w:val="24"/>
        </w:rPr>
      </w:pPr>
    </w:p>
    <w:p w:rsidR="009A2CEC" w:rsidRDefault="009A2CEC" w:rsidP="004F6C81">
      <w:pPr>
        <w:pStyle w:val="Style99"/>
        <w:widowControl/>
        <w:spacing w:line="360" w:lineRule="auto"/>
        <w:jc w:val="both"/>
        <w:rPr>
          <w:rStyle w:val="FontStyle133"/>
          <w:sz w:val="24"/>
          <w:szCs w:val="24"/>
        </w:rPr>
      </w:pPr>
    </w:p>
    <w:p w:rsidR="009A2CEC" w:rsidRDefault="009A2CEC" w:rsidP="004F6C81">
      <w:pPr>
        <w:pStyle w:val="Style99"/>
        <w:widowControl/>
        <w:spacing w:line="360" w:lineRule="auto"/>
        <w:jc w:val="both"/>
        <w:rPr>
          <w:rStyle w:val="FontStyle133"/>
          <w:sz w:val="24"/>
          <w:szCs w:val="24"/>
        </w:rPr>
      </w:pPr>
    </w:p>
    <w:p w:rsidR="009A2CEC" w:rsidRDefault="009A2CEC" w:rsidP="004F6C81">
      <w:pPr>
        <w:pStyle w:val="Style99"/>
        <w:widowControl/>
        <w:spacing w:line="360" w:lineRule="auto"/>
        <w:jc w:val="both"/>
        <w:rPr>
          <w:rStyle w:val="FontStyle133"/>
          <w:sz w:val="24"/>
          <w:szCs w:val="24"/>
        </w:rPr>
      </w:pPr>
    </w:p>
    <w:p w:rsidR="009A2CEC" w:rsidRDefault="009A2CEC" w:rsidP="004F6C81">
      <w:pPr>
        <w:pStyle w:val="Style99"/>
        <w:widowControl/>
        <w:spacing w:line="360" w:lineRule="auto"/>
        <w:jc w:val="both"/>
        <w:rPr>
          <w:rStyle w:val="FontStyle133"/>
          <w:sz w:val="24"/>
          <w:szCs w:val="24"/>
        </w:rPr>
      </w:pPr>
    </w:p>
    <w:p w:rsidR="009A2CEC" w:rsidRPr="00D156E1" w:rsidRDefault="009A2CEC" w:rsidP="004F6C81">
      <w:pPr>
        <w:pStyle w:val="Style99"/>
        <w:widowControl/>
        <w:spacing w:line="360" w:lineRule="auto"/>
        <w:jc w:val="both"/>
        <w:rPr>
          <w:rStyle w:val="FontStyle133"/>
          <w:sz w:val="24"/>
          <w:szCs w:val="24"/>
        </w:rPr>
      </w:pPr>
    </w:p>
    <w:p w:rsidR="009A2CEC" w:rsidRDefault="009A2CEC" w:rsidP="009A2CEC">
      <w:pPr>
        <w:pStyle w:val="1"/>
        <w:jc w:val="center"/>
        <w:rPr>
          <w:rFonts w:ascii="Times New Roman" w:hAnsi="Times New Roman" w:cs="Times New Roman"/>
        </w:rPr>
      </w:pPr>
      <w:bookmarkStart w:id="13" w:name="_Toc262410698"/>
      <w:r w:rsidRPr="009A2CEC">
        <w:rPr>
          <w:rFonts w:ascii="Times New Roman" w:hAnsi="Times New Roman" w:cs="Times New Roman"/>
        </w:rPr>
        <w:lastRenderedPageBreak/>
        <w:t>Расчет возмущающих моментов</w:t>
      </w:r>
      <w:bookmarkEnd w:id="13"/>
    </w:p>
    <w:p w:rsidR="009A2CEC" w:rsidRDefault="009A2CEC" w:rsidP="003B774A">
      <w:pPr>
        <w:pStyle w:val="2"/>
        <w:numPr>
          <w:ilvl w:val="0"/>
          <w:numId w:val="19"/>
        </w:numPr>
        <w:rPr>
          <w:rFonts w:ascii="Times New Roman" w:hAnsi="Times New Roman" w:cs="Times New Roman"/>
          <w:iCs/>
        </w:rPr>
      </w:pPr>
      <w:bookmarkStart w:id="14" w:name="_Toc262410699"/>
      <w:r w:rsidRPr="009A2CEC">
        <w:rPr>
          <w:rFonts w:ascii="Times New Roman" w:hAnsi="Times New Roman" w:cs="Times New Roman"/>
          <w:iCs/>
        </w:rPr>
        <w:t>Инерционный момент</w:t>
      </w:r>
      <w:bookmarkEnd w:id="14"/>
    </w:p>
    <w:p w:rsidR="009A2CEC" w:rsidRDefault="009A2CEC" w:rsidP="009A2CEC"/>
    <w:p w:rsidR="009A2CEC" w:rsidRPr="009A2CEC" w:rsidRDefault="009A2CEC" w:rsidP="009A2CEC">
      <w:pPr>
        <w:spacing w:after="0" w:line="360" w:lineRule="auto"/>
        <w:ind w:firstLine="709"/>
        <w:jc w:val="both"/>
        <w:rPr>
          <w:rFonts w:ascii="Times New Roman" w:eastAsiaTheme="minorEastAsia" w:hAnsi="Times New Roman" w:cs="Times New Roman"/>
          <w:sz w:val="24"/>
          <w:szCs w:val="24"/>
        </w:rPr>
      </w:pPr>
      <w:r w:rsidRPr="009A2CEC">
        <w:rPr>
          <w:rFonts w:ascii="Times New Roman" w:eastAsiaTheme="minorEastAsia" w:hAnsi="Times New Roman" w:cs="Times New Roman"/>
          <w:sz w:val="24"/>
          <w:szCs w:val="24"/>
        </w:rPr>
        <w:t>При угловых движениях основания в трехосном гиростабилизаторе вследствие особенностей кинематики карданова подвеса поворачиваются рамы относительно стабилизированной платформы. Движение с переменной угловой скоростью вызывает, так же как и в случае астатического гироскопа, инерционный момент, действующий вокруг оси наружной рамы карданова подвеса стабилизатора. Этот момент в основном определяется угловым ускорением движения основания ЛА и при периодических угловых колебаниях летательного аппарата с высокой частотой достигает больших величин. Если в силовых гиростабилизаторах моменты внешних сил, изменяющиеся с высокой частотой, уравновешиваются как системой разгрузки, так и гироскопическим и инерционным моментами, то в индикаторных стабилизаторах компенсация знакопеременных моментов внешних сил, так же как и постоянных, полностью должна быть обеспечена системой разгрузки и знание инерционного момента при проектировании гиростабилизатора становится весьма существенным.</w:t>
      </w:r>
    </w:p>
    <w:p w:rsidR="009A2CEC" w:rsidRPr="009A2CEC" w:rsidRDefault="009A2CEC" w:rsidP="007E20B7">
      <w:pPr>
        <w:spacing w:after="0" w:line="360" w:lineRule="auto"/>
        <w:jc w:val="both"/>
        <w:rPr>
          <w:rFonts w:ascii="Times New Roman" w:eastAsiaTheme="minorEastAsia" w:hAnsi="Times New Roman" w:cs="Times New Roman"/>
          <w:sz w:val="24"/>
          <w:szCs w:val="24"/>
        </w:rPr>
      </w:pPr>
      <w:r w:rsidRPr="009A2CEC">
        <w:rPr>
          <w:rFonts w:ascii="Times New Roman" w:eastAsiaTheme="minorEastAsia" w:hAnsi="Times New Roman" w:cs="Times New Roman"/>
          <w:sz w:val="24"/>
          <w:szCs w:val="24"/>
        </w:rPr>
        <w:t>Инерционный момент вокруг оси внешней рамки будет равен:</w:t>
      </w:r>
    </w:p>
    <w:p w:rsidR="009A2CEC" w:rsidRPr="008D4736" w:rsidRDefault="00CE3698" w:rsidP="009A2CEC">
      <w:pPr>
        <w:rPr>
          <w:rFonts w:ascii="Arial" w:eastAsiaTheme="minorEastAsia" w:hAnsi="Arial" w:cs="Arial"/>
          <w:i/>
          <w:sz w:val="24"/>
          <w:szCs w:val="24"/>
        </w:rPr>
      </w:pPr>
      <m:oMathPara>
        <m:oMathParaPr>
          <m:jc m:val="left"/>
        </m:oMathParaPr>
        <m:oMath>
          <m:sSubSup>
            <m:sSubSupPr>
              <m:ctrlPr>
                <w:rPr>
                  <w:rFonts w:ascii="Cambria Math" w:eastAsiaTheme="minorEastAsia" w:hAnsi="Cambria Math" w:cs="Arial"/>
                  <w:i/>
                  <w:sz w:val="24"/>
                  <w:szCs w:val="24"/>
                  <w:lang w:val="en-US"/>
                </w:rPr>
              </m:ctrlPr>
            </m:sSubSupPr>
            <m:e>
              <m:r>
                <w:rPr>
                  <w:rFonts w:ascii="Cambria Math" w:eastAsiaTheme="minorEastAsia" w:hAnsi="Cambria Math" w:cs="Arial"/>
                  <w:sz w:val="24"/>
                  <w:szCs w:val="24"/>
                  <w:lang w:val="en-US"/>
                </w:rPr>
                <m:t>M</m:t>
              </m:r>
            </m:e>
            <m:sub>
              <m:r>
                <w:rPr>
                  <w:rFonts w:ascii="Cambria Math" w:eastAsiaTheme="minorEastAsia" w:hAnsi="Cambria Math" w:cs="Arial"/>
                  <w:sz w:val="24"/>
                  <w:szCs w:val="24"/>
                  <w:lang w:val="en-US"/>
                </w:rPr>
                <m:t>y</m:t>
              </m:r>
            </m:sub>
            <m:sup>
              <m:r>
                <w:rPr>
                  <w:rFonts w:ascii="Cambria Math" w:eastAsiaTheme="minorEastAsia" w:hAnsi="Cambria Math" w:cs="Arial"/>
                  <w:sz w:val="24"/>
                  <w:szCs w:val="24"/>
                </w:rPr>
                <m:t>ин</m:t>
              </m:r>
            </m:sup>
          </m:sSubSup>
          <m:r>
            <w:rPr>
              <w:rFonts w:ascii="Cambria Math" w:eastAsiaTheme="minorEastAsia" w:hAnsi="Cambria Math" w:cs="Arial"/>
              <w:sz w:val="24"/>
              <w:szCs w:val="24"/>
              <w:lang w:val="en-US"/>
            </w:rPr>
            <m:t>=</m:t>
          </m:r>
          <m:d>
            <m:dPr>
              <m:ctrlPr>
                <w:rPr>
                  <w:rFonts w:ascii="Cambria Math" w:eastAsiaTheme="minorEastAsia" w:hAnsi="Cambria Math" w:cs="Arial"/>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y</m:t>
                  </m:r>
                </m:sub>
              </m:sSub>
              <m:r>
                <w:rPr>
                  <w:rFonts w:ascii="Cambria Math" w:eastAsiaTheme="minorEastAsia" w:hAnsi="Cambria Math" w:cs="Arial"/>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С</m:t>
                  </m:r>
                </m:e>
                <m:sub>
                  <m:r>
                    <w:rPr>
                      <w:rFonts w:ascii="Cambria Math" w:eastAsiaTheme="minorEastAsia" w:hAnsi="Cambria Math" w:cs="Times New Roman"/>
                      <w:sz w:val="24"/>
                      <w:szCs w:val="24"/>
                      <w:lang w:val="en-US"/>
                    </w:rPr>
                    <m:t>y</m:t>
                  </m:r>
                </m:sub>
              </m:sSub>
              <m:r>
                <w:rPr>
                  <w:rFonts w:ascii="Cambria Math" w:eastAsiaTheme="minorEastAsia" w:hAnsi="Cambria Math" w:cs="Arial"/>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z</m:t>
                  </m:r>
                </m:sub>
              </m:sSub>
            </m:e>
          </m:d>
          <m:r>
            <w:rPr>
              <w:rFonts w:ascii="Cambria Math" w:eastAsiaTheme="minorEastAsia" w:hAnsi="Cambria Math" w:cs="Arial"/>
              <w:sz w:val="24"/>
              <w:szCs w:val="24"/>
              <w:lang w:val="en-US"/>
            </w:rPr>
            <m:t>∙</m:t>
          </m:r>
          <m:d>
            <m:dPr>
              <m:ctrlPr>
                <w:rPr>
                  <w:rFonts w:ascii="Cambria Math" w:hAnsi="Cambria Math"/>
                  <w:i/>
                  <w:sz w:val="24"/>
                  <w:szCs w:val="24"/>
                  <w:lang w:val="en-US"/>
                </w:rPr>
              </m:ctrlPr>
            </m:dPr>
            <m:e>
              <m:r>
                <w:rPr>
                  <w:rFonts w:ascii="Cambria Math" w:eastAsiaTheme="minorEastAsia" w:hAnsi="Cambria Math"/>
                  <w:sz w:val="24"/>
                  <w:szCs w:val="24"/>
                  <w:lang w:val="en-US"/>
                </w:rPr>
                <m:t>ν</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π</m:t>
                  </m:r>
                </m:num>
                <m:den>
                  <m:r>
                    <w:rPr>
                      <w:rFonts w:ascii="Cambria Math" w:eastAsiaTheme="minorEastAsia" w:hAnsi="Cambria Math"/>
                      <w:sz w:val="24"/>
                      <w:szCs w:val="24"/>
                    </w:rPr>
                    <m:t>180</m:t>
                  </m:r>
                </m:den>
              </m:f>
              <m:ctrlPr>
                <w:rPr>
                  <w:rFonts w:ascii="Cambria Math" w:eastAsiaTheme="minorEastAsia" w:hAnsi="Cambria Math"/>
                  <w:i/>
                  <w:sz w:val="24"/>
                  <w:szCs w:val="24"/>
                  <w:lang w:val="en-US"/>
                </w:rPr>
              </m:ctrlPr>
            </m:e>
          </m:d>
          <m:sSup>
            <m:sSupPr>
              <m:ctrlPr>
                <w:rPr>
                  <w:rFonts w:ascii="Cambria Math" w:eastAsiaTheme="minorEastAsia" w:hAnsi="Cambria Math"/>
                  <w:i/>
                  <w:sz w:val="24"/>
                  <w:szCs w:val="24"/>
                  <w:lang w:val="en-US"/>
                </w:rPr>
              </m:ctrlPr>
            </m:sSupPr>
            <m:e>
              <m:d>
                <m:dPr>
                  <m:ctrlPr>
                    <w:rPr>
                      <w:rFonts w:ascii="Cambria Math" w:eastAsiaTheme="minorEastAsia" w:hAnsi="Cambria Math"/>
                      <w:i/>
                      <w:sz w:val="24"/>
                      <w:szCs w:val="24"/>
                      <w:lang w:val="en-US"/>
                    </w:rPr>
                  </m:ctrlPr>
                </m:dPr>
                <m:e>
                  <m:r>
                    <w:rPr>
                      <w:rFonts w:ascii="Cambria Math" w:eastAsiaTheme="minorEastAsia" w:hAnsi="Cambria Math"/>
                      <w:sz w:val="24"/>
                      <w:szCs w:val="24"/>
                    </w:rPr>
                    <m:t>2</m:t>
                  </m:r>
                  <m:r>
                    <w:rPr>
                      <w:rFonts w:ascii="Cambria Math" w:eastAsiaTheme="minorEastAsia" w:hAnsi="Cambria Math"/>
                      <w:sz w:val="24"/>
                      <w:szCs w:val="24"/>
                      <w:lang w:val="en-US"/>
                    </w:rPr>
                    <m:t>πf</m:t>
                  </m:r>
                </m:e>
              </m:d>
            </m:e>
            <m:sup>
              <m:r>
                <w:rPr>
                  <w:rFonts w:ascii="Cambria Math" w:eastAsiaTheme="minorEastAsia" w:hAnsi="Cambria Math"/>
                  <w:sz w:val="24"/>
                  <w:szCs w:val="24"/>
                </w:rPr>
                <m:t>2</m:t>
              </m:r>
            </m:sup>
          </m:sSup>
          <m:r>
            <w:rPr>
              <w:rFonts w:ascii="Cambria Math" w:eastAsiaTheme="minorEastAsia" w:hAnsi="Cambria Math"/>
              <w:sz w:val="24"/>
              <w:szCs w:val="24"/>
              <w:lang w:val="en-US"/>
            </w:rPr>
            <m:t>tg</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β</m:t>
              </m:r>
            </m:e>
          </m:d>
          <m:r>
            <w:rPr>
              <w:rFonts w:ascii="Cambria Math" w:eastAsiaTheme="minorEastAsia" w:hAnsi="Cambria Math"/>
              <w:sz w:val="24"/>
              <w:szCs w:val="24"/>
              <w:lang w:val="en-US"/>
            </w:rPr>
            <m:t>sin</m:t>
          </m:r>
          <m:r>
            <w:rPr>
              <w:rFonts w:ascii="Cambria Math" w:eastAsiaTheme="minorEastAsia" w:hAnsi="Cambria Math"/>
              <w:sz w:val="24"/>
              <w:szCs w:val="24"/>
            </w:rPr>
            <m:t>2</m:t>
          </m:r>
          <m:r>
            <w:rPr>
              <w:rFonts w:ascii="Cambria Math" w:eastAsiaTheme="minorEastAsia" w:hAnsi="Cambria Math"/>
              <w:sz w:val="24"/>
              <w:szCs w:val="24"/>
              <w:lang w:val="en-US"/>
            </w:rPr>
            <m:t>πft</m:t>
          </m:r>
        </m:oMath>
      </m:oMathPara>
    </w:p>
    <w:p w:rsidR="009A2CEC" w:rsidRPr="009A2CEC" w:rsidRDefault="009A2CEC" w:rsidP="007E20B7">
      <w:pPr>
        <w:pStyle w:val="ab"/>
        <w:spacing w:line="360" w:lineRule="auto"/>
        <w:ind w:firstLine="0"/>
        <w:rPr>
          <w:rFonts w:eastAsiaTheme="minorEastAsia"/>
        </w:rPr>
      </w:pPr>
      <w:r w:rsidRPr="009A2CEC">
        <w:rPr>
          <w:rFonts w:eastAsiaTheme="minorEastAsia"/>
        </w:rPr>
        <w:t>Тогда максимальный инерционный момент будет равен:</w:t>
      </w:r>
    </w:p>
    <w:p w:rsidR="009A2CEC" w:rsidRDefault="00CE3698" w:rsidP="009A2CEC">
      <w:pPr>
        <w:rPr>
          <w:rFonts w:ascii="Arial" w:eastAsiaTheme="minorEastAsia" w:hAnsi="Arial" w:cs="Arial"/>
          <w:sz w:val="24"/>
          <w:szCs w:val="24"/>
        </w:rPr>
      </w:pPr>
      <m:oMathPara>
        <m:oMathParaPr>
          <m:jc m:val="left"/>
        </m:oMathParaPr>
        <m:oMath>
          <m:sSubSup>
            <m:sSubSupPr>
              <m:ctrlPr>
                <w:rPr>
                  <w:rFonts w:ascii="Cambria Math" w:eastAsiaTheme="minorEastAsia" w:hAnsi="Cambria Math" w:cs="Arial"/>
                  <w:i/>
                  <w:sz w:val="24"/>
                  <w:szCs w:val="24"/>
                  <w:lang w:val="en-US"/>
                </w:rPr>
              </m:ctrlPr>
            </m:sSubSupPr>
            <m:e>
              <m:r>
                <w:rPr>
                  <w:rFonts w:ascii="Cambria Math" w:eastAsiaTheme="minorEastAsia" w:hAnsi="Cambria Math" w:cs="Arial"/>
                  <w:sz w:val="24"/>
                  <w:szCs w:val="24"/>
                  <w:lang w:val="en-US"/>
                </w:rPr>
                <m:t>M</m:t>
              </m:r>
            </m:e>
            <m:sub>
              <m:r>
                <w:rPr>
                  <w:rFonts w:ascii="Cambria Math" w:eastAsiaTheme="minorEastAsia" w:hAnsi="Cambria Math" w:cs="Arial"/>
                  <w:sz w:val="24"/>
                  <w:szCs w:val="24"/>
                  <w:lang w:val="en-US"/>
                </w:rPr>
                <m:t>y</m:t>
              </m:r>
            </m:sub>
            <m:sup>
              <m:r>
                <w:rPr>
                  <w:rFonts w:ascii="Cambria Math" w:eastAsiaTheme="minorEastAsia" w:hAnsi="Cambria Math" w:cs="Arial"/>
                  <w:sz w:val="24"/>
                  <w:szCs w:val="24"/>
                </w:rPr>
                <m:t>ин</m:t>
              </m:r>
            </m:sup>
          </m:sSubSup>
          <m:r>
            <w:rPr>
              <w:rFonts w:ascii="Cambria Math" w:eastAsiaTheme="minorEastAsia" w:hAnsi="Cambria Math" w:cs="Arial"/>
              <w:sz w:val="24"/>
              <w:szCs w:val="24"/>
              <w:lang w:val="en-US"/>
            </w:rPr>
            <m:t>=</m:t>
          </m:r>
          <m:d>
            <m:dPr>
              <m:ctrlPr>
                <w:rPr>
                  <w:rFonts w:ascii="Cambria Math" w:eastAsiaTheme="minorEastAsia" w:hAnsi="Cambria Math" w:cs="Arial"/>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y</m:t>
                  </m:r>
                </m:sub>
              </m:sSub>
              <m:r>
                <w:rPr>
                  <w:rFonts w:ascii="Cambria Math" w:eastAsiaTheme="minorEastAsia" w:hAnsi="Cambria Math" w:cs="Arial"/>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С</m:t>
                  </m:r>
                </m:e>
                <m:sub>
                  <m:r>
                    <w:rPr>
                      <w:rFonts w:ascii="Cambria Math" w:eastAsiaTheme="minorEastAsia" w:hAnsi="Cambria Math" w:cs="Times New Roman"/>
                      <w:sz w:val="24"/>
                      <w:szCs w:val="24"/>
                      <w:lang w:val="en-US"/>
                    </w:rPr>
                    <m:t>y</m:t>
                  </m:r>
                </m:sub>
              </m:sSub>
              <m:r>
                <w:rPr>
                  <w:rFonts w:ascii="Cambria Math" w:eastAsiaTheme="minorEastAsia" w:hAnsi="Cambria Math" w:cs="Arial"/>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z</m:t>
                  </m:r>
                </m:sub>
              </m:sSub>
            </m:e>
          </m:d>
          <m:r>
            <w:rPr>
              <w:rFonts w:ascii="Cambria Math" w:eastAsiaTheme="minorEastAsia" w:hAnsi="Cambria Math" w:cs="Arial"/>
              <w:sz w:val="24"/>
              <w:szCs w:val="24"/>
              <w:lang w:val="en-US"/>
            </w:rPr>
            <m:t>∙</m:t>
          </m:r>
          <m:d>
            <m:dPr>
              <m:ctrlPr>
                <w:rPr>
                  <w:rFonts w:ascii="Cambria Math" w:hAnsi="Cambria Math"/>
                  <w:i/>
                  <w:sz w:val="24"/>
                  <w:szCs w:val="24"/>
                  <w:lang w:val="en-US"/>
                </w:rPr>
              </m:ctrlPr>
            </m:dPr>
            <m:e>
              <m:r>
                <w:rPr>
                  <w:rFonts w:ascii="Cambria Math" w:eastAsiaTheme="minorEastAsia" w:hAnsi="Cambria Math"/>
                  <w:sz w:val="24"/>
                  <w:szCs w:val="24"/>
                  <w:lang w:val="en-US"/>
                </w:rPr>
                <m:t>ν</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π</m:t>
                  </m:r>
                </m:num>
                <m:den>
                  <m:r>
                    <w:rPr>
                      <w:rFonts w:ascii="Cambria Math" w:eastAsiaTheme="minorEastAsia" w:hAnsi="Cambria Math"/>
                      <w:sz w:val="24"/>
                      <w:szCs w:val="24"/>
                    </w:rPr>
                    <m:t>180</m:t>
                  </m:r>
                </m:den>
              </m:f>
              <m:ctrlPr>
                <w:rPr>
                  <w:rFonts w:ascii="Cambria Math" w:eastAsiaTheme="minorEastAsia" w:hAnsi="Cambria Math"/>
                  <w:i/>
                  <w:sz w:val="24"/>
                  <w:szCs w:val="24"/>
                  <w:lang w:val="en-US"/>
                </w:rPr>
              </m:ctrlPr>
            </m:e>
          </m:d>
          <m:sSup>
            <m:sSupPr>
              <m:ctrlPr>
                <w:rPr>
                  <w:rFonts w:ascii="Cambria Math" w:eastAsiaTheme="minorEastAsia" w:hAnsi="Cambria Math"/>
                  <w:i/>
                  <w:sz w:val="24"/>
                  <w:szCs w:val="24"/>
                  <w:lang w:val="en-US"/>
                </w:rPr>
              </m:ctrlPr>
            </m:sSupPr>
            <m:e>
              <m:d>
                <m:dPr>
                  <m:ctrlPr>
                    <w:rPr>
                      <w:rFonts w:ascii="Cambria Math" w:eastAsiaTheme="minorEastAsia" w:hAnsi="Cambria Math"/>
                      <w:i/>
                      <w:sz w:val="24"/>
                      <w:szCs w:val="24"/>
                      <w:lang w:val="en-US"/>
                    </w:rPr>
                  </m:ctrlPr>
                </m:dPr>
                <m:e>
                  <m:r>
                    <w:rPr>
                      <w:rFonts w:ascii="Cambria Math" w:eastAsiaTheme="minorEastAsia" w:hAnsi="Cambria Math"/>
                      <w:sz w:val="24"/>
                      <w:szCs w:val="24"/>
                    </w:rPr>
                    <m:t>2</m:t>
                  </m:r>
                  <m:r>
                    <w:rPr>
                      <w:rFonts w:ascii="Cambria Math" w:eastAsiaTheme="minorEastAsia" w:hAnsi="Cambria Math"/>
                      <w:sz w:val="24"/>
                      <w:szCs w:val="24"/>
                      <w:lang w:val="en-US"/>
                    </w:rPr>
                    <m:t>πf</m:t>
                  </m:r>
                </m:e>
              </m:d>
            </m:e>
            <m:sup>
              <m:r>
                <w:rPr>
                  <w:rFonts w:ascii="Cambria Math" w:eastAsiaTheme="minorEastAsia" w:hAnsi="Cambria Math"/>
                  <w:sz w:val="24"/>
                  <w:szCs w:val="24"/>
                </w:rPr>
                <m:t>2</m:t>
              </m:r>
            </m:sup>
          </m:sSup>
          <m:r>
            <w:rPr>
              <w:rFonts w:ascii="Cambria Math" w:eastAsiaTheme="minorEastAsia" w:hAnsi="Cambria Math"/>
              <w:sz w:val="24"/>
              <w:szCs w:val="24"/>
              <w:lang w:val="en-US"/>
            </w:rPr>
            <m:t>tg</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β</m:t>
              </m:r>
            </m:e>
          </m:d>
        </m:oMath>
      </m:oMathPara>
    </w:p>
    <w:p w:rsidR="009A2CEC" w:rsidRDefault="009A2CEC" w:rsidP="009A2CEC">
      <w:pPr>
        <w:rPr>
          <w:rFonts w:ascii="Arial" w:eastAsiaTheme="minorEastAsia" w:hAnsi="Arial" w:cs="Arial"/>
          <w:i/>
          <w:sz w:val="24"/>
          <w:szCs w:val="24"/>
        </w:rPr>
      </w:pPr>
      <m:oMathPara>
        <m:oMathParaPr>
          <m:jc m:val="left"/>
        </m:oMathParaPr>
        <m:oMath>
          <m:r>
            <w:rPr>
              <w:rFonts w:ascii="Cambria Math" w:eastAsiaTheme="minorEastAsia" w:hAnsi="Cambria Math"/>
              <w:sz w:val="24"/>
              <w:szCs w:val="24"/>
              <w:lang w:val="en-US"/>
            </w:rPr>
            <m:t>β=30°</m:t>
          </m:r>
        </m:oMath>
      </m:oMathPara>
    </w:p>
    <w:p w:rsidR="009A2CEC" w:rsidRDefault="00CE3698" w:rsidP="009A2CEC">
      <w:pPr>
        <w:rPr>
          <w:rFonts w:ascii="Arial" w:eastAsiaTheme="minorEastAsia" w:hAnsi="Arial" w:cs="Arial"/>
          <w:b/>
          <w:i/>
          <w:sz w:val="24"/>
          <w:szCs w:val="24"/>
        </w:rPr>
      </w:pPr>
      <m:oMathPara>
        <m:oMathParaPr>
          <m:jc m:val="left"/>
        </m:oMathParaPr>
        <m:oMath>
          <m:sSubSup>
            <m:sSubSupPr>
              <m:ctrlPr>
                <w:rPr>
                  <w:rFonts w:ascii="Cambria Math" w:eastAsiaTheme="minorEastAsia" w:hAnsi="Cambria Math" w:cs="Arial"/>
                  <w:i/>
                  <w:sz w:val="24"/>
                  <w:szCs w:val="24"/>
                  <w:lang w:val="en-US"/>
                </w:rPr>
              </m:ctrlPr>
            </m:sSubSupPr>
            <m:e>
              <m:r>
                <w:rPr>
                  <w:rFonts w:ascii="Cambria Math" w:eastAsiaTheme="minorEastAsia" w:hAnsi="Cambria Math" w:cs="Arial"/>
                  <w:sz w:val="24"/>
                  <w:szCs w:val="24"/>
                  <w:lang w:val="en-US"/>
                </w:rPr>
                <m:t>M</m:t>
              </m:r>
            </m:e>
            <m:sub>
              <m:r>
                <w:rPr>
                  <w:rFonts w:ascii="Cambria Math" w:eastAsiaTheme="minorEastAsia" w:hAnsi="Cambria Math" w:cs="Arial"/>
                  <w:sz w:val="24"/>
                  <w:szCs w:val="24"/>
                  <w:lang w:val="en-US"/>
                </w:rPr>
                <m:t>y</m:t>
              </m:r>
            </m:sub>
            <m:sup>
              <m:r>
                <w:rPr>
                  <w:rFonts w:ascii="Cambria Math" w:eastAsiaTheme="minorEastAsia" w:hAnsi="Cambria Math" w:cs="Arial"/>
                  <w:sz w:val="24"/>
                  <w:szCs w:val="24"/>
                </w:rPr>
                <m:t>ин</m:t>
              </m:r>
            </m:sup>
          </m:sSubSup>
          <m:r>
            <w:rPr>
              <w:rFonts w:ascii="Cambria Math" w:eastAsiaTheme="minorEastAsia" w:hAnsi="Cambria Math" w:cs="Arial"/>
              <w:sz w:val="24"/>
              <w:szCs w:val="24"/>
              <w:lang w:val="en-US"/>
            </w:rPr>
            <m:t>=</m:t>
          </m:r>
          <m:d>
            <m:dPr>
              <m:ctrlPr>
                <w:rPr>
                  <w:rFonts w:ascii="Cambria Math" w:eastAsiaTheme="minorEastAsia" w:hAnsi="Cambria Math" w:cs="Arial"/>
                  <w:i/>
                  <w:sz w:val="24"/>
                  <w:szCs w:val="24"/>
                  <w:lang w:val="en-US"/>
                </w:rPr>
              </m:ctrlPr>
            </m:dPr>
            <m:e>
              <m:r>
                <w:rPr>
                  <w:rFonts w:ascii="Cambria Math" w:eastAsiaTheme="minorEastAsia" w:hAnsi="Cambria Math" w:cs="Times New Roman"/>
                  <w:sz w:val="24"/>
                  <w:szCs w:val="24"/>
                  <w:lang w:val="en-US"/>
                </w:rPr>
                <m:t>50.8</m:t>
              </m:r>
              <m:r>
                <w:rPr>
                  <w:rFonts w:ascii="Cambria Math" w:eastAsiaTheme="minorEastAsia" w:hAnsi="Cambria Math" w:cs="Arial"/>
                  <w:sz w:val="24"/>
                  <w:szCs w:val="24"/>
                  <w:lang w:val="en-US"/>
                </w:rPr>
                <m:t>+</m:t>
              </m:r>
              <m:r>
                <w:rPr>
                  <w:rFonts w:ascii="Cambria Math" w:eastAsiaTheme="minorEastAsia" w:hAnsi="Cambria Math" w:cs="Times New Roman"/>
                  <w:sz w:val="24"/>
                  <w:szCs w:val="24"/>
                  <w:lang w:val="en-US"/>
                </w:rPr>
                <m:t>1545.2</m:t>
              </m:r>
              <m:r>
                <w:rPr>
                  <w:rFonts w:ascii="Cambria Math" w:eastAsiaTheme="minorEastAsia" w:hAnsi="Cambria Math" w:cs="Arial"/>
                  <w:sz w:val="24"/>
                  <w:szCs w:val="24"/>
                  <w:lang w:val="en-US"/>
                </w:rPr>
                <m:t>+</m:t>
              </m:r>
              <m:r>
                <w:rPr>
                  <w:rFonts w:ascii="Cambria Math" w:eastAsiaTheme="minorEastAsia" w:hAnsi="Cambria Math" w:cs="Times New Roman"/>
                  <w:sz w:val="24"/>
                  <w:szCs w:val="24"/>
                  <w:lang w:val="en-US"/>
                </w:rPr>
                <m:t>58.8</m:t>
              </m:r>
            </m:e>
          </m:d>
          <m:r>
            <w:rPr>
              <w:rFonts w:ascii="Cambria Math" w:eastAsiaTheme="minorEastAsia" w:hAnsi="Cambria Math" w:cs="Arial"/>
              <w:sz w:val="24"/>
              <w:szCs w:val="24"/>
              <w:lang w:val="en-US"/>
            </w:rPr>
            <m:t>∙</m:t>
          </m:r>
          <m:d>
            <m:dPr>
              <m:ctrlPr>
                <w:rPr>
                  <w:rFonts w:ascii="Cambria Math" w:hAnsi="Cambria Math"/>
                  <w:i/>
                  <w:sz w:val="24"/>
                  <w:szCs w:val="24"/>
                  <w:lang w:val="en-US"/>
                </w:rPr>
              </m:ctrlPr>
            </m:dPr>
            <m:e>
              <m:r>
                <w:rPr>
                  <w:rFonts w:ascii="Cambria Math" w:hAnsi="Cambria Math"/>
                  <w:sz w:val="24"/>
                  <w:szCs w:val="24"/>
                  <w:lang w:val="en-US"/>
                </w:rPr>
                <m:t>1∙</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π</m:t>
                  </m:r>
                </m:num>
                <m:den>
                  <m:r>
                    <w:rPr>
                      <w:rFonts w:ascii="Cambria Math" w:eastAsiaTheme="minorEastAsia" w:hAnsi="Cambria Math"/>
                      <w:sz w:val="24"/>
                      <w:szCs w:val="24"/>
                    </w:rPr>
                    <m:t>180</m:t>
                  </m:r>
                </m:den>
              </m:f>
              <m:ctrlPr>
                <w:rPr>
                  <w:rFonts w:ascii="Cambria Math" w:eastAsiaTheme="minorEastAsia" w:hAnsi="Cambria Math"/>
                  <w:i/>
                  <w:sz w:val="24"/>
                  <w:szCs w:val="24"/>
                  <w:lang w:val="en-US"/>
                </w:rPr>
              </m:ctrlPr>
            </m:e>
          </m:d>
          <m:sSup>
            <m:sSupPr>
              <m:ctrlPr>
                <w:rPr>
                  <w:rFonts w:ascii="Cambria Math" w:eastAsiaTheme="minorEastAsia" w:hAnsi="Cambria Math"/>
                  <w:i/>
                  <w:sz w:val="24"/>
                  <w:szCs w:val="24"/>
                  <w:lang w:val="en-US"/>
                </w:rPr>
              </m:ctrlPr>
            </m:sSupPr>
            <m:e>
              <m:d>
                <m:dPr>
                  <m:ctrlPr>
                    <w:rPr>
                      <w:rFonts w:ascii="Cambria Math" w:eastAsiaTheme="minorEastAsia" w:hAnsi="Cambria Math"/>
                      <w:i/>
                      <w:sz w:val="24"/>
                      <w:szCs w:val="24"/>
                      <w:lang w:val="en-US"/>
                    </w:rPr>
                  </m:ctrlPr>
                </m:dPr>
                <m:e>
                  <m:r>
                    <w:rPr>
                      <w:rFonts w:ascii="Cambria Math" w:eastAsiaTheme="minorEastAsia" w:hAnsi="Cambria Math"/>
                      <w:sz w:val="24"/>
                      <w:szCs w:val="24"/>
                    </w:rPr>
                    <m:t>2</m:t>
                  </m:r>
                  <m:r>
                    <w:rPr>
                      <w:rFonts w:ascii="Cambria Math" w:eastAsiaTheme="minorEastAsia" w:hAnsi="Cambria Math"/>
                      <w:sz w:val="24"/>
                      <w:szCs w:val="24"/>
                      <w:lang w:val="en-US"/>
                    </w:rPr>
                    <m:t>π∙1</m:t>
                  </m:r>
                </m:e>
              </m:d>
            </m:e>
            <m:sup>
              <m:r>
                <w:rPr>
                  <w:rFonts w:ascii="Cambria Math" w:eastAsiaTheme="minorEastAsia" w:hAnsi="Cambria Math"/>
                  <w:sz w:val="24"/>
                  <w:szCs w:val="24"/>
                </w:rPr>
                <m:t>2</m:t>
              </m:r>
            </m:sup>
          </m:sSup>
          <m:r>
            <w:rPr>
              <w:rFonts w:ascii="Cambria Math" w:eastAsiaTheme="minorEastAsia" w:hAnsi="Cambria Math" w:cs="Arial"/>
              <w:sz w:val="24"/>
              <w:szCs w:val="24"/>
              <w:lang w:val="en-US"/>
            </w:rPr>
            <m:t>∙</m:t>
          </m:r>
          <m:r>
            <w:rPr>
              <w:rFonts w:ascii="Cambria Math" w:eastAsiaTheme="minorEastAsia" w:hAnsi="Cambria Math"/>
              <w:sz w:val="24"/>
              <w:szCs w:val="24"/>
              <w:lang w:val="en-US"/>
            </w:rPr>
            <m:t>tg</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30°</m:t>
              </m:r>
            </m:e>
          </m:d>
          <m:r>
            <w:rPr>
              <w:rFonts w:ascii="Cambria Math" w:eastAsiaTheme="minorEastAsia" w:hAnsi="Cambria Math"/>
              <w:sz w:val="24"/>
              <w:szCs w:val="24"/>
              <w:lang w:val="en-US"/>
            </w:rPr>
            <m:t>=558.3</m:t>
          </m:r>
          <m:r>
            <m:rPr>
              <m:sty m:val="bi"/>
            </m:rPr>
            <w:rPr>
              <w:rFonts w:ascii="Cambria Math" w:eastAsiaTheme="minorEastAsia" w:hAnsi="Cambria Math"/>
              <w:sz w:val="24"/>
              <w:szCs w:val="24"/>
              <w:lang w:val="en-US"/>
            </w:rPr>
            <m:t xml:space="preserve"> сН∙см</m:t>
          </m:r>
          <m:r>
            <m:rPr>
              <m:sty m:val="bi"/>
            </m:rPr>
            <w:rPr>
              <w:rFonts w:ascii="Cambria Math" w:eastAsiaTheme="minorEastAsia" w:hAnsi="Cambria Math" w:cs="Arial"/>
              <w:sz w:val="24"/>
              <w:szCs w:val="24"/>
              <w:lang w:val="en-US"/>
            </w:rPr>
            <m:t>.</m:t>
          </m:r>
        </m:oMath>
      </m:oMathPara>
    </w:p>
    <w:p w:rsidR="009A2CEC" w:rsidRDefault="009A2CEC" w:rsidP="009A2CEC"/>
    <w:p w:rsidR="00341934" w:rsidRDefault="00341934" w:rsidP="003B774A">
      <w:pPr>
        <w:pStyle w:val="2"/>
        <w:numPr>
          <w:ilvl w:val="0"/>
          <w:numId w:val="19"/>
        </w:numPr>
        <w:rPr>
          <w:rFonts w:ascii="Times New Roman" w:hAnsi="Times New Roman" w:cs="Times New Roman"/>
          <w:iCs/>
        </w:rPr>
      </w:pPr>
      <w:bookmarkStart w:id="15" w:name="_Toc262410700"/>
      <w:r w:rsidRPr="00341934">
        <w:rPr>
          <w:rFonts w:ascii="Times New Roman" w:hAnsi="Times New Roman" w:cs="Times New Roman"/>
          <w:iCs/>
        </w:rPr>
        <w:t>Моменты трения</w:t>
      </w:r>
      <w:bookmarkEnd w:id="15"/>
    </w:p>
    <w:p w:rsidR="00341934" w:rsidRDefault="00341934" w:rsidP="00341934"/>
    <w:p w:rsidR="00BD6AB1" w:rsidRPr="00BD6AB1" w:rsidRDefault="00BD6AB1" w:rsidP="00BD6AB1">
      <w:pPr>
        <w:spacing w:after="0" w:line="360" w:lineRule="auto"/>
        <w:ind w:firstLine="709"/>
        <w:jc w:val="both"/>
        <w:rPr>
          <w:rFonts w:ascii="Times New Roman" w:hAnsi="Times New Roman" w:cs="Times New Roman"/>
          <w:sz w:val="24"/>
          <w:szCs w:val="24"/>
        </w:rPr>
      </w:pPr>
      <w:r w:rsidRPr="00BD6AB1">
        <w:rPr>
          <w:rFonts w:ascii="Times New Roman" w:hAnsi="Times New Roman" w:cs="Times New Roman"/>
          <w:sz w:val="24"/>
          <w:szCs w:val="24"/>
        </w:rPr>
        <w:t xml:space="preserve">Моменты трения, действующие вокруг осей карданова подвеса (КП), определяются трением в токоподводах и датчиках угла контактного типа (если таковые используются), трением в опорах КП и моментами трения в двигателях разгрузки, приведенными к осям КП. Моменты трения контактных датчиков и токоподводах, применяемых сравнительно редко, представляют даже при большом количестве токоподводов относительно малые величины из-за небольших контактных давлений. Моменты трения, возникающие в двигателях разгрузки, имеют величины, сравнимые с моментами трения в опорах для </w:t>
      </w:r>
      <w:r w:rsidRPr="00BD6AB1">
        <w:rPr>
          <w:rFonts w:ascii="Times New Roman" w:hAnsi="Times New Roman" w:cs="Times New Roman"/>
          <w:sz w:val="24"/>
          <w:szCs w:val="24"/>
        </w:rPr>
        <w:lastRenderedPageBreak/>
        <w:t>приводов разгрузки с пневматическими ДМ, в которых применяют специальные уплотнения для повышения эффективности работы датчиков, и для приводов разгрузки с коллекторными двигателями постоянного тока, где контактные давления щеток являются достаточно большими. Последние моменты указываются в технических условиях (ТУ) на двигатели непосредственно или в виде напряжения трогания двигателя, приводимого к моменту с учетом крутизны моментной характеристики. Моменты трения в контактных датчиках и токоподводах, и моменты трения в двигателях разгрузки на практике мало зависят от условий полета ЛА.</w:t>
      </w:r>
    </w:p>
    <w:p w:rsidR="00BD6AB1" w:rsidRPr="00BD6AB1" w:rsidRDefault="00BD6AB1" w:rsidP="00BD6AB1">
      <w:pPr>
        <w:spacing w:after="0" w:line="360" w:lineRule="auto"/>
        <w:ind w:firstLine="709"/>
        <w:jc w:val="both"/>
        <w:rPr>
          <w:rFonts w:ascii="Times New Roman" w:hAnsi="Times New Roman" w:cs="Times New Roman"/>
          <w:sz w:val="24"/>
          <w:szCs w:val="24"/>
        </w:rPr>
      </w:pPr>
      <w:r w:rsidRPr="00BD6AB1">
        <w:rPr>
          <w:rFonts w:ascii="Times New Roman" w:hAnsi="Times New Roman" w:cs="Times New Roman"/>
          <w:sz w:val="24"/>
          <w:szCs w:val="24"/>
        </w:rPr>
        <w:t>Для большинства конструкций гиростабилизаторов, как показывает практика разработок, эти моменты, приведенные к осям КП, даже при достаточно больших передаточных числах в редукторах разгрузки, имеют меньшие значения, по сравнению с моменты трения в опорах КП.</w:t>
      </w:r>
    </w:p>
    <w:p w:rsidR="00BD6AB1" w:rsidRPr="00BD6AB1" w:rsidRDefault="00BD6AB1" w:rsidP="00BD6AB1">
      <w:pPr>
        <w:spacing w:after="0" w:line="360" w:lineRule="auto"/>
        <w:ind w:firstLine="709"/>
        <w:jc w:val="both"/>
        <w:rPr>
          <w:rFonts w:ascii="Times New Roman" w:hAnsi="Times New Roman" w:cs="Times New Roman"/>
          <w:sz w:val="24"/>
          <w:szCs w:val="24"/>
        </w:rPr>
      </w:pPr>
      <w:r w:rsidRPr="00BD6AB1">
        <w:rPr>
          <w:rFonts w:ascii="Times New Roman" w:hAnsi="Times New Roman" w:cs="Times New Roman"/>
          <w:sz w:val="24"/>
          <w:szCs w:val="24"/>
        </w:rPr>
        <w:t xml:space="preserve">Как правило, в качестве опор осей КП гиростабилизаторов применяют однорядные шариковые подшипники. Момент трения шарикоподшипников слагается из следующих составляющих: </w:t>
      </w:r>
    </w:p>
    <w:p w:rsidR="00BD6AB1" w:rsidRPr="00BD6AB1" w:rsidRDefault="00BD6AB1" w:rsidP="003B774A">
      <w:pPr>
        <w:pStyle w:val="a3"/>
        <w:numPr>
          <w:ilvl w:val="0"/>
          <w:numId w:val="20"/>
        </w:numPr>
        <w:spacing w:after="0" w:line="360" w:lineRule="auto"/>
        <w:jc w:val="both"/>
        <w:rPr>
          <w:rFonts w:ascii="Times New Roman" w:hAnsi="Times New Roman" w:cs="Times New Roman"/>
          <w:sz w:val="24"/>
          <w:szCs w:val="24"/>
        </w:rPr>
      </w:pPr>
      <w:r w:rsidRPr="00BD6AB1">
        <w:rPr>
          <w:rFonts w:ascii="Times New Roman" w:hAnsi="Times New Roman" w:cs="Times New Roman"/>
          <w:sz w:val="24"/>
          <w:szCs w:val="24"/>
        </w:rPr>
        <w:t xml:space="preserve">момента трения качения шариков с наружным и внутренним кольцами; </w:t>
      </w:r>
    </w:p>
    <w:p w:rsidR="00BD6AB1" w:rsidRPr="00BD6AB1" w:rsidRDefault="00BD6AB1" w:rsidP="003B774A">
      <w:pPr>
        <w:pStyle w:val="a3"/>
        <w:numPr>
          <w:ilvl w:val="0"/>
          <w:numId w:val="20"/>
        </w:numPr>
        <w:spacing w:after="0" w:line="360" w:lineRule="auto"/>
        <w:jc w:val="both"/>
        <w:rPr>
          <w:rFonts w:ascii="Times New Roman" w:hAnsi="Times New Roman" w:cs="Times New Roman"/>
          <w:sz w:val="24"/>
          <w:szCs w:val="24"/>
        </w:rPr>
      </w:pPr>
      <w:r w:rsidRPr="00BD6AB1">
        <w:rPr>
          <w:rFonts w:ascii="Times New Roman" w:hAnsi="Times New Roman" w:cs="Times New Roman"/>
          <w:sz w:val="24"/>
          <w:szCs w:val="24"/>
        </w:rPr>
        <w:t xml:space="preserve">момента трения скольжения шариков относительно наружных и внутренних колец; </w:t>
      </w:r>
    </w:p>
    <w:p w:rsidR="00BD6AB1" w:rsidRPr="00BD6AB1" w:rsidRDefault="00BD6AB1" w:rsidP="003B774A">
      <w:pPr>
        <w:pStyle w:val="a3"/>
        <w:numPr>
          <w:ilvl w:val="0"/>
          <w:numId w:val="20"/>
        </w:numPr>
        <w:spacing w:after="0" w:line="360" w:lineRule="auto"/>
        <w:jc w:val="both"/>
        <w:rPr>
          <w:rFonts w:ascii="Times New Roman" w:hAnsi="Times New Roman" w:cs="Times New Roman"/>
          <w:sz w:val="24"/>
          <w:szCs w:val="24"/>
        </w:rPr>
      </w:pPr>
      <w:r w:rsidRPr="00BD6AB1">
        <w:rPr>
          <w:rFonts w:ascii="Times New Roman" w:hAnsi="Times New Roman" w:cs="Times New Roman"/>
          <w:sz w:val="24"/>
          <w:szCs w:val="24"/>
        </w:rPr>
        <w:t xml:space="preserve">момента трения скольжения шариков относительно сепаратора; </w:t>
      </w:r>
    </w:p>
    <w:p w:rsidR="00BD6AB1" w:rsidRPr="00BD6AB1" w:rsidRDefault="00BD6AB1" w:rsidP="003B774A">
      <w:pPr>
        <w:pStyle w:val="a3"/>
        <w:numPr>
          <w:ilvl w:val="0"/>
          <w:numId w:val="20"/>
        </w:numPr>
        <w:spacing w:after="0" w:line="360" w:lineRule="auto"/>
        <w:jc w:val="both"/>
        <w:rPr>
          <w:rFonts w:ascii="Times New Roman" w:hAnsi="Times New Roman" w:cs="Times New Roman"/>
          <w:sz w:val="24"/>
          <w:szCs w:val="24"/>
        </w:rPr>
      </w:pPr>
      <w:r w:rsidRPr="00BD6AB1">
        <w:rPr>
          <w:rFonts w:ascii="Times New Roman" w:hAnsi="Times New Roman" w:cs="Times New Roman"/>
          <w:sz w:val="24"/>
          <w:szCs w:val="24"/>
        </w:rPr>
        <w:t>момента, вызываемого сопротивлению движения смазки.</w:t>
      </w:r>
    </w:p>
    <w:p w:rsidR="00341934" w:rsidRDefault="00BD6AB1" w:rsidP="00BD6AB1">
      <w:pPr>
        <w:spacing w:after="0" w:line="360" w:lineRule="auto"/>
        <w:ind w:firstLine="709"/>
        <w:jc w:val="both"/>
        <w:rPr>
          <w:rFonts w:ascii="Times New Roman" w:hAnsi="Times New Roman" w:cs="Times New Roman"/>
          <w:sz w:val="24"/>
          <w:szCs w:val="24"/>
        </w:rPr>
      </w:pPr>
      <w:r w:rsidRPr="00BD6AB1">
        <w:rPr>
          <w:rFonts w:ascii="Times New Roman" w:hAnsi="Times New Roman" w:cs="Times New Roman"/>
          <w:sz w:val="24"/>
          <w:szCs w:val="24"/>
        </w:rPr>
        <w:t>Величины указанных составляющих момента трения определяются конструктивными параметрами подшипников, воспринимаемой ими нагрузкой и скоростями вращения его колец, поэтому при выбранном типе подшипника момента трения зависит от нагрузки и угловой скорости относительного движения его колец. Однако, зависимость момента подшипника от угловой скорости его вращения незначительна, особенно при имеющих место в гиростабилизаторах малых скоростях относительного движения, и часто принимают, что этот момент имеет характер "сухого" или кулонова трения. Вычисляется момент трения по формуле:</w:t>
      </w:r>
    </w:p>
    <w:p w:rsidR="00BD6AB1" w:rsidRPr="00BD6AB1" w:rsidRDefault="00CE3698" w:rsidP="00BD6AB1">
      <w:pPr>
        <w:spacing w:line="360" w:lineRule="auto"/>
        <w:rPr>
          <w:rFonts w:ascii="Times New Roman" w:eastAsiaTheme="minorEastAsia" w:hAnsi="Times New Roman" w:cs="Times New Roman"/>
          <w:sz w:val="24"/>
          <w:szCs w:val="24"/>
        </w:rPr>
      </w:pPr>
      <m:oMath>
        <m:sSubSup>
          <m:sSubSupPr>
            <m:ctrlPr>
              <w:rPr>
                <w:rFonts w:ascii="Cambria Math" w:eastAsiaTheme="minorEastAsia" w:hAnsi="Times New Roman" w:cs="Times New Roman"/>
                <w:i/>
                <w:sz w:val="24"/>
                <w:szCs w:val="24"/>
                <w:lang w:val="en-US"/>
              </w:rPr>
            </m:ctrlPr>
          </m:sSubSupPr>
          <m:e>
            <m:r>
              <w:rPr>
                <w:rFonts w:ascii="Cambria Math" w:eastAsiaTheme="minorEastAsia" w:hAnsi="Cambria Math" w:cs="Times New Roman"/>
                <w:sz w:val="24"/>
                <w:szCs w:val="24"/>
                <w:lang w:val="en-US"/>
              </w:rPr>
              <m:t>M</m:t>
            </m:r>
          </m:e>
          <m:sub>
            <m:r>
              <w:rPr>
                <w:rFonts w:ascii="Cambria Math" w:eastAsiaTheme="minorEastAsia" w:hAnsi="Times New Roman" w:cs="Times New Roman"/>
                <w:sz w:val="24"/>
                <w:szCs w:val="24"/>
              </w:rPr>
              <m:t>шп</m:t>
            </m:r>
          </m:sub>
          <m:sup>
            <m:r>
              <w:rPr>
                <w:rFonts w:ascii="Cambria Math" w:eastAsiaTheme="minorEastAsia" w:hAnsi="Times New Roman" w:cs="Times New Roman"/>
                <w:sz w:val="24"/>
                <w:szCs w:val="24"/>
              </w:rPr>
              <m:t>тр</m:t>
            </m:r>
          </m:sup>
        </m:sSubSup>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+500</m:t>
        </m:r>
        <m:r>
          <w:rPr>
            <w:rFonts w:ascii="Times New Roman" w:eastAsiaTheme="minorEastAsia" w:hAnsi="Times New Roman" w:cs="Times New Roman"/>
            <w:sz w:val="24"/>
            <w:szCs w:val="24"/>
          </w:rPr>
          <m:t>∙</m:t>
        </m:r>
        <m:d>
          <m:dPr>
            <m:ctrlPr>
              <w:rPr>
                <w:rFonts w:ascii="Cambria Math" w:eastAsiaTheme="minorEastAsia" w:hAnsi="Times New Roman" w:cs="Times New Roman"/>
                <w:i/>
                <w:sz w:val="24"/>
                <w:szCs w:val="24"/>
                <w:lang w:val="en-US"/>
              </w:rPr>
            </m:ctrlPr>
          </m:dPr>
          <m:e>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Times New Roman" w:cs="Times New Roman"/>
                    <w:sz w:val="24"/>
                    <w:szCs w:val="24"/>
                  </w:rPr>
                  <m:t>1</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Times New Roman" w:cs="Times New Roman"/>
                    <w:sz w:val="24"/>
                    <w:szCs w:val="24"/>
                  </w:rPr>
                  <m:t>2</m:t>
                </m:r>
              </m:sub>
            </m:sSub>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Times New Roman" w:cs="Times New Roman"/>
                <w:sz w:val="24"/>
                <w:szCs w:val="24"/>
              </w:rPr>
              <m:t>2</m:t>
            </m:r>
          </m:sub>
        </m:sSub>
        <m:r>
          <w:rPr>
            <w:rFonts w:ascii="Times New Roman" w:eastAsiaTheme="minorEastAsia" w:hAnsi="Times New Roman" w:cs="Times New Roman"/>
            <w:sz w:val="24"/>
            <w:szCs w:val="24"/>
          </w:rPr>
          <m:t>∙</m:t>
        </m:r>
        <m:r>
          <w:rPr>
            <w:rFonts w:ascii="Cambria Math" w:eastAsiaTheme="minorEastAsia" w:hAnsi="Cambria Math" w:cs="Times New Roman"/>
            <w:sz w:val="24"/>
            <w:szCs w:val="24"/>
            <w:lang w:val="en-US"/>
          </w:rPr>
          <m:t>R</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Times New Roman" w:cs="Times New Roman"/>
                <w:sz w:val="24"/>
                <w:szCs w:val="24"/>
              </w:rPr>
              <m:t>3</m:t>
            </m:r>
          </m:sub>
        </m:sSub>
        <m:r>
          <w:rPr>
            <w:rFonts w:ascii="Times New Roman" w:eastAsiaTheme="minorEastAsia" w:hAnsi="Times New Roman" w:cs="Times New Roman"/>
            <w:sz w:val="24"/>
            <w:szCs w:val="24"/>
          </w:rPr>
          <m:t>∙</m:t>
        </m:r>
        <m:r>
          <w:rPr>
            <w:rFonts w:ascii="Cambria Math" w:eastAsiaTheme="minorEastAsia" w:hAnsi="Cambria Math" w:cs="Times New Roman"/>
            <w:sz w:val="24"/>
            <w:szCs w:val="24"/>
            <w:lang w:val="en-US"/>
          </w:rPr>
          <m:t>A</m:t>
        </m:r>
      </m:oMath>
      <w:r w:rsidR="00BD6AB1">
        <w:rPr>
          <w:rFonts w:ascii="Times New Roman" w:eastAsiaTheme="minorEastAsia" w:hAnsi="Times New Roman" w:cs="Times New Roman"/>
          <w:sz w:val="24"/>
          <w:szCs w:val="24"/>
        </w:rPr>
        <w:t>, где</w:t>
      </w:r>
    </w:p>
    <w:p w:rsidR="00BD6AB1" w:rsidRPr="00CD4CC4" w:rsidRDefault="00CE3698" w:rsidP="006D5A20">
      <w:pPr>
        <w:spacing w:after="0" w:line="360" w:lineRule="auto"/>
        <w:jc w:val="both"/>
      </w:pPr>
      <m:oMath>
        <m:sSub>
          <m:sSubPr>
            <m:ctrlPr>
              <w:rPr>
                <w:rFonts w:ascii="Cambria Math" w:hAnsi="Cambria Math"/>
                <w:i/>
                <w:sz w:val="24"/>
                <w:szCs w:val="24"/>
              </w:rPr>
            </m:ctrlPr>
          </m:sSubPr>
          <m:e>
            <m:r>
              <w:rPr>
                <w:rFonts w:ascii="Cambria Math" w:hAnsi="Cambria Math"/>
                <w:sz w:val="24"/>
                <w:szCs w:val="24"/>
                <w:lang w:val="en-US"/>
              </w:rPr>
              <m:t>M</m:t>
            </m:r>
          </m:e>
          <m:sub>
            <m:r>
              <w:rPr>
                <w:rFonts w:ascii="Cambria Math"/>
                <w:sz w:val="24"/>
                <w:szCs w:val="24"/>
              </w:rPr>
              <m:t>0</m:t>
            </m:r>
          </m:sub>
        </m:sSub>
      </m:oMath>
      <w:r w:rsidR="00BD6AB1" w:rsidRPr="00CD4CC4">
        <w:t xml:space="preserve"> </w:t>
      </w:r>
      <w:r w:rsidR="00BD6AB1" w:rsidRPr="00BD6AB1">
        <w:rPr>
          <w:rFonts w:ascii="Times New Roman" w:hAnsi="Times New Roman" w:cs="Times New Roman"/>
          <w:sz w:val="24"/>
          <w:szCs w:val="24"/>
        </w:rPr>
        <w:t>– момент трения ненагруженного шарикоподшипника</w:t>
      </w:r>
      <w:r w:rsidR="00BD6AB1">
        <w:rPr>
          <w:rFonts w:ascii="Times New Roman" w:hAnsi="Times New Roman" w:cs="Times New Roman"/>
          <w:sz w:val="24"/>
          <w:szCs w:val="24"/>
        </w:rPr>
        <w:t>;</w:t>
      </w:r>
    </w:p>
    <w:p w:rsidR="00BD6AB1" w:rsidRPr="00CD4CC4" w:rsidRDefault="00BD6AB1" w:rsidP="006D5A20">
      <w:pPr>
        <w:spacing w:after="0" w:line="360" w:lineRule="auto"/>
        <w:jc w:val="both"/>
      </w:pPr>
      <m:oMath>
        <m:r>
          <w:rPr>
            <w:rFonts w:ascii="Cambria Math" w:eastAsiaTheme="minorEastAsia" w:hAnsi="Cambria Math" w:cs="Times New Roman"/>
            <w:sz w:val="24"/>
            <w:szCs w:val="24"/>
            <w:lang w:val="en-US"/>
          </w:rPr>
          <m:t>A</m:t>
        </m:r>
      </m:oMath>
      <w:r>
        <w:t xml:space="preserve"> </w:t>
      </w:r>
      <w:r w:rsidRPr="00CD4CC4">
        <w:t xml:space="preserve"> – </w:t>
      </w:r>
      <w:r w:rsidRPr="00BD6AB1">
        <w:rPr>
          <w:rFonts w:ascii="Times New Roman" w:hAnsi="Times New Roman" w:cs="Times New Roman"/>
          <w:sz w:val="24"/>
          <w:szCs w:val="24"/>
        </w:rPr>
        <w:t>осевая нагрузка;</w:t>
      </w:r>
    </w:p>
    <w:p w:rsidR="00BD6AB1" w:rsidRDefault="00BD6AB1" w:rsidP="00BD6AB1">
      <w:pPr>
        <w:spacing w:after="0" w:line="360" w:lineRule="auto"/>
        <w:jc w:val="both"/>
        <w:rPr>
          <w:rFonts w:ascii="Times New Roman" w:hAnsi="Times New Roman" w:cs="Times New Roman"/>
          <w:sz w:val="24"/>
          <w:szCs w:val="24"/>
        </w:rPr>
      </w:pPr>
      <m:oMath>
        <m:r>
          <w:rPr>
            <w:rFonts w:ascii="Cambria Math" w:eastAsiaTheme="minorEastAsia" w:hAnsi="Cambria Math" w:cs="Times New Roman"/>
            <w:sz w:val="24"/>
            <w:szCs w:val="24"/>
            <w:lang w:val="en-US"/>
          </w:rPr>
          <m:t>R</m:t>
        </m:r>
      </m:oMath>
      <w:r>
        <w:t xml:space="preserve"> </w:t>
      </w:r>
      <w:r w:rsidRPr="00CD4CC4">
        <w:t xml:space="preserve">– </w:t>
      </w:r>
      <w:r w:rsidRPr="00BD6AB1">
        <w:rPr>
          <w:rFonts w:ascii="Times New Roman" w:hAnsi="Times New Roman" w:cs="Times New Roman"/>
          <w:sz w:val="24"/>
          <w:szCs w:val="24"/>
        </w:rPr>
        <w:t>радиальная нагрузка</w:t>
      </w:r>
      <w:r w:rsidR="006D5A20">
        <w:rPr>
          <w:rFonts w:ascii="Times New Roman" w:hAnsi="Times New Roman" w:cs="Times New Roman"/>
          <w:sz w:val="24"/>
          <w:szCs w:val="24"/>
        </w:rPr>
        <w:t>.</w:t>
      </w:r>
    </w:p>
    <w:p w:rsidR="006D5A20" w:rsidRDefault="006D5A20" w:rsidP="006D5A20">
      <w:pPr>
        <w:spacing w:after="240" w:line="360" w:lineRule="auto"/>
        <w:jc w:val="both"/>
        <w:rPr>
          <w:rFonts w:ascii="Times New Roman" w:eastAsiaTheme="minorEastAsia" w:hAnsi="Times New Roman" w:cs="Times New Roman"/>
          <w:sz w:val="24"/>
          <w:szCs w:val="24"/>
        </w:rPr>
      </w:pPr>
      <w:r w:rsidRPr="006D5A20">
        <w:rPr>
          <w:rFonts w:ascii="Times New Roman" w:eastAsiaTheme="minorEastAsia" w:hAnsi="Times New Roman" w:cs="Times New Roman"/>
          <w:sz w:val="24"/>
          <w:szCs w:val="24"/>
        </w:rPr>
        <w:t>Значения коэффициентов</w:t>
      </w:r>
      <w:r w:rsidRPr="006D5A20">
        <w:rPr>
          <w:rFonts w:eastAsiaTheme="minorEastAsia"/>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rPr>
              <m:t>0</m:t>
            </m:r>
          </m:sub>
        </m:sSub>
        <m:r>
          <w:rPr>
            <w:rFonts w:ascii="Cambria Math" w:hAns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rPr>
              <m:t xml:space="preserve"> </m:t>
            </m:r>
            <m:r>
              <w:rPr>
                <w:rFonts w:ascii="Cambria Math" w:hAnsi="Cambria Math"/>
                <w:sz w:val="24"/>
                <w:szCs w:val="24"/>
                <w:lang w:val="en-US"/>
              </w:rPr>
              <m:t>k</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rPr>
              <m:t xml:space="preserve"> </m:t>
            </m:r>
            <m:r>
              <w:rPr>
                <w:rFonts w:ascii="Cambria Math" w:hAnsi="Cambria Math"/>
                <w:sz w:val="24"/>
                <w:szCs w:val="24"/>
                <w:lang w:val="en-US"/>
              </w:rPr>
              <m:t>k</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rPr>
              <m:t>3</m:t>
            </m:r>
          </m:sub>
        </m:sSub>
        <m:r>
          <w:rPr>
            <w:rFonts w:ascii="Cambria Math" w:hAnsi="Cambria Math"/>
            <w:sz w:val="24"/>
            <w:szCs w:val="24"/>
          </w:rPr>
          <m:t xml:space="preserve"> </m:t>
        </m:r>
      </m:oMath>
      <w:r w:rsidRPr="006D5A20">
        <w:rPr>
          <w:rFonts w:ascii="Times New Roman" w:eastAsiaTheme="minorEastAsia" w:hAnsi="Times New Roman" w:cs="Times New Roman"/>
          <w:sz w:val="24"/>
          <w:szCs w:val="24"/>
        </w:rPr>
        <w:t>приведены в табл</w:t>
      </w:r>
      <w:r>
        <w:rPr>
          <w:rFonts w:ascii="Times New Roman" w:eastAsiaTheme="minorEastAsia" w:hAnsi="Times New Roman" w:cs="Times New Roman"/>
          <w:sz w:val="24"/>
          <w:szCs w:val="24"/>
        </w:rPr>
        <w:t>ице</w:t>
      </w:r>
    </w:p>
    <w:p w:rsidR="006D5A20" w:rsidRDefault="006D5A20" w:rsidP="006D5A20">
      <w:pPr>
        <w:spacing w:after="0" w:line="360" w:lineRule="auto"/>
        <w:jc w:val="both"/>
        <w:rPr>
          <w:rFonts w:ascii="Times New Roman" w:eastAsiaTheme="minorEastAsia" w:hAnsi="Times New Roman" w:cs="Times New Roman"/>
          <w:sz w:val="24"/>
          <w:szCs w:val="24"/>
        </w:rPr>
      </w:pPr>
    </w:p>
    <w:p w:rsidR="007A2EEF" w:rsidRDefault="007A2EEF" w:rsidP="006D5A20">
      <w:pPr>
        <w:spacing w:after="0" w:line="360" w:lineRule="auto"/>
        <w:jc w:val="both"/>
        <w:rPr>
          <w:rFonts w:ascii="Times New Roman" w:eastAsiaTheme="minorEastAsia" w:hAnsi="Times New Roman" w:cs="Times New Roman"/>
          <w:sz w:val="24"/>
          <w:szCs w:val="24"/>
        </w:rPr>
      </w:pPr>
    </w:p>
    <w:tbl>
      <w:tblPr>
        <w:tblStyle w:val="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1181"/>
        <w:gridCol w:w="1178"/>
        <w:gridCol w:w="1178"/>
        <w:gridCol w:w="1178"/>
        <w:gridCol w:w="1179"/>
        <w:gridCol w:w="1179"/>
        <w:gridCol w:w="1179"/>
      </w:tblGrid>
      <w:tr w:rsidR="007A2EEF" w:rsidRPr="00CD4CC4" w:rsidTr="00C6267F">
        <w:trPr>
          <w:cnfStyle w:val="100000000000"/>
        </w:trPr>
        <w:tc>
          <w:tcPr>
            <w:cnfStyle w:val="001000000100"/>
            <w:tcW w:w="1319" w:type="dxa"/>
            <w:vMerge w:val="restart"/>
            <w:tcBorders>
              <w:top w:val="none" w:sz="0" w:space="0" w:color="auto"/>
              <w:left w:val="none" w:sz="0" w:space="0" w:color="auto"/>
              <w:bottom w:val="none" w:sz="0" w:space="0" w:color="auto"/>
              <w:right w:val="none" w:sz="0" w:space="0" w:color="auto"/>
            </w:tcBorders>
          </w:tcPr>
          <w:p w:rsidR="007A2EEF" w:rsidRPr="00CD4CC4" w:rsidRDefault="007A2EEF" w:rsidP="00C6267F">
            <w:pPr>
              <w:pStyle w:val="ab"/>
              <w:ind w:firstLine="0"/>
              <w:rPr>
                <w:b/>
              </w:rPr>
            </w:pPr>
            <w:r w:rsidRPr="00CD4CC4">
              <w:rPr>
                <w:b/>
              </w:rPr>
              <w:lastRenderedPageBreak/>
              <w:t>Диаметр</w:t>
            </w:r>
          </w:p>
          <w:p w:rsidR="007A2EEF" w:rsidRPr="00CD4CC4" w:rsidRDefault="007A2EEF" w:rsidP="00C6267F">
            <w:pPr>
              <w:pStyle w:val="ab"/>
              <w:ind w:firstLine="0"/>
              <w:rPr>
                <w:b/>
              </w:rPr>
            </w:pPr>
            <w:r w:rsidRPr="00CD4CC4">
              <w:rPr>
                <w:b/>
              </w:rPr>
              <w:t>оси, мм</w:t>
            </w:r>
          </w:p>
        </w:tc>
        <w:tc>
          <w:tcPr>
            <w:tcW w:w="2359" w:type="dxa"/>
            <w:gridSpan w:val="2"/>
            <w:tcBorders>
              <w:top w:val="none" w:sz="0" w:space="0" w:color="auto"/>
              <w:left w:val="none" w:sz="0" w:space="0" w:color="auto"/>
              <w:bottom w:val="none" w:sz="0" w:space="0" w:color="auto"/>
              <w:right w:val="none" w:sz="0" w:space="0" w:color="auto"/>
            </w:tcBorders>
          </w:tcPr>
          <w:p w:rsidR="007A2EEF" w:rsidRPr="00CD4CC4" w:rsidRDefault="00CE3698" w:rsidP="00C6267F">
            <w:pPr>
              <w:pStyle w:val="ab"/>
              <w:ind w:firstLine="0"/>
              <w:cnfStyle w:val="100000000000"/>
              <w:rPr>
                <w:b/>
                <w:i/>
              </w:rPr>
            </w:pPr>
            <m:oMathPara>
              <m:oMath>
                <m:sSub>
                  <m:sSubPr>
                    <m:ctrlPr>
                      <w:rPr>
                        <w:rFonts w:ascii="Cambria Math" w:hAnsi="Cambria Math"/>
                        <w:i/>
                        <w:lang w:val="en-US"/>
                      </w:rPr>
                    </m:ctrlPr>
                  </m:sSubPr>
                  <m:e>
                    <m:r>
                      <m:rPr>
                        <m:sty m:val="bi"/>
                      </m:rPr>
                      <w:rPr>
                        <w:rFonts w:ascii="Cambria Math" w:hAnsi="Cambria Math"/>
                        <w:lang w:val="en-US"/>
                      </w:rPr>
                      <m:t>M</m:t>
                    </m:r>
                  </m:e>
                  <m:sub>
                    <m:r>
                      <w:rPr>
                        <w:rFonts w:ascii="Cambria Math" w:hAnsi="Cambria Math"/>
                      </w:rPr>
                      <m:t>0</m:t>
                    </m:r>
                  </m:sub>
                </m:sSub>
                <m:r>
                  <w:rPr>
                    <w:rFonts w:ascii="Cambria Math" w:hAnsi="Cambria Math"/>
                    <w:lang w:val="en-US"/>
                  </w:rPr>
                  <m:t>, г∙</m:t>
                </m:r>
                <m:r>
                  <w:rPr>
                    <w:rFonts w:ascii="Cambria Math" w:hAnsi="Cambria Math"/>
                  </w:rPr>
                  <m:t>см</m:t>
                </m:r>
              </m:oMath>
            </m:oMathPara>
          </w:p>
        </w:tc>
        <w:tc>
          <w:tcPr>
            <w:tcW w:w="2356" w:type="dxa"/>
            <w:gridSpan w:val="2"/>
            <w:tcBorders>
              <w:top w:val="none" w:sz="0" w:space="0" w:color="auto"/>
              <w:left w:val="none" w:sz="0" w:space="0" w:color="auto"/>
              <w:bottom w:val="none" w:sz="0" w:space="0" w:color="auto"/>
              <w:right w:val="none" w:sz="0" w:space="0" w:color="auto"/>
            </w:tcBorders>
          </w:tcPr>
          <w:p w:rsidR="007A2EEF" w:rsidRPr="00CD4CC4" w:rsidRDefault="00CE3698" w:rsidP="00C6267F">
            <w:pPr>
              <w:pStyle w:val="ab"/>
              <w:ind w:firstLine="0"/>
              <w:cnfStyle w:val="100000000000"/>
              <w:rPr>
                <w:b/>
              </w:rPr>
            </w:pPr>
            <m:oMathPara>
              <m:oMath>
                <m:sSub>
                  <m:sSubPr>
                    <m:ctrlPr>
                      <w:rPr>
                        <w:rFonts w:ascii="Cambria Math" w:hAnsi="Cambria Math"/>
                        <w:i/>
                        <w:lang w:val="en-US"/>
                      </w:rPr>
                    </m:ctrlPr>
                  </m:sSubPr>
                  <m:e>
                    <m:r>
                      <m:rPr>
                        <m:sty m:val="bi"/>
                      </m:rPr>
                      <w:rPr>
                        <w:rFonts w:ascii="Cambria Math" w:hAnsi="Cambria Math"/>
                        <w:lang w:val="en-US"/>
                      </w:rPr>
                      <m:t>k</m:t>
                    </m:r>
                  </m:e>
                  <m:sub>
                    <m:r>
                      <w:rPr>
                        <w:rFonts w:ascii="Cambria Math" w:hAnsi="Cambria Math"/>
                      </w:rPr>
                      <m:t>1</m:t>
                    </m:r>
                  </m:sub>
                </m:sSub>
                <m:r>
                  <w:rPr>
                    <w:rFonts w:ascii="Cambria Math" w:hAnsi="Cambria Math"/>
                    <w:lang w:val="en-US"/>
                  </w:rPr>
                  <m:t xml:space="preserve">, </m:t>
                </m:r>
                <m:r>
                  <w:rPr>
                    <w:rFonts w:ascii="Cambria Math" w:hAnsi="Cambria Math"/>
                  </w:rPr>
                  <m:t>см</m:t>
                </m:r>
              </m:oMath>
            </m:oMathPara>
          </w:p>
        </w:tc>
        <w:tc>
          <w:tcPr>
            <w:tcW w:w="2358" w:type="dxa"/>
            <w:gridSpan w:val="2"/>
            <w:tcBorders>
              <w:top w:val="none" w:sz="0" w:space="0" w:color="auto"/>
              <w:left w:val="none" w:sz="0" w:space="0" w:color="auto"/>
              <w:bottom w:val="none" w:sz="0" w:space="0" w:color="auto"/>
              <w:right w:val="none" w:sz="0" w:space="0" w:color="auto"/>
            </w:tcBorders>
          </w:tcPr>
          <w:p w:rsidR="007A2EEF" w:rsidRPr="00CD4CC4" w:rsidRDefault="00CE3698" w:rsidP="00C6267F">
            <w:pPr>
              <w:pStyle w:val="ab"/>
              <w:ind w:firstLine="0"/>
              <w:cnfStyle w:val="100000000000"/>
              <w:rPr>
                <w:b/>
              </w:rPr>
            </w:pPr>
            <m:oMathPara>
              <m:oMath>
                <m:sSub>
                  <m:sSubPr>
                    <m:ctrlPr>
                      <w:rPr>
                        <w:rFonts w:ascii="Cambria Math" w:hAnsi="Cambria Math"/>
                        <w:i/>
                        <w:lang w:val="en-US"/>
                      </w:rPr>
                    </m:ctrlPr>
                  </m:sSubPr>
                  <m:e>
                    <m:r>
                      <m:rPr>
                        <m:sty m:val="bi"/>
                      </m:rPr>
                      <w:rPr>
                        <w:rFonts w:ascii="Cambria Math" w:hAnsi="Cambria Math"/>
                        <w:lang w:val="en-US"/>
                      </w:rPr>
                      <m:t>k</m:t>
                    </m:r>
                  </m:e>
                  <m:sub>
                    <m:r>
                      <w:rPr>
                        <w:rFonts w:ascii="Cambria Math" w:hAnsi="Cambria Math"/>
                      </w:rPr>
                      <m:t>2</m:t>
                    </m:r>
                  </m:sub>
                </m:sSub>
                <m:r>
                  <w:rPr>
                    <w:rFonts w:ascii="Cambria Math" w:hAnsi="Cambria Math"/>
                    <w:lang w:val="en-US"/>
                  </w:rPr>
                  <m:t xml:space="preserve">, </m:t>
                </m:r>
                <m:r>
                  <w:rPr>
                    <w:rFonts w:ascii="Cambria Math" w:hAnsi="Cambria Math"/>
                  </w:rPr>
                  <m:t>см</m:t>
                </m:r>
              </m:oMath>
            </m:oMathPara>
          </w:p>
        </w:tc>
        <w:tc>
          <w:tcPr>
            <w:tcW w:w="1179" w:type="dxa"/>
            <w:vMerge w:val="restart"/>
            <w:tcBorders>
              <w:top w:val="none" w:sz="0" w:space="0" w:color="auto"/>
              <w:left w:val="none" w:sz="0" w:space="0" w:color="auto"/>
              <w:bottom w:val="none" w:sz="0" w:space="0" w:color="auto"/>
              <w:right w:val="none" w:sz="0" w:space="0" w:color="auto"/>
            </w:tcBorders>
          </w:tcPr>
          <w:p w:rsidR="007A2EEF" w:rsidRPr="00CD4CC4" w:rsidRDefault="00CE3698" w:rsidP="00C6267F">
            <w:pPr>
              <w:pStyle w:val="ab"/>
              <w:ind w:firstLine="0"/>
              <w:cnfStyle w:val="100000000000"/>
              <w:rPr>
                <w:b/>
              </w:rPr>
            </w:pPr>
            <m:oMathPara>
              <m:oMath>
                <m:sSub>
                  <m:sSubPr>
                    <m:ctrlPr>
                      <w:rPr>
                        <w:rFonts w:ascii="Cambria Math" w:hAnsi="Cambria Math"/>
                        <w:i/>
                        <w:lang w:val="en-US"/>
                      </w:rPr>
                    </m:ctrlPr>
                  </m:sSubPr>
                  <m:e>
                    <m:r>
                      <m:rPr>
                        <m:sty m:val="bi"/>
                      </m:rPr>
                      <w:rPr>
                        <w:rFonts w:ascii="Cambria Math" w:hAnsi="Cambria Math"/>
                        <w:lang w:val="en-US"/>
                      </w:rPr>
                      <m:t>k</m:t>
                    </m:r>
                  </m:e>
                  <m:sub>
                    <m:r>
                      <w:rPr>
                        <w:rFonts w:ascii="Cambria Math" w:hAnsi="Cambria Math"/>
                      </w:rPr>
                      <m:t>3</m:t>
                    </m:r>
                  </m:sub>
                </m:sSub>
                <m:r>
                  <w:rPr>
                    <w:rFonts w:ascii="Cambria Math" w:hAnsi="Cambria Math"/>
                    <w:lang w:val="en-US"/>
                  </w:rPr>
                  <m:t xml:space="preserve">, </m:t>
                </m:r>
                <m:r>
                  <w:rPr>
                    <w:rFonts w:ascii="Cambria Math" w:hAnsi="Cambria Math"/>
                  </w:rPr>
                  <m:t>см</m:t>
                </m:r>
              </m:oMath>
            </m:oMathPara>
          </w:p>
        </w:tc>
      </w:tr>
      <w:tr w:rsidR="007A2EEF" w:rsidRPr="00CD4CC4" w:rsidTr="00C6267F">
        <w:trPr>
          <w:cnfStyle w:val="000000100000"/>
        </w:trPr>
        <w:tc>
          <w:tcPr>
            <w:cnfStyle w:val="001000000000"/>
            <w:tcW w:w="1319" w:type="dxa"/>
            <w:vMerge/>
            <w:tcBorders>
              <w:top w:val="single" w:sz="4" w:space="0" w:color="auto"/>
              <w:left w:val="single" w:sz="4" w:space="0" w:color="auto"/>
              <w:bottom w:val="single" w:sz="4" w:space="0" w:color="auto"/>
              <w:right w:val="single" w:sz="4" w:space="0" w:color="auto"/>
            </w:tcBorders>
          </w:tcPr>
          <w:p w:rsidR="007A2EEF" w:rsidRPr="00CD4CC4" w:rsidRDefault="007A2EEF" w:rsidP="00C6267F">
            <w:pPr>
              <w:pStyle w:val="ab"/>
              <w:ind w:firstLine="0"/>
              <w:rPr>
                <w:b/>
              </w:rPr>
            </w:pPr>
          </w:p>
        </w:tc>
        <w:tc>
          <w:tcPr>
            <w:tcW w:w="1181" w:type="dxa"/>
            <w:tcBorders>
              <w:left w:val="single" w:sz="4" w:space="0" w:color="auto"/>
              <w:right w:val="single" w:sz="4" w:space="0" w:color="auto"/>
            </w:tcBorders>
            <w:shd w:val="clear" w:color="auto" w:fill="FFFFFF" w:themeFill="background1"/>
          </w:tcPr>
          <w:p w:rsidR="007A2EEF" w:rsidRPr="00CD4CC4" w:rsidRDefault="007A2EEF" w:rsidP="00C6267F">
            <w:pPr>
              <w:pStyle w:val="ab"/>
              <w:ind w:firstLine="0"/>
              <w:cnfStyle w:val="000000100000"/>
            </w:pPr>
            <w:r w:rsidRPr="00CD4CC4">
              <w:t>одноря-дные</w:t>
            </w:r>
          </w:p>
        </w:tc>
        <w:tc>
          <w:tcPr>
            <w:tcW w:w="1178"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cnfStyle w:val="000000100000"/>
            </w:pPr>
            <w:r w:rsidRPr="00CD4CC4">
              <w:t>двух-рядные</w:t>
            </w:r>
          </w:p>
        </w:tc>
        <w:tc>
          <w:tcPr>
            <w:tcW w:w="1178"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cnfStyle w:val="000000100000"/>
            </w:pPr>
            <w:r w:rsidRPr="00CD4CC4">
              <w:t>одно-рядные</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cnfStyle w:val="000000100000"/>
            </w:pPr>
            <w:r w:rsidRPr="00CD4CC4">
              <w:t>двух-рядные</w:t>
            </w:r>
          </w:p>
        </w:tc>
        <w:tc>
          <w:tcPr>
            <w:tcW w:w="1179" w:type="dxa"/>
            <w:tcBorders>
              <w:left w:val="single" w:sz="4" w:space="0" w:color="auto"/>
              <w:right w:val="single" w:sz="4" w:space="0" w:color="auto"/>
            </w:tcBorders>
            <w:shd w:val="clear" w:color="auto" w:fill="FFFFFF" w:themeFill="background1"/>
          </w:tcPr>
          <w:p w:rsidR="007A2EEF" w:rsidRPr="00CD4CC4" w:rsidRDefault="007A2EEF" w:rsidP="00C6267F">
            <w:pPr>
              <w:pStyle w:val="ab"/>
              <w:ind w:firstLine="0"/>
              <w:cnfStyle w:val="000000100000"/>
            </w:pPr>
            <w:r w:rsidRPr="00CD4CC4">
              <w:t>одно-рядные</w:t>
            </w: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cnfStyle w:val="000000100000"/>
            </w:pPr>
            <w:r w:rsidRPr="00CD4CC4">
              <w:t>двух-рядные</w:t>
            </w:r>
          </w:p>
        </w:tc>
        <w:tc>
          <w:tcPr>
            <w:tcW w:w="1179" w:type="dxa"/>
            <w:vMerge/>
            <w:tcBorders>
              <w:top w:val="single" w:sz="4" w:space="0" w:color="auto"/>
              <w:left w:val="single" w:sz="4" w:space="0" w:color="auto"/>
              <w:bottom w:val="single" w:sz="4" w:space="0" w:color="auto"/>
            </w:tcBorders>
          </w:tcPr>
          <w:p w:rsidR="007A2EEF" w:rsidRPr="00CD4CC4" w:rsidRDefault="007A2EEF" w:rsidP="00C6267F">
            <w:pPr>
              <w:pStyle w:val="ab"/>
              <w:ind w:firstLine="0"/>
              <w:cnfStyle w:val="000000100000"/>
            </w:pPr>
          </w:p>
        </w:tc>
      </w:tr>
      <w:tr w:rsidR="007A2EEF" w:rsidRPr="00CD4CC4" w:rsidTr="00C6267F">
        <w:tc>
          <w:tcPr>
            <w:cnfStyle w:val="001000000000"/>
            <w:tcW w:w="1319" w:type="dxa"/>
            <w:tcBorders>
              <w:top w:val="single" w:sz="4" w:space="0" w:color="auto"/>
              <w:left w:val="none" w:sz="0" w:space="0" w:color="auto"/>
              <w:bottom w:val="single" w:sz="4" w:space="0" w:color="auto"/>
              <w:right w:val="none" w:sz="0" w:space="0" w:color="auto"/>
            </w:tcBorders>
          </w:tcPr>
          <w:p w:rsidR="007A2EEF" w:rsidRPr="00CD4CC4" w:rsidRDefault="007A2EEF" w:rsidP="00C6267F">
            <w:pPr>
              <w:pStyle w:val="ab"/>
              <w:ind w:firstLine="0"/>
              <w:jc w:val="center"/>
              <w:rPr>
                <w:b/>
                <w:lang w:val="en-US"/>
              </w:rPr>
            </w:pPr>
            <w:r w:rsidRPr="00CD4CC4">
              <w:rPr>
                <w:b/>
                <w:lang w:val="en-US"/>
              </w:rPr>
              <w:t>5</w:t>
            </w:r>
          </w:p>
        </w:tc>
        <w:tc>
          <w:tcPr>
            <w:tcW w:w="1181" w:type="dxa"/>
            <w:tcBorders>
              <w:bottom w:val="single" w:sz="4" w:space="0" w:color="auto"/>
            </w:tcBorders>
          </w:tcPr>
          <w:p w:rsidR="007A2EEF" w:rsidRPr="00CD4CC4" w:rsidRDefault="007A2EEF" w:rsidP="00C6267F">
            <w:pPr>
              <w:pStyle w:val="ab"/>
              <w:ind w:firstLine="0"/>
              <w:jc w:val="center"/>
              <w:cnfStyle w:val="000000000000"/>
              <w:rPr>
                <w:lang w:val="en-US"/>
              </w:rPr>
            </w:pPr>
            <w:r w:rsidRPr="00CD4CC4">
              <w:rPr>
                <w:lang w:val="en-US"/>
              </w:rPr>
              <w:t>-----------</w:t>
            </w:r>
          </w:p>
        </w:tc>
        <w:tc>
          <w:tcPr>
            <w:tcW w:w="1178" w:type="dxa"/>
            <w:tcBorders>
              <w:top w:val="single" w:sz="4" w:space="0" w:color="auto"/>
            </w:tcBorders>
          </w:tcPr>
          <w:p w:rsidR="007A2EEF" w:rsidRPr="00CD4CC4" w:rsidRDefault="007A2EEF" w:rsidP="00C6267F">
            <w:pPr>
              <w:pStyle w:val="ab"/>
              <w:ind w:firstLine="0"/>
              <w:jc w:val="center"/>
              <w:cnfStyle w:val="000000000000"/>
            </w:pPr>
            <w:r w:rsidRPr="00CD4CC4">
              <w:t>8,9</w:t>
            </w:r>
          </w:p>
        </w:tc>
        <w:tc>
          <w:tcPr>
            <w:tcW w:w="1178" w:type="dxa"/>
            <w:tcBorders>
              <w:top w:val="single" w:sz="4" w:space="0" w:color="auto"/>
              <w:bottom w:val="single" w:sz="4" w:space="0" w:color="auto"/>
            </w:tcBorders>
          </w:tcPr>
          <w:p w:rsidR="007A2EEF" w:rsidRPr="00CD4CC4" w:rsidRDefault="007A2EEF" w:rsidP="00C6267F">
            <w:pPr>
              <w:pStyle w:val="ab"/>
              <w:ind w:firstLine="0"/>
              <w:jc w:val="center"/>
              <w:cnfStyle w:val="000000000000"/>
            </w:pPr>
            <w:r w:rsidRPr="00CD4CC4">
              <w:t>0,0156</w:t>
            </w:r>
          </w:p>
        </w:tc>
        <w:tc>
          <w:tcPr>
            <w:tcW w:w="1178" w:type="dxa"/>
          </w:tcPr>
          <w:p w:rsidR="007A2EEF" w:rsidRPr="00CD4CC4" w:rsidRDefault="007A2EEF" w:rsidP="00C6267F">
            <w:pPr>
              <w:pStyle w:val="ab"/>
              <w:ind w:firstLine="0"/>
              <w:jc w:val="center"/>
              <w:cnfStyle w:val="000000000000"/>
            </w:pPr>
            <w:r w:rsidRPr="00CD4CC4">
              <w:t>0,0163</w:t>
            </w:r>
          </w:p>
        </w:tc>
        <w:tc>
          <w:tcPr>
            <w:tcW w:w="1179" w:type="dxa"/>
            <w:tcBorders>
              <w:bottom w:val="single" w:sz="4" w:space="0" w:color="auto"/>
            </w:tcBorders>
          </w:tcPr>
          <w:p w:rsidR="007A2EEF" w:rsidRPr="00CD4CC4" w:rsidRDefault="007A2EEF" w:rsidP="00C6267F">
            <w:pPr>
              <w:pStyle w:val="ab"/>
              <w:ind w:firstLine="0"/>
              <w:jc w:val="center"/>
              <w:cnfStyle w:val="000000000000"/>
            </w:pPr>
            <w:r w:rsidRPr="00CD4CC4">
              <w:t>0,0016</w:t>
            </w:r>
          </w:p>
        </w:tc>
        <w:tc>
          <w:tcPr>
            <w:tcW w:w="1179" w:type="dxa"/>
            <w:tcBorders>
              <w:bottom w:val="single" w:sz="4" w:space="0" w:color="auto"/>
            </w:tcBorders>
          </w:tcPr>
          <w:p w:rsidR="007A2EEF" w:rsidRPr="00CD4CC4" w:rsidRDefault="007A2EEF" w:rsidP="00C6267F">
            <w:pPr>
              <w:pStyle w:val="ab"/>
              <w:ind w:firstLine="0"/>
              <w:jc w:val="center"/>
              <w:cnfStyle w:val="000000000000"/>
            </w:pPr>
            <w:r w:rsidRPr="00CD4CC4">
              <w:t>0,0075</w:t>
            </w:r>
          </w:p>
        </w:tc>
        <w:tc>
          <w:tcPr>
            <w:tcW w:w="1179" w:type="dxa"/>
            <w:tcBorders>
              <w:top w:val="single" w:sz="4" w:space="0" w:color="auto"/>
            </w:tcBorders>
          </w:tcPr>
          <w:p w:rsidR="007A2EEF" w:rsidRPr="00CD4CC4" w:rsidRDefault="007A2EEF" w:rsidP="00C6267F">
            <w:pPr>
              <w:pStyle w:val="ab"/>
              <w:ind w:firstLine="0"/>
              <w:jc w:val="center"/>
              <w:cnfStyle w:val="000000000000"/>
            </w:pPr>
            <w:r w:rsidRPr="00CD4CC4">
              <w:t>0,005</w:t>
            </w:r>
          </w:p>
        </w:tc>
      </w:tr>
      <w:tr w:rsidR="007A2EEF" w:rsidRPr="00CD4CC4" w:rsidTr="00C6267F">
        <w:trPr>
          <w:cnfStyle w:val="000000100000"/>
        </w:trPr>
        <w:tc>
          <w:tcPr>
            <w:cnfStyle w:val="001000000000"/>
            <w:tcW w:w="1319" w:type="dxa"/>
            <w:tcBorders>
              <w:top w:val="single" w:sz="4" w:space="0" w:color="auto"/>
              <w:left w:val="single" w:sz="4" w:space="0" w:color="auto"/>
              <w:bottom w:val="single" w:sz="4" w:space="0" w:color="auto"/>
              <w:right w:val="single" w:sz="4" w:space="0" w:color="auto"/>
            </w:tcBorders>
          </w:tcPr>
          <w:p w:rsidR="007A2EEF" w:rsidRPr="00CD4CC4" w:rsidRDefault="007A2EEF" w:rsidP="00C6267F">
            <w:pPr>
              <w:pStyle w:val="ab"/>
              <w:ind w:firstLine="0"/>
              <w:jc w:val="center"/>
              <w:rPr>
                <w:b/>
                <w:lang w:val="en-US"/>
              </w:rPr>
            </w:pPr>
            <w:r w:rsidRPr="00CD4CC4">
              <w:rPr>
                <w:b/>
                <w:lang w:val="en-US"/>
              </w:rPr>
              <w:t>6</w:t>
            </w:r>
          </w:p>
        </w:tc>
        <w:tc>
          <w:tcPr>
            <w:tcW w:w="1181"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rPr>
                <w:lang w:val="en-US"/>
              </w:rPr>
              <w:t>-----------</w:t>
            </w:r>
          </w:p>
        </w:tc>
        <w:tc>
          <w:tcPr>
            <w:tcW w:w="1178" w:type="dxa"/>
            <w:tcBorders>
              <w:left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7,8</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0,0099</w:t>
            </w:r>
          </w:p>
        </w:tc>
        <w:tc>
          <w:tcPr>
            <w:tcW w:w="1178" w:type="dxa"/>
            <w:tcBorders>
              <w:left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0,0110</w:t>
            </w: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0,0013</w:t>
            </w: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0,0022</w:t>
            </w:r>
          </w:p>
        </w:tc>
        <w:tc>
          <w:tcPr>
            <w:tcW w:w="1179" w:type="dxa"/>
            <w:tcBorders>
              <w:lef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0,005</w:t>
            </w:r>
          </w:p>
        </w:tc>
      </w:tr>
      <w:tr w:rsidR="007A2EEF" w:rsidRPr="00CD4CC4" w:rsidTr="00C6267F">
        <w:tc>
          <w:tcPr>
            <w:cnfStyle w:val="001000000000"/>
            <w:tcW w:w="1319" w:type="dxa"/>
            <w:tcBorders>
              <w:top w:val="single" w:sz="4" w:space="0" w:color="auto"/>
              <w:left w:val="none" w:sz="0" w:space="0" w:color="auto"/>
              <w:bottom w:val="single" w:sz="4" w:space="0" w:color="auto"/>
              <w:right w:val="none" w:sz="0" w:space="0" w:color="auto"/>
            </w:tcBorders>
          </w:tcPr>
          <w:p w:rsidR="007A2EEF" w:rsidRPr="00CD4CC4" w:rsidRDefault="007A2EEF" w:rsidP="00C6267F">
            <w:pPr>
              <w:pStyle w:val="ab"/>
              <w:ind w:firstLine="0"/>
              <w:jc w:val="center"/>
              <w:rPr>
                <w:b/>
                <w:lang w:val="en-US"/>
              </w:rPr>
            </w:pPr>
            <w:r w:rsidRPr="00CD4CC4">
              <w:rPr>
                <w:b/>
                <w:lang w:val="en-US"/>
              </w:rPr>
              <w:t>7</w:t>
            </w:r>
          </w:p>
        </w:tc>
        <w:tc>
          <w:tcPr>
            <w:tcW w:w="1181" w:type="dxa"/>
            <w:tcBorders>
              <w:top w:val="single" w:sz="4" w:space="0" w:color="auto"/>
            </w:tcBorders>
          </w:tcPr>
          <w:p w:rsidR="007A2EEF" w:rsidRPr="00CD4CC4" w:rsidRDefault="007A2EEF" w:rsidP="00C6267F">
            <w:pPr>
              <w:pStyle w:val="ab"/>
              <w:ind w:firstLine="0"/>
              <w:jc w:val="center"/>
              <w:cnfStyle w:val="000000000000"/>
            </w:pPr>
            <w:r w:rsidRPr="00CD4CC4">
              <w:rPr>
                <w:lang w:val="en-US"/>
              </w:rPr>
              <w:t>5</w:t>
            </w:r>
            <w:r w:rsidRPr="00CD4CC4">
              <w:t>,6</w:t>
            </w:r>
          </w:p>
        </w:tc>
        <w:tc>
          <w:tcPr>
            <w:tcW w:w="1178" w:type="dxa"/>
            <w:tcBorders>
              <w:bottom w:val="single" w:sz="4" w:space="0" w:color="auto"/>
            </w:tcBorders>
          </w:tcPr>
          <w:p w:rsidR="007A2EEF" w:rsidRPr="00CD4CC4" w:rsidRDefault="007A2EEF" w:rsidP="00C6267F">
            <w:pPr>
              <w:pStyle w:val="ab"/>
              <w:ind w:firstLine="0"/>
              <w:jc w:val="center"/>
              <w:cnfStyle w:val="000000000000"/>
            </w:pPr>
            <w:r w:rsidRPr="00CD4CC4">
              <w:t>7,0</w:t>
            </w:r>
          </w:p>
        </w:tc>
        <w:tc>
          <w:tcPr>
            <w:tcW w:w="1178" w:type="dxa"/>
            <w:tcBorders>
              <w:top w:val="single" w:sz="4" w:space="0" w:color="auto"/>
            </w:tcBorders>
          </w:tcPr>
          <w:p w:rsidR="007A2EEF" w:rsidRPr="00CD4CC4" w:rsidRDefault="007A2EEF" w:rsidP="00C6267F">
            <w:pPr>
              <w:pStyle w:val="ab"/>
              <w:ind w:firstLine="0"/>
              <w:jc w:val="center"/>
              <w:cnfStyle w:val="000000000000"/>
            </w:pPr>
            <w:r w:rsidRPr="00CD4CC4">
              <w:t>0,0094</w:t>
            </w:r>
          </w:p>
        </w:tc>
        <w:tc>
          <w:tcPr>
            <w:tcW w:w="1178" w:type="dxa"/>
            <w:tcBorders>
              <w:bottom w:val="single" w:sz="4" w:space="0" w:color="auto"/>
            </w:tcBorders>
          </w:tcPr>
          <w:p w:rsidR="007A2EEF" w:rsidRPr="00CD4CC4" w:rsidRDefault="007A2EEF" w:rsidP="00C6267F">
            <w:pPr>
              <w:pStyle w:val="ab"/>
              <w:ind w:firstLine="0"/>
              <w:jc w:val="center"/>
              <w:cnfStyle w:val="000000000000"/>
            </w:pPr>
            <w:r w:rsidRPr="00CD4CC4">
              <w:t>0,0104</w:t>
            </w:r>
          </w:p>
        </w:tc>
        <w:tc>
          <w:tcPr>
            <w:tcW w:w="1179" w:type="dxa"/>
            <w:tcBorders>
              <w:top w:val="single" w:sz="4" w:space="0" w:color="auto"/>
            </w:tcBorders>
          </w:tcPr>
          <w:p w:rsidR="007A2EEF" w:rsidRPr="00CD4CC4" w:rsidRDefault="007A2EEF" w:rsidP="00C6267F">
            <w:pPr>
              <w:pStyle w:val="ab"/>
              <w:ind w:firstLine="0"/>
              <w:jc w:val="center"/>
              <w:cnfStyle w:val="000000000000"/>
            </w:pPr>
            <w:r w:rsidRPr="00CD4CC4">
              <w:t>0,0018</w:t>
            </w:r>
          </w:p>
        </w:tc>
        <w:tc>
          <w:tcPr>
            <w:tcW w:w="1179" w:type="dxa"/>
            <w:tcBorders>
              <w:top w:val="single" w:sz="4" w:space="0" w:color="auto"/>
              <w:bottom w:val="single" w:sz="4" w:space="0" w:color="auto"/>
            </w:tcBorders>
          </w:tcPr>
          <w:p w:rsidR="007A2EEF" w:rsidRPr="00CD4CC4" w:rsidRDefault="007A2EEF" w:rsidP="00C6267F">
            <w:pPr>
              <w:pStyle w:val="ab"/>
              <w:ind w:firstLine="0"/>
              <w:jc w:val="center"/>
              <w:cnfStyle w:val="000000000000"/>
            </w:pPr>
            <w:r w:rsidRPr="00CD4CC4">
              <w:t>0,0026</w:t>
            </w:r>
          </w:p>
        </w:tc>
        <w:tc>
          <w:tcPr>
            <w:tcW w:w="1179" w:type="dxa"/>
          </w:tcPr>
          <w:p w:rsidR="007A2EEF" w:rsidRPr="00CD4CC4" w:rsidRDefault="007A2EEF" w:rsidP="00C6267F">
            <w:pPr>
              <w:pStyle w:val="ab"/>
              <w:ind w:firstLine="0"/>
              <w:jc w:val="center"/>
              <w:cnfStyle w:val="000000000000"/>
            </w:pPr>
            <w:r w:rsidRPr="00CD4CC4">
              <w:t>0,006</w:t>
            </w:r>
          </w:p>
        </w:tc>
      </w:tr>
      <w:tr w:rsidR="007A2EEF" w:rsidRPr="00CD4CC4" w:rsidTr="00C6267F">
        <w:trPr>
          <w:cnfStyle w:val="000000100000"/>
        </w:trPr>
        <w:tc>
          <w:tcPr>
            <w:cnfStyle w:val="001000000000"/>
            <w:tcW w:w="1319" w:type="dxa"/>
            <w:tcBorders>
              <w:top w:val="single" w:sz="4" w:space="0" w:color="auto"/>
              <w:left w:val="single" w:sz="4" w:space="0" w:color="auto"/>
              <w:bottom w:val="single" w:sz="4" w:space="0" w:color="auto"/>
              <w:right w:val="single" w:sz="4" w:space="0" w:color="auto"/>
            </w:tcBorders>
          </w:tcPr>
          <w:p w:rsidR="007A2EEF" w:rsidRPr="00CD4CC4" w:rsidRDefault="007A2EEF" w:rsidP="00C6267F">
            <w:pPr>
              <w:pStyle w:val="ab"/>
              <w:ind w:firstLine="0"/>
              <w:jc w:val="center"/>
              <w:rPr>
                <w:b/>
                <w:lang w:val="en-US"/>
              </w:rPr>
            </w:pPr>
            <w:r w:rsidRPr="00CD4CC4">
              <w:rPr>
                <w:b/>
                <w:lang w:val="en-US"/>
              </w:rPr>
              <w:t>8</w:t>
            </w:r>
          </w:p>
        </w:tc>
        <w:tc>
          <w:tcPr>
            <w:tcW w:w="1181" w:type="dxa"/>
            <w:tcBorders>
              <w:left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rPr>
                <w:lang w:val="en-US"/>
              </w:rPr>
              <w:t>-----------</w:t>
            </w:r>
          </w:p>
        </w:tc>
        <w:tc>
          <w:tcPr>
            <w:tcW w:w="1178"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7,0</w:t>
            </w:r>
          </w:p>
        </w:tc>
        <w:tc>
          <w:tcPr>
            <w:tcW w:w="1178" w:type="dxa"/>
            <w:tcBorders>
              <w:left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0,0091</w:t>
            </w:r>
          </w:p>
        </w:tc>
        <w:tc>
          <w:tcPr>
            <w:tcW w:w="1178"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0,0095</w:t>
            </w:r>
          </w:p>
        </w:tc>
        <w:tc>
          <w:tcPr>
            <w:tcW w:w="1179" w:type="dxa"/>
            <w:tcBorders>
              <w:left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0,0023</w:t>
            </w: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0,0035</w:t>
            </w:r>
          </w:p>
        </w:tc>
        <w:tc>
          <w:tcPr>
            <w:tcW w:w="1179" w:type="dxa"/>
            <w:tcBorders>
              <w:lef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0,006</w:t>
            </w:r>
          </w:p>
        </w:tc>
      </w:tr>
      <w:tr w:rsidR="007A2EEF" w:rsidRPr="00CD4CC4" w:rsidTr="00C6267F">
        <w:tc>
          <w:tcPr>
            <w:cnfStyle w:val="001000000000"/>
            <w:tcW w:w="1319" w:type="dxa"/>
            <w:tcBorders>
              <w:top w:val="single" w:sz="4" w:space="0" w:color="auto"/>
              <w:left w:val="none" w:sz="0" w:space="0" w:color="auto"/>
              <w:bottom w:val="single" w:sz="4" w:space="0" w:color="auto"/>
              <w:right w:val="none" w:sz="0" w:space="0" w:color="auto"/>
            </w:tcBorders>
          </w:tcPr>
          <w:p w:rsidR="007A2EEF" w:rsidRPr="00CD4CC4" w:rsidRDefault="007A2EEF" w:rsidP="00C6267F">
            <w:pPr>
              <w:pStyle w:val="ab"/>
              <w:ind w:firstLine="0"/>
              <w:jc w:val="center"/>
              <w:rPr>
                <w:b/>
                <w:lang w:val="en-US"/>
              </w:rPr>
            </w:pPr>
            <w:r w:rsidRPr="00CD4CC4">
              <w:rPr>
                <w:b/>
                <w:lang w:val="en-US"/>
              </w:rPr>
              <w:t>10</w:t>
            </w:r>
          </w:p>
        </w:tc>
        <w:tc>
          <w:tcPr>
            <w:tcW w:w="1181" w:type="dxa"/>
            <w:tcBorders>
              <w:bottom w:val="single" w:sz="4" w:space="0" w:color="auto"/>
            </w:tcBorders>
          </w:tcPr>
          <w:p w:rsidR="007A2EEF" w:rsidRPr="00CD4CC4" w:rsidRDefault="007A2EEF" w:rsidP="00C6267F">
            <w:pPr>
              <w:pStyle w:val="ab"/>
              <w:ind w:firstLine="0"/>
              <w:jc w:val="center"/>
              <w:cnfStyle w:val="000000000000"/>
            </w:pPr>
            <w:r w:rsidRPr="00CD4CC4">
              <w:t>7,2</w:t>
            </w:r>
          </w:p>
        </w:tc>
        <w:tc>
          <w:tcPr>
            <w:tcW w:w="1178" w:type="dxa"/>
            <w:tcBorders>
              <w:top w:val="single" w:sz="4" w:space="0" w:color="auto"/>
              <w:bottom w:val="single" w:sz="4" w:space="0" w:color="auto"/>
            </w:tcBorders>
          </w:tcPr>
          <w:p w:rsidR="007A2EEF" w:rsidRPr="00CD4CC4" w:rsidRDefault="007A2EEF" w:rsidP="00C6267F">
            <w:pPr>
              <w:pStyle w:val="ab"/>
              <w:ind w:firstLine="0"/>
              <w:jc w:val="center"/>
              <w:cnfStyle w:val="000000000000"/>
            </w:pPr>
            <w:r w:rsidRPr="00CD4CC4">
              <w:t>9,2</w:t>
            </w:r>
          </w:p>
        </w:tc>
        <w:tc>
          <w:tcPr>
            <w:tcW w:w="1178" w:type="dxa"/>
            <w:tcBorders>
              <w:bottom w:val="single" w:sz="4" w:space="0" w:color="auto"/>
            </w:tcBorders>
          </w:tcPr>
          <w:p w:rsidR="007A2EEF" w:rsidRPr="00CD4CC4" w:rsidRDefault="007A2EEF" w:rsidP="00C6267F">
            <w:pPr>
              <w:pStyle w:val="ab"/>
              <w:ind w:firstLine="0"/>
              <w:jc w:val="center"/>
              <w:cnfStyle w:val="000000000000"/>
            </w:pPr>
            <w:r w:rsidRPr="00CD4CC4">
              <w:t>0,0069</w:t>
            </w:r>
          </w:p>
        </w:tc>
        <w:tc>
          <w:tcPr>
            <w:tcW w:w="1178" w:type="dxa"/>
            <w:tcBorders>
              <w:top w:val="single" w:sz="4" w:space="0" w:color="auto"/>
              <w:bottom w:val="single" w:sz="4" w:space="0" w:color="auto"/>
            </w:tcBorders>
          </w:tcPr>
          <w:p w:rsidR="007A2EEF" w:rsidRPr="00CD4CC4" w:rsidRDefault="007A2EEF" w:rsidP="00C6267F">
            <w:pPr>
              <w:pStyle w:val="ab"/>
              <w:ind w:firstLine="0"/>
              <w:jc w:val="center"/>
              <w:cnfStyle w:val="000000000000"/>
            </w:pPr>
            <w:r w:rsidRPr="00CD4CC4">
              <w:t>0,0088</w:t>
            </w:r>
          </w:p>
        </w:tc>
        <w:tc>
          <w:tcPr>
            <w:tcW w:w="1179" w:type="dxa"/>
            <w:tcBorders>
              <w:bottom w:val="single" w:sz="4" w:space="0" w:color="auto"/>
            </w:tcBorders>
          </w:tcPr>
          <w:p w:rsidR="007A2EEF" w:rsidRPr="00CD4CC4" w:rsidRDefault="007A2EEF" w:rsidP="00C6267F">
            <w:pPr>
              <w:pStyle w:val="ab"/>
              <w:ind w:firstLine="0"/>
              <w:jc w:val="center"/>
              <w:cnfStyle w:val="000000000000"/>
            </w:pPr>
            <w:r w:rsidRPr="00CD4CC4">
              <w:t>0,0035</w:t>
            </w:r>
          </w:p>
        </w:tc>
        <w:tc>
          <w:tcPr>
            <w:tcW w:w="1179" w:type="dxa"/>
            <w:tcBorders>
              <w:top w:val="single" w:sz="4" w:space="0" w:color="auto"/>
              <w:bottom w:val="single" w:sz="4" w:space="0" w:color="auto"/>
            </w:tcBorders>
          </w:tcPr>
          <w:p w:rsidR="007A2EEF" w:rsidRPr="00CD4CC4" w:rsidRDefault="007A2EEF" w:rsidP="00C6267F">
            <w:pPr>
              <w:pStyle w:val="ab"/>
              <w:ind w:firstLine="0"/>
              <w:jc w:val="center"/>
              <w:cnfStyle w:val="000000000000"/>
            </w:pPr>
            <w:r w:rsidRPr="00CD4CC4">
              <w:t>0,0052</w:t>
            </w:r>
          </w:p>
        </w:tc>
        <w:tc>
          <w:tcPr>
            <w:tcW w:w="1179" w:type="dxa"/>
            <w:tcBorders>
              <w:bottom w:val="single" w:sz="4" w:space="0" w:color="auto"/>
            </w:tcBorders>
          </w:tcPr>
          <w:p w:rsidR="007A2EEF" w:rsidRPr="00CD4CC4" w:rsidRDefault="007A2EEF" w:rsidP="00C6267F">
            <w:pPr>
              <w:pStyle w:val="ab"/>
              <w:ind w:firstLine="0"/>
              <w:jc w:val="center"/>
              <w:cnfStyle w:val="000000000000"/>
            </w:pPr>
            <w:r w:rsidRPr="00CD4CC4">
              <w:t>0,008</w:t>
            </w:r>
          </w:p>
        </w:tc>
      </w:tr>
      <w:tr w:rsidR="007A2EEF" w:rsidRPr="00CD4CC4" w:rsidTr="00C6267F">
        <w:trPr>
          <w:cnfStyle w:val="000000100000"/>
        </w:trPr>
        <w:tc>
          <w:tcPr>
            <w:cnfStyle w:val="001000000000"/>
            <w:tcW w:w="1319" w:type="dxa"/>
            <w:tcBorders>
              <w:top w:val="single" w:sz="4" w:space="0" w:color="auto"/>
              <w:left w:val="single" w:sz="4" w:space="0" w:color="auto"/>
              <w:bottom w:val="single" w:sz="4" w:space="0" w:color="auto"/>
              <w:right w:val="single" w:sz="4" w:space="0" w:color="auto"/>
            </w:tcBorders>
          </w:tcPr>
          <w:p w:rsidR="007A2EEF" w:rsidRPr="00CD4CC4" w:rsidRDefault="007A2EEF" w:rsidP="00C6267F">
            <w:pPr>
              <w:pStyle w:val="ab"/>
              <w:ind w:firstLine="0"/>
              <w:jc w:val="center"/>
              <w:rPr>
                <w:b/>
                <w:lang w:val="en-US"/>
              </w:rPr>
            </w:pPr>
            <w:r w:rsidRPr="00CD4CC4">
              <w:rPr>
                <w:b/>
                <w:lang w:val="en-US"/>
              </w:rPr>
              <w:t>12</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10,8</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14,1</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0,0124</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0,0160</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0,0050</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0,0092</w:t>
            </w:r>
          </w:p>
        </w:tc>
        <w:tc>
          <w:tcPr>
            <w:tcW w:w="1179" w:type="dxa"/>
            <w:tcBorders>
              <w:top w:val="single" w:sz="4" w:space="0" w:color="auto"/>
              <w:left w:val="single" w:sz="4" w:space="0" w:color="auto"/>
              <w:bottom w:val="single" w:sz="4" w:space="0" w:color="auto"/>
            </w:tcBorders>
            <w:shd w:val="clear" w:color="auto" w:fill="auto"/>
          </w:tcPr>
          <w:p w:rsidR="007A2EEF" w:rsidRPr="00CD4CC4" w:rsidRDefault="007A2EEF" w:rsidP="00C6267F">
            <w:pPr>
              <w:pStyle w:val="ab"/>
              <w:ind w:firstLine="0"/>
              <w:jc w:val="center"/>
              <w:cnfStyle w:val="000000100000"/>
            </w:pPr>
            <w:r w:rsidRPr="00CD4CC4">
              <w:t>0,010</w:t>
            </w:r>
          </w:p>
        </w:tc>
      </w:tr>
    </w:tbl>
    <w:p w:rsidR="007A2EEF" w:rsidRPr="006D5A20" w:rsidRDefault="007A2EEF" w:rsidP="006D5A20">
      <w:pPr>
        <w:spacing w:after="0" w:line="360" w:lineRule="auto"/>
        <w:jc w:val="both"/>
        <w:rPr>
          <w:rFonts w:ascii="Times New Roman" w:eastAsiaTheme="minorEastAsia" w:hAnsi="Times New Roman" w:cs="Times New Roman"/>
          <w:sz w:val="24"/>
          <w:szCs w:val="24"/>
        </w:rPr>
      </w:pPr>
    </w:p>
    <w:p w:rsidR="006D5A20" w:rsidRPr="006D5A20" w:rsidRDefault="006D5A20" w:rsidP="006D5A20">
      <w:pPr>
        <w:spacing w:after="0" w:line="360" w:lineRule="auto"/>
        <w:jc w:val="both"/>
        <w:rPr>
          <w:rFonts w:ascii="Times New Roman" w:hAnsi="Times New Roman" w:cs="Times New Roman"/>
          <w:sz w:val="24"/>
          <w:szCs w:val="24"/>
        </w:rPr>
      </w:pPr>
      <w:r w:rsidRPr="006D5A20">
        <w:rPr>
          <w:rFonts w:ascii="Times New Roman" w:hAnsi="Times New Roman" w:cs="Times New Roman"/>
          <w:sz w:val="24"/>
          <w:szCs w:val="24"/>
        </w:rPr>
        <w:t>На подшипники осей карданова подвеса ГС действует как осевая, так и радиальная нагрузки.</w:t>
      </w:r>
    </w:p>
    <w:p w:rsidR="006D5A20" w:rsidRPr="006D5A20" w:rsidRDefault="006D5A20" w:rsidP="006D5A20">
      <w:pPr>
        <w:spacing w:after="0" w:line="360" w:lineRule="auto"/>
        <w:jc w:val="both"/>
        <w:rPr>
          <w:rFonts w:ascii="Times New Roman" w:hAnsi="Times New Roman" w:cs="Times New Roman"/>
          <w:sz w:val="24"/>
          <w:szCs w:val="24"/>
        </w:rPr>
      </w:pPr>
      <w:r w:rsidRPr="006D5A20">
        <w:rPr>
          <w:rFonts w:ascii="Times New Roman" w:hAnsi="Times New Roman" w:cs="Times New Roman"/>
          <w:sz w:val="24"/>
          <w:szCs w:val="24"/>
        </w:rPr>
        <w:t>Рабочие перегрузки, действующие по осям на ЛА:</w:t>
      </w:r>
    </w:p>
    <w:p w:rsidR="006D5A20" w:rsidRPr="006D5A20" w:rsidRDefault="00CE3698" w:rsidP="006D5A20">
      <w:pPr>
        <w:jc w:val="both"/>
        <w:rPr>
          <w:sz w:val="24"/>
          <w:szCs w:val="24"/>
          <w:lang w:val="en-US"/>
        </w:rPr>
      </w:pPr>
      <m:oMathPara>
        <m:oMathParaPr>
          <m:jc m:val="left"/>
        </m:oMathParaPr>
        <m:oMath>
          <m:sSub>
            <m:sSubPr>
              <m:ctrlPr>
                <w:rPr>
                  <w:rFonts w:ascii="Cambria Math" w:hAnsi="Cambria Math"/>
                  <w:sz w:val="24"/>
                  <w:szCs w:val="24"/>
                </w:rPr>
              </m:ctrlPr>
            </m:sSubPr>
            <m:e>
              <m:r>
                <m:rPr>
                  <m:sty m:val="p"/>
                </m:rPr>
                <w:rPr>
                  <w:rFonts w:ascii="Cambria Math" w:hAnsi="Cambria Math"/>
                  <w:sz w:val="24"/>
                  <w:szCs w:val="24"/>
                  <w:lang w:val="en-US"/>
                </w:rPr>
                <m:t>n</m:t>
              </m:r>
            </m:e>
            <m:sub>
              <m:r>
                <m:rPr>
                  <m:sty m:val="p"/>
                </m:rPr>
                <w:rPr>
                  <w:rFonts w:ascii="Cambria Math" w:hAnsi="Cambria Math"/>
                  <w:sz w:val="24"/>
                  <w:szCs w:val="24"/>
                </w:rPr>
                <m:t>x</m:t>
              </m:r>
            </m:sub>
          </m:sSub>
          <m:r>
            <m:rPr>
              <m:sty m:val="p"/>
            </m:rPr>
            <w:rPr>
              <w:rFonts w:ascii="Cambria Math"/>
              <w:sz w:val="24"/>
              <w:szCs w:val="24"/>
            </w:rPr>
            <m:t>=</m:t>
          </m:r>
          <m:sSub>
            <m:sSubPr>
              <m:ctrlPr>
                <w:rPr>
                  <w:rFonts w:ascii="Cambria Math" w:hAnsi="Cambria Math"/>
                  <w:sz w:val="24"/>
                  <w:szCs w:val="24"/>
                </w:rPr>
              </m:ctrlPr>
            </m:sSubPr>
            <m:e>
              <m:r>
                <m:rPr>
                  <m:sty m:val="p"/>
                </m:rPr>
                <w:rPr>
                  <w:rFonts w:ascii="Cambria Math" w:hAnsi="Cambria Math"/>
                  <w:sz w:val="24"/>
                  <w:szCs w:val="24"/>
                  <w:lang w:val="en-US"/>
                </w:rPr>
                <m:t>n</m:t>
              </m:r>
            </m:e>
            <m:sub>
              <m:r>
                <m:rPr>
                  <m:sty m:val="p"/>
                </m:rPr>
                <w:rPr>
                  <w:rFonts w:ascii="Cambria Math" w:hAnsi="Cambria Math"/>
                  <w:sz w:val="24"/>
                  <w:szCs w:val="24"/>
                </w:rPr>
                <m:t>y</m:t>
              </m:r>
            </m:sub>
          </m:sSub>
          <m:r>
            <m:rPr>
              <m:sty m:val="p"/>
            </m:rPr>
            <w:rPr>
              <w:rFonts w:ascii="Cambria Math"/>
              <w:sz w:val="24"/>
              <w:szCs w:val="24"/>
            </w:rPr>
            <m:t>=</m:t>
          </m:r>
          <m:sSub>
            <m:sSubPr>
              <m:ctrlPr>
                <w:rPr>
                  <w:rFonts w:ascii="Cambria Math" w:hAnsi="Cambria Math"/>
                  <w:sz w:val="24"/>
                  <w:szCs w:val="24"/>
                </w:rPr>
              </m:ctrlPr>
            </m:sSubPr>
            <m:e>
              <m:r>
                <m:rPr>
                  <m:sty m:val="p"/>
                </m:rPr>
                <w:rPr>
                  <w:rFonts w:ascii="Cambria Math" w:hAnsi="Cambria Math"/>
                  <w:sz w:val="24"/>
                  <w:szCs w:val="24"/>
                  <w:lang w:val="en-US"/>
                </w:rPr>
                <m:t>n</m:t>
              </m:r>
            </m:e>
            <m:sub>
              <m:r>
                <m:rPr>
                  <m:sty m:val="p"/>
                </m:rPr>
                <w:rPr>
                  <w:rFonts w:ascii="Cambria Math" w:hAnsi="Cambria Math"/>
                  <w:sz w:val="24"/>
                  <w:szCs w:val="24"/>
                </w:rPr>
                <m:t>z</m:t>
              </m:r>
            </m:sub>
          </m:sSub>
          <m:r>
            <m:rPr>
              <m:sty m:val="p"/>
            </m:rPr>
            <w:rPr>
              <w:rFonts w:ascii="Cambria Math"/>
              <w:sz w:val="24"/>
              <w:szCs w:val="24"/>
            </w:rPr>
            <m:t>=n=4</m:t>
          </m:r>
        </m:oMath>
      </m:oMathPara>
    </w:p>
    <w:p w:rsidR="006D5A20" w:rsidRDefault="006D5A20" w:rsidP="00BD6AB1">
      <w:pPr>
        <w:spacing w:after="0" w:line="360" w:lineRule="auto"/>
        <w:jc w:val="both"/>
        <w:rPr>
          <w:rFonts w:ascii="Times New Roman" w:hAnsi="Times New Roman" w:cs="Times New Roman"/>
          <w:sz w:val="24"/>
          <w:szCs w:val="24"/>
        </w:rPr>
      </w:pPr>
      <w:r w:rsidRPr="006D5A20">
        <w:rPr>
          <w:rFonts w:ascii="Times New Roman" w:hAnsi="Times New Roman" w:cs="Times New Roman"/>
          <w:sz w:val="24"/>
          <w:szCs w:val="24"/>
        </w:rPr>
        <w:t>Примем все углы равными 0.</w:t>
      </w:r>
    </w:p>
    <w:p w:rsidR="006D5A20" w:rsidRDefault="006D5A20" w:rsidP="00BD6AB1">
      <w:pPr>
        <w:spacing w:after="0" w:line="360" w:lineRule="auto"/>
        <w:jc w:val="both"/>
        <w:rPr>
          <w:rFonts w:ascii="Times New Roman" w:hAnsi="Times New Roman" w:cs="Times New Roman"/>
          <w:sz w:val="24"/>
          <w:szCs w:val="24"/>
        </w:rPr>
      </w:pPr>
    </w:p>
    <w:p w:rsidR="006D5A20" w:rsidRPr="005718CD" w:rsidRDefault="006D5A20" w:rsidP="003B774A">
      <w:pPr>
        <w:pStyle w:val="a3"/>
        <w:numPr>
          <w:ilvl w:val="0"/>
          <w:numId w:val="21"/>
        </w:numPr>
        <w:spacing w:after="0" w:line="360" w:lineRule="auto"/>
        <w:ind w:left="714" w:hanging="357"/>
        <w:jc w:val="both"/>
        <w:rPr>
          <w:rFonts w:ascii="Times New Roman" w:hAnsi="Times New Roman" w:cs="Times New Roman"/>
          <w:sz w:val="24"/>
          <w:szCs w:val="24"/>
        </w:rPr>
      </w:pPr>
      <w:r w:rsidRPr="005718CD">
        <w:rPr>
          <w:rFonts w:ascii="Times New Roman" w:hAnsi="Times New Roman" w:cs="Times New Roman"/>
          <w:sz w:val="24"/>
          <w:szCs w:val="24"/>
        </w:rPr>
        <w:t>Силы реакций в опорах рамы курса</w:t>
      </w:r>
    </w:p>
    <w:p w:rsidR="006D5A20" w:rsidRPr="00CD4CC4" w:rsidRDefault="00CE3698" w:rsidP="005718CD">
      <w:pPr>
        <w:pStyle w:val="ab"/>
        <w:spacing w:line="360" w:lineRule="auto"/>
        <w:ind w:left="720" w:firstLine="0"/>
        <w:rPr>
          <w:rFonts w:eastAsiaTheme="minorEastAsia"/>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rPr>
                <m:t>пл</m:t>
              </m:r>
            </m:sub>
          </m:sSub>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r>
            <w:rPr>
              <w:rFonts w:ascii="Cambria Math" w:hAnsi="Cambria Math"/>
              <w:lang w:val="en-US"/>
            </w:rPr>
            <m:t xml:space="preserve">gn =83.38 Н=8138 </m:t>
          </m:r>
          <m:r>
            <w:rPr>
              <w:rFonts w:ascii="Cambria Math" w:hAnsi="Cambria Math"/>
            </w:rPr>
            <m:t>сН</m:t>
          </m:r>
          <m:r>
            <w:rPr>
              <w:rFonts w:ascii="Cambria Math" w:hAnsi="Cambria Math"/>
              <w:lang w:val="en-US"/>
            </w:rPr>
            <m:t>;</m:t>
          </m:r>
        </m:oMath>
      </m:oMathPara>
    </w:p>
    <w:p w:rsidR="006D5A20" w:rsidRPr="00CD4CC4" w:rsidRDefault="00CE3698" w:rsidP="005718CD">
      <w:pPr>
        <w:pStyle w:val="ab"/>
        <w:spacing w:line="360" w:lineRule="auto"/>
        <w:ind w:left="720" w:firstLine="0"/>
        <w:rPr>
          <w:rFonts w:eastAsiaTheme="minorEastAsia"/>
          <w:i/>
        </w:rPr>
      </w:pPr>
      <m:oMathPara>
        <m:oMathParaPr>
          <m:jc m:val="left"/>
        </m:oMathParaPr>
        <m:oMath>
          <m:sSub>
            <m:sSubPr>
              <m:ctrlPr>
                <w:rPr>
                  <w:rFonts w:ascii="Cambria Math" w:hAnsi="Cambria Math"/>
                  <w:i/>
                  <w:lang w:val="en-US"/>
                </w:rPr>
              </m:ctrlPr>
            </m:sSubPr>
            <m:e>
              <m:r>
                <w:rPr>
                  <w:rFonts w:ascii="Cambria Math" w:hAnsi="Cambria Math"/>
                  <w:lang w:val="en-US"/>
                </w:rPr>
                <m:t>R</m:t>
              </m:r>
            </m:e>
            <m:sub>
              <m:r>
                <w:rPr>
                  <w:rFonts w:ascii="Cambria Math" w:hAnsi="Cambria Math"/>
                </w:rPr>
                <m:t>пл</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r>
            <w:rPr>
              <w:rFonts w:ascii="Cambria Math" w:hAnsi="Cambria Math"/>
              <w:lang w:val="en-US"/>
            </w:rPr>
            <m:t>g</m:t>
          </m:r>
          <m:rad>
            <m:radPr>
              <m:degHide m:val="on"/>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y</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x</m:t>
                  </m:r>
                </m:sub>
                <m:sup>
                  <m:r>
                    <w:rPr>
                      <w:rFonts w:ascii="Cambria Math" w:hAnsi="Cambria Math"/>
                      <w:lang w:val="en-US"/>
                    </w:rPr>
                    <m:t>2</m:t>
                  </m:r>
                </m:sup>
              </m:sSubSup>
            </m:e>
          </m:rad>
          <m:r>
            <w:rPr>
              <w:rFonts w:ascii="Cambria Math" w:hAnsi="Cambria Math"/>
              <w:lang w:val="en-US"/>
            </w:rPr>
            <m:t xml:space="preserve">=58.96 Н=5896 </m:t>
          </m:r>
          <m:r>
            <w:rPr>
              <w:rFonts w:ascii="Cambria Math" w:hAnsi="Cambria Math"/>
            </w:rPr>
            <m:t>сН</m:t>
          </m:r>
          <m:r>
            <w:rPr>
              <w:rFonts w:ascii="Cambria Math" w:hAnsi="Cambria Math"/>
              <w:lang w:val="en-US"/>
            </w:rPr>
            <m:t>;</m:t>
          </m:r>
        </m:oMath>
      </m:oMathPara>
    </w:p>
    <w:p w:rsidR="006D5A20" w:rsidRPr="00CD4CC4" w:rsidRDefault="006D5A20" w:rsidP="006D5A20">
      <w:pPr>
        <w:pStyle w:val="a3"/>
        <w:jc w:val="both"/>
      </w:pPr>
    </w:p>
    <w:p w:rsidR="006D5A20" w:rsidRPr="005718CD" w:rsidRDefault="006D5A20" w:rsidP="003B774A">
      <w:pPr>
        <w:pStyle w:val="a3"/>
        <w:numPr>
          <w:ilvl w:val="0"/>
          <w:numId w:val="21"/>
        </w:numPr>
        <w:spacing w:after="0" w:line="360" w:lineRule="auto"/>
        <w:jc w:val="both"/>
        <w:rPr>
          <w:rFonts w:ascii="Times New Roman" w:hAnsi="Times New Roman" w:cs="Times New Roman"/>
          <w:sz w:val="24"/>
          <w:szCs w:val="24"/>
        </w:rPr>
      </w:pPr>
      <w:r w:rsidRPr="005718CD">
        <w:rPr>
          <w:rFonts w:ascii="Times New Roman" w:hAnsi="Times New Roman" w:cs="Times New Roman"/>
          <w:sz w:val="24"/>
          <w:szCs w:val="24"/>
        </w:rPr>
        <w:t>Силы реакций в опорах рамы внутреннего крена</w:t>
      </w:r>
    </w:p>
    <w:p w:rsidR="006D5A20" w:rsidRPr="00CD4CC4" w:rsidRDefault="00CE3698" w:rsidP="005718CD">
      <w:pPr>
        <w:pStyle w:val="ab"/>
        <w:spacing w:line="360" w:lineRule="auto"/>
        <w:ind w:left="720" w:firstLine="0"/>
        <w:rPr>
          <w:rFonts w:eastAsiaTheme="minorEastAsia"/>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rPr>
                <m:t>вн.кр.</m:t>
              </m:r>
            </m:sub>
          </m:sSub>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вн.кр.</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r>
            <w:rPr>
              <w:rFonts w:ascii="Cambria Math" w:hAnsi="Cambria Math"/>
              <w:lang w:val="en-US"/>
            </w:rPr>
            <m:t xml:space="preserve">)gn =302.5 Н=30250 </m:t>
          </m:r>
          <m:r>
            <w:rPr>
              <w:rFonts w:ascii="Cambria Math" w:hAnsi="Cambria Math"/>
            </w:rPr>
            <m:t>сН</m:t>
          </m:r>
          <m:r>
            <w:rPr>
              <w:rFonts w:ascii="Cambria Math" w:hAnsi="Cambria Math"/>
              <w:lang w:val="en-US"/>
            </w:rPr>
            <m:t>;</m:t>
          </m:r>
        </m:oMath>
      </m:oMathPara>
    </w:p>
    <w:p w:rsidR="006D5A20" w:rsidRPr="00CD4CC4" w:rsidRDefault="00CE3698" w:rsidP="005718CD">
      <w:pPr>
        <w:pStyle w:val="ab"/>
        <w:spacing w:line="360" w:lineRule="auto"/>
        <w:ind w:left="720" w:firstLine="0"/>
        <w:rPr>
          <w:rFonts w:eastAsiaTheme="minorEastAsia"/>
          <w:i/>
        </w:rPr>
      </w:pPr>
      <m:oMathPara>
        <m:oMathParaPr>
          <m:jc m:val="left"/>
        </m:oMathParaPr>
        <m:oMath>
          <m:sSub>
            <m:sSubPr>
              <m:ctrlPr>
                <w:rPr>
                  <w:rFonts w:ascii="Cambria Math" w:hAnsi="Cambria Math"/>
                  <w:i/>
                  <w:lang w:val="en-US"/>
                </w:rPr>
              </m:ctrlPr>
            </m:sSubPr>
            <m:e>
              <m:r>
                <w:rPr>
                  <w:rFonts w:ascii="Cambria Math" w:hAnsi="Cambria Math"/>
                  <w:lang w:val="en-US"/>
                </w:rPr>
                <m:t>R</m:t>
              </m:r>
            </m:e>
            <m:sub>
              <m:r>
                <w:rPr>
                  <w:rFonts w:ascii="Cambria Math" w:hAnsi="Cambria Math"/>
                </w:rPr>
                <m:t>вн.кр.</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вн.кр.</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r>
            <w:rPr>
              <w:rFonts w:ascii="Cambria Math" w:hAnsi="Cambria Math"/>
              <w:lang w:val="en-US"/>
            </w:rPr>
            <m:t>)g</m:t>
          </m:r>
          <m:rad>
            <m:radPr>
              <m:degHide m:val="on"/>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z</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x</m:t>
                  </m:r>
                </m:sub>
                <m:sup>
                  <m:r>
                    <w:rPr>
                      <w:rFonts w:ascii="Cambria Math" w:hAnsi="Cambria Math"/>
                      <w:lang w:val="en-US"/>
                    </w:rPr>
                    <m:t>2</m:t>
                  </m:r>
                </m:sup>
              </m:sSubSup>
            </m:e>
          </m:rad>
          <m:r>
            <w:rPr>
              <w:rFonts w:ascii="Cambria Math" w:hAnsi="Cambria Math"/>
              <w:lang w:val="en-US"/>
            </w:rPr>
            <m:t xml:space="preserve">=213.9 Н=21390 </m:t>
          </m:r>
          <m:r>
            <w:rPr>
              <w:rFonts w:ascii="Cambria Math" w:hAnsi="Cambria Math"/>
            </w:rPr>
            <m:t>сН</m:t>
          </m:r>
          <m:r>
            <w:rPr>
              <w:rFonts w:ascii="Cambria Math" w:hAnsi="Cambria Math"/>
              <w:lang w:val="en-US"/>
            </w:rPr>
            <m:t>;</m:t>
          </m:r>
        </m:oMath>
      </m:oMathPara>
    </w:p>
    <w:p w:rsidR="006D5A20" w:rsidRPr="00CD4CC4" w:rsidRDefault="006D5A20" w:rsidP="006D5A20">
      <w:pPr>
        <w:pStyle w:val="ab"/>
        <w:ind w:left="720" w:firstLine="0"/>
        <w:rPr>
          <w:rFonts w:eastAsiaTheme="minorEastAsia"/>
          <w:i/>
        </w:rPr>
      </w:pPr>
    </w:p>
    <w:p w:rsidR="006D5A20" w:rsidRPr="005718CD" w:rsidRDefault="006D5A20" w:rsidP="003B774A">
      <w:pPr>
        <w:pStyle w:val="a3"/>
        <w:numPr>
          <w:ilvl w:val="0"/>
          <w:numId w:val="21"/>
        </w:numPr>
        <w:spacing w:after="0" w:line="360" w:lineRule="auto"/>
        <w:ind w:left="714" w:hanging="357"/>
        <w:jc w:val="both"/>
        <w:rPr>
          <w:rFonts w:ascii="Times New Roman" w:hAnsi="Times New Roman" w:cs="Times New Roman"/>
          <w:sz w:val="24"/>
          <w:szCs w:val="24"/>
        </w:rPr>
      </w:pPr>
      <w:r w:rsidRPr="005718CD">
        <w:rPr>
          <w:rFonts w:ascii="Times New Roman" w:hAnsi="Times New Roman" w:cs="Times New Roman"/>
          <w:sz w:val="24"/>
          <w:szCs w:val="24"/>
        </w:rPr>
        <w:t>Силы реакций в опорах рамы тангажа</w:t>
      </w:r>
    </w:p>
    <w:p w:rsidR="006D5A20" w:rsidRPr="00CD4CC4" w:rsidRDefault="00CE3698" w:rsidP="005718CD">
      <w:pPr>
        <w:pStyle w:val="ab"/>
        <w:spacing w:line="360" w:lineRule="auto"/>
        <w:ind w:left="720" w:firstLine="0"/>
        <w:rPr>
          <w:rFonts w:eastAsiaTheme="minorEastAsia"/>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rPr>
                <m:t>танг.</m:t>
              </m:r>
            </m:sub>
          </m:sSub>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танг.</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вн.кр.</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r>
            <w:rPr>
              <w:rFonts w:ascii="Cambria Math" w:hAnsi="Cambria Math"/>
              <w:lang w:val="en-US"/>
            </w:rPr>
            <m:t xml:space="preserve">)gn =332.93 Н=33293 </m:t>
          </m:r>
          <m:r>
            <w:rPr>
              <w:rFonts w:ascii="Cambria Math" w:hAnsi="Cambria Math"/>
            </w:rPr>
            <m:t>сН</m:t>
          </m:r>
          <m:r>
            <w:rPr>
              <w:rFonts w:ascii="Cambria Math" w:hAnsi="Cambria Math"/>
              <w:lang w:val="en-US"/>
            </w:rPr>
            <m:t>;</m:t>
          </m:r>
        </m:oMath>
      </m:oMathPara>
    </w:p>
    <w:p w:rsidR="006D5A20" w:rsidRPr="00CD4CC4" w:rsidRDefault="00CE3698" w:rsidP="005718CD">
      <w:pPr>
        <w:pStyle w:val="ab"/>
        <w:spacing w:line="360" w:lineRule="auto"/>
        <w:ind w:left="720" w:firstLine="0"/>
        <w:rPr>
          <w:rFonts w:eastAsiaTheme="minorEastAsia"/>
          <w:i/>
          <w:lang w:val="en-US"/>
        </w:rPr>
      </w:pPr>
      <m:oMathPara>
        <m:oMathParaPr>
          <m:jc m:val="left"/>
        </m:oMathParaPr>
        <m:oMath>
          <m:sSub>
            <m:sSubPr>
              <m:ctrlPr>
                <w:rPr>
                  <w:rFonts w:ascii="Cambria Math" w:hAnsi="Cambria Math"/>
                  <w:i/>
                  <w:lang w:val="en-US"/>
                </w:rPr>
              </m:ctrlPr>
            </m:sSubPr>
            <m:e>
              <m:r>
                <w:rPr>
                  <w:rFonts w:ascii="Cambria Math" w:hAnsi="Cambria Math"/>
                  <w:lang w:val="en-US"/>
                </w:rPr>
                <m:t>R</m:t>
              </m:r>
            </m:e>
            <m:sub>
              <m:r>
                <w:rPr>
                  <w:rFonts w:ascii="Cambria Math" w:hAnsi="Cambria Math"/>
                </w:rPr>
                <m:t>танг.</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танг.</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вн.кр.</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r>
            <w:rPr>
              <w:rFonts w:ascii="Cambria Math" w:hAnsi="Cambria Math"/>
              <w:lang w:val="en-US"/>
            </w:rPr>
            <m:t>)g</m:t>
          </m:r>
          <m:rad>
            <m:radPr>
              <m:degHide m:val="on"/>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y</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z</m:t>
                  </m:r>
                </m:sub>
                <m:sup>
                  <m:r>
                    <w:rPr>
                      <w:rFonts w:ascii="Cambria Math" w:hAnsi="Cambria Math"/>
                      <w:lang w:val="en-US"/>
                    </w:rPr>
                    <m:t>2</m:t>
                  </m:r>
                </m:sup>
              </m:sSubSup>
            </m:e>
          </m:rad>
          <m:r>
            <w:rPr>
              <w:rFonts w:ascii="Cambria Math" w:hAnsi="Cambria Math"/>
              <w:lang w:val="en-US"/>
            </w:rPr>
            <m:t xml:space="preserve">=235.41 Н=23541 </m:t>
          </m:r>
          <m:r>
            <w:rPr>
              <w:rFonts w:ascii="Cambria Math" w:hAnsi="Cambria Math"/>
            </w:rPr>
            <m:t>сН</m:t>
          </m:r>
          <m:r>
            <w:rPr>
              <w:rFonts w:ascii="Cambria Math" w:hAnsi="Cambria Math"/>
              <w:lang w:val="en-US"/>
            </w:rPr>
            <m:t>;</m:t>
          </m:r>
        </m:oMath>
      </m:oMathPara>
    </w:p>
    <w:p w:rsidR="006D5A20" w:rsidRPr="00CD4CC4" w:rsidRDefault="006D5A20" w:rsidP="006D5A20">
      <w:pPr>
        <w:pStyle w:val="ab"/>
        <w:ind w:left="720" w:firstLine="0"/>
        <w:rPr>
          <w:rFonts w:eastAsiaTheme="minorEastAsia"/>
          <w:i/>
        </w:rPr>
      </w:pPr>
    </w:p>
    <w:p w:rsidR="006D5A20" w:rsidRPr="005718CD" w:rsidRDefault="006D5A20" w:rsidP="003B774A">
      <w:pPr>
        <w:pStyle w:val="a3"/>
        <w:numPr>
          <w:ilvl w:val="0"/>
          <w:numId w:val="21"/>
        </w:numPr>
        <w:spacing w:after="0" w:line="360" w:lineRule="auto"/>
        <w:jc w:val="both"/>
        <w:rPr>
          <w:rFonts w:ascii="Times New Roman" w:hAnsi="Times New Roman" w:cs="Times New Roman"/>
          <w:sz w:val="24"/>
          <w:szCs w:val="24"/>
        </w:rPr>
      </w:pPr>
      <w:r w:rsidRPr="005718CD">
        <w:rPr>
          <w:rFonts w:ascii="Times New Roman" w:hAnsi="Times New Roman" w:cs="Times New Roman"/>
          <w:sz w:val="24"/>
          <w:szCs w:val="24"/>
        </w:rPr>
        <w:t>Силы реакций в опорах рамы внешнего крена</w:t>
      </w:r>
    </w:p>
    <w:p w:rsidR="006D5A20" w:rsidRPr="00CD4CC4" w:rsidRDefault="00CE3698" w:rsidP="005718CD">
      <w:pPr>
        <w:pStyle w:val="ab"/>
        <w:spacing w:line="360" w:lineRule="auto"/>
        <w:ind w:left="720" w:firstLine="0"/>
        <w:rPr>
          <w:rFonts w:eastAsiaTheme="minorEastAsia"/>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rPr>
                <m:t>нар.кр.</m:t>
              </m:r>
            </m:sub>
          </m:sSub>
          <m:r>
            <w:rPr>
              <w:rFonts w:ascii="Cambria Math" w:hAnsi="Cambria Math"/>
              <w:lang w:val="en-US"/>
            </w:rPr>
            <m:t>=(</m:t>
          </m:r>
          <m:sSub>
            <m:sSubPr>
              <m:ctrlPr>
                <w:rPr>
                  <w:rFonts w:ascii="Cambria Math" w:eastAsiaTheme="minorEastAsia" w:hAnsi="Cambria Math"/>
                  <w:i/>
                  <w:lang w:val="en-US"/>
                </w:rPr>
              </m:ctrlPr>
            </m:sSubPr>
            <m:e>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нар.кр.</m:t>
                  </m:r>
                </m:sub>
              </m:sSub>
              <m:r>
                <w:rPr>
                  <w:rFonts w:ascii="Cambria Math" w:eastAsiaTheme="minorEastAsia" w:hAnsi="Cambria Math"/>
                  <w:lang w:val="en-US"/>
                </w:rPr>
                <m:t>+m</m:t>
              </m:r>
            </m:e>
            <m:sub>
              <m:r>
                <w:rPr>
                  <w:rFonts w:ascii="Cambria Math" w:eastAsiaTheme="minorEastAsia" w:hAnsi="Cambria Math"/>
                  <w:lang w:val="en-US"/>
                </w:rPr>
                <m:t>танг.</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вн.кр.</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r>
            <w:rPr>
              <w:rFonts w:ascii="Cambria Math" w:hAnsi="Cambria Math"/>
              <w:lang w:val="en-US"/>
            </w:rPr>
            <m:t xml:space="preserve">)gn =370.87 Н=37087 </m:t>
          </m:r>
          <m:r>
            <w:rPr>
              <w:rFonts w:ascii="Cambria Math" w:hAnsi="Cambria Math"/>
            </w:rPr>
            <m:t>сН</m:t>
          </m:r>
          <m:r>
            <w:rPr>
              <w:rFonts w:ascii="Cambria Math" w:hAnsi="Cambria Math"/>
              <w:lang w:val="en-US"/>
            </w:rPr>
            <m:t>;</m:t>
          </m:r>
        </m:oMath>
      </m:oMathPara>
    </w:p>
    <w:p w:rsidR="005718CD" w:rsidRDefault="00CE3698" w:rsidP="005718CD">
      <w:pPr>
        <w:pStyle w:val="a3"/>
        <w:spacing w:after="0" w:line="360" w:lineRule="auto"/>
        <w:rPr>
          <w:rFonts w:ascii="Times New Roman" w:eastAsiaTheme="minorEastAsia" w:hAnsi="Times New Roman" w:cs="Times New Roman"/>
        </w:rPr>
      </w:pPr>
      <m:oMathPara>
        <m:oMathParaPr>
          <m:jc m:val="left"/>
        </m:oMathParaPr>
        <m:oMath>
          <m:sSub>
            <m:sSubPr>
              <m:ctrlPr>
                <w:rPr>
                  <w:rFonts w:ascii="Cambria Math" w:hAnsi="Cambria Math"/>
                  <w:i/>
                  <w:lang w:val="en-US"/>
                </w:rPr>
              </m:ctrlPr>
            </m:sSubPr>
            <m:e>
              <m:r>
                <w:rPr>
                  <w:rFonts w:ascii="Cambria Math" w:hAnsi="Cambria Math"/>
                  <w:lang w:val="en-US"/>
                </w:rPr>
                <m:t>R</m:t>
              </m:r>
            </m:e>
            <m:sub>
              <m:r>
                <w:rPr>
                  <w:rFonts w:ascii="Cambria Math" w:hAnsi="Cambria Math"/>
                </w:rPr>
                <m:t>нар.кр.</m:t>
              </m:r>
            </m:sub>
          </m:sSub>
          <m:r>
            <w:rPr>
              <w:rFonts w:ascii="Cambria Math" w:hAnsi="Cambria Math"/>
              <w:lang w:val="en-US"/>
            </w:rPr>
            <m:t>=</m:t>
          </m:r>
          <m:f>
            <m:fPr>
              <m:ctrlPr>
                <w:rPr>
                  <w:rFonts w:ascii="Cambria Math" w:hAnsi="Cambria Math"/>
                  <w:i/>
                  <w:color w:val="000000" w:themeColor="text1"/>
                  <w:lang w:val="en-US"/>
                </w:rPr>
              </m:ctrlPr>
            </m:fPr>
            <m:num>
              <m:r>
                <w:rPr>
                  <w:rFonts w:ascii="Cambria Math" w:hAnsi="Cambria Math"/>
                  <w:lang w:val="en-US"/>
                </w:rPr>
                <m:t>1</m:t>
              </m:r>
            </m:num>
            <m:den>
              <m:r>
                <w:rPr>
                  <w:rFonts w:ascii="Cambria Math" w:hAnsi="Cambria Math"/>
                  <w:lang w:val="en-US"/>
                </w:rPr>
                <m:t>2</m:t>
              </m:r>
            </m:den>
          </m:f>
          <m:d>
            <m:dPr>
              <m:ctrlPr>
                <w:rPr>
                  <w:rFonts w:ascii="Cambria Math"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нар.кр.</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танг.</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вн.кр.</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e>
          </m:d>
          <m:r>
            <w:rPr>
              <w:rFonts w:ascii="Cambria Math" w:hAnsi="Cambria Math"/>
              <w:lang w:val="en-US"/>
            </w:rPr>
            <m:t>g</m:t>
          </m:r>
          <m:rad>
            <m:radPr>
              <m:degHide m:val="on"/>
              <m:ctrlPr>
                <w:rPr>
                  <w:rFonts w:ascii="Cambria Math" w:hAnsi="Cambria Math"/>
                  <w:i/>
                  <w:color w:val="000000" w:themeColor="text1"/>
                  <w:lang w:val="en-US"/>
                </w:rPr>
              </m:ctrlPr>
            </m:radPr>
            <m:deg/>
            <m:e>
              <m:sSubSup>
                <m:sSubSupPr>
                  <m:ctrlPr>
                    <w:rPr>
                      <w:rFonts w:ascii="Cambria Math" w:hAnsi="Cambria Math"/>
                      <w:i/>
                      <w:color w:val="000000" w:themeColor="text1"/>
                      <w:lang w:val="en-US"/>
                    </w:rPr>
                  </m:ctrlPr>
                </m:sSubSupPr>
                <m:e>
                  <m:r>
                    <w:rPr>
                      <w:rFonts w:ascii="Cambria Math" w:hAnsi="Cambria Math"/>
                      <w:lang w:val="en-US"/>
                    </w:rPr>
                    <m:t>n</m:t>
                  </m:r>
                </m:e>
                <m:sub>
                  <m:r>
                    <w:rPr>
                      <w:rFonts w:ascii="Cambria Math" w:hAnsi="Cambria Math"/>
                      <w:lang w:val="en-US"/>
                    </w:rPr>
                    <m:t>z</m:t>
                  </m:r>
                </m:sub>
                <m:sup>
                  <m:r>
                    <w:rPr>
                      <w:rFonts w:ascii="Cambria Math" w:hAnsi="Cambria Math"/>
                      <w:lang w:val="en-US"/>
                    </w:rPr>
                    <m:t>2</m:t>
                  </m:r>
                </m:sup>
              </m:sSubSup>
              <m:sSubSup>
                <m:sSubSupPr>
                  <m:ctrlPr>
                    <w:rPr>
                      <w:rFonts w:ascii="Cambria Math" w:hAnsi="Cambria Math"/>
                      <w:i/>
                      <w:color w:val="000000" w:themeColor="text1"/>
                      <w:lang w:val="en-US"/>
                    </w:rPr>
                  </m:ctrlPr>
                </m:sSubSupPr>
                <m:e>
                  <m:r>
                    <w:rPr>
                      <w:rFonts w:ascii="Cambria Math" w:hAnsi="Cambria Math"/>
                      <w:lang w:val="en-US"/>
                    </w:rPr>
                    <m:t>+n</m:t>
                  </m:r>
                </m:e>
                <m:sub>
                  <m:r>
                    <w:rPr>
                      <w:rFonts w:ascii="Cambria Math" w:hAnsi="Cambria Math"/>
                      <w:lang w:val="en-US"/>
                    </w:rPr>
                    <m:t>x</m:t>
                  </m:r>
                </m:sub>
                <m:sup>
                  <m:r>
                    <w:rPr>
                      <w:rFonts w:ascii="Cambria Math" w:hAnsi="Cambria Math"/>
                      <w:lang w:val="en-US"/>
                    </w:rPr>
                    <m:t>2</m:t>
                  </m:r>
                </m:sup>
              </m:sSubSup>
            </m:e>
          </m:rad>
          <m:r>
            <w:rPr>
              <w:rFonts w:ascii="Cambria Math" w:hAnsi="Cambria Math"/>
              <w:lang w:val="en-US"/>
            </w:rPr>
            <m:t xml:space="preserve">=262.25 Н=26225 </m:t>
          </m:r>
          <m:r>
            <w:rPr>
              <w:rFonts w:ascii="Cambria Math" w:hAnsi="Cambria Math"/>
            </w:rPr>
            <m:t>сН</m:t>
          </m:r>
          <m:r>
            <w:rPr>
              <w:rFonts w:ascii="Cambria Math" w:hAnsi="Cambria Math"/>
              <w:lang w:val="en-US"/>
            </w:rPr>
            <m:t>;</m:t>
          </m:r>
        </m:oMath>
      </m:oMathPara>
    </w:p>
    <w:p w:rsidR="008D4495" w:rsidRDefault="008D4495" w:rsidP="005718CD">
      <w:pPr>
        <w:pStyle w:val="a3"/>
        <w:spacing w:after="0" w:line="360" w:lineRule="auto"/>
        <w:rPr>
          <w:rFonts w:ascii="Times New Roman" w:eastAsiaTheme="minorEastAsia" w:hAnsi="Times New Roman" w:cs="Times New Roman"/>
          <w:i/>
        </w:rPr>
      </w:pPr>
    </w:p>
    <w:p w:rsidR="008D4495" w:rsidRPr="008D4495" w:rsidRDefault="008D4495" w:rsidP="005718CD">
      <w:pPr>
        <w:pStyle w:val="a3"/>
        <w:spacing w:after="0" w:line="360" w:lineRule="auto"/>
        <w:rPr>
          <w:rFonts w:ascii="Times New Roman" w:eastAsiaTheme="minorEastAsia" w:hAnsi="Times New Roman" w:cs="Times New Roman"/>
          <w:i/>
        </w:rPr>
      </w:pPr>
    </w:p>
    <w:p w:rsidR="005718CD" w:rsidRDefault="005718CD" w:rsidP="005718CD">
      <w:pPr>
        <w:jc w:val="both"/>
        <w:rPr>
          <w:rFonts w:ascii="Times New Roman" w:hAnsi="Times New Roman" w:cs="Times New Roman"/>
        </w:rPr>
      </w:pPr>
      <w:r w:rsidRPr="005718CD">
        <w:rPr>
          <w:rFonts w:ascii="Times New Roman" w:hAnsi="Times New Roman" w:cs="Times New Roman"/>
          <w:sz w:val="24"/>
          <w:szCs w:val="24"/>
        </w:rPr>
        <w:t xml:space="preserve">Диаметр оси равен 10 мм, </w:t>
      </w:r>
      <w:r w:rsidR="008D4495" w:rsidRPr="005718CD">
        <w:rPr>
          <w:rFonts w:ascii="Times New Roman" w:hAnsi="Times New Roman" w:cs="Times New Roman"/>
          <w:sz w:val="24"/>
          <w:szCs w:val="24"/>
        </w:rPr>
        <w:t>следовательно,</w:t>
      </w:r>
      <w:r w:rsidRPr="005718CD">
        <w:rPr>
          <w:rFonts w:ascii="Times New Roman" w:hAnsi="Times New Roman" w:cs="Times New Roman"/>
          <w:sz w:val="24"/>
          <w:szCs w:val="24"/>
        </w:rPr>
        <w:t xml:space="preserve"> коэффициенты</w:t>
      </w:r>
      <w:r w:rsidRPr="005718CD">
        <w:rPr>
          <w:rFonts w:ascii="Times New Roman" w:hAnsi="Times New Roman" w:cs="Times New Roman"/>
        </w:rPr>
        <w:t xml:space="preserve"> </w:t>
      </w: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Times New Roman" w:cs="Times New Roman"/>
                <w:sz w:val="24"/>
                <w:szCs w:val="24"/>
              </w:rPr>
              <m:t>0</m:t>
            </m:r>
          </m:sub>
        </m:sSub>
        <m:r>
          <w:rPr>
            <w:rFonts w:ascii="Cambria Math" w:hAnsi="Times New Roman" w:cs="Times New Roman"/>
            <w:sz w:val="24"/>
            <w:szCs w:val="24"/>
          </w:rPr>
          <m:t xml:space="preserve">, </m:t>
        </m:r>
        <m:sSub>
          <m:sSubPr>
            <m:ctrlPr>
              <w:rPr>
                <w:rFonts w:ascii="Cambria Math" w:hAnsi="Times New Roman" w:cs="Times New Roman"/>
                <w:i/>
                <w:sz w:val="24"/>
                <w:szCs w:val="24"/>
                <w:lang w:val="en-US"/>
              </w:rPr>
            </m:ctrlPr>
          </m:sSubPr>
          <m:e>
            <m:r>
              <w:rPr>
                <w:rFonts w:ascii="Cambria Math" w:hAnsi="Times New Roman" w:cs="Times New Roman"/>
                <w:sz w:val="24"/>
                <w:szCs w:val="24"/>
              </w:rPr>
              <m:t xml:space="preserve"> </m:t>
            </m:r>
            <m:r>
              <w:rPr>
                <w:rFonts w:ascii="Cambria Math" w:hAnsi="Cambria Math" w:cs="Times New Roman"/>
                <w:sz w:val="24"/>
                <w:szCs w:val="24"/>
                <w:lang w:val="en-US"/>
              </w:rPr>
              <m:t>k</m:t>
            </m:r>
          </m:e>
          <m:sub>
            <m:r>
              <w:rPr>
                <w:rFonts w:ascii="Cambria Math" w:hAnsi="Times New Roman" w:cs="Times New Roman"/>
                <w:sz w:val="24"/>
                <w:szCs w:val="24"/>
              </w:rPr>
              <m:t>1</m:t>
            </m:r>
          </m:sub>
        </m:sSub>
        <m:r>
          <w:rPr>
            <w:rFonts w:ascii="Cambria Math" w:hAnsi="Times New Roman" w:cs="Times New Roman"/>
            <w:sz w:val="24"/>
            <w:szCs w:val="24"/>
          </w:rPr>
          <m:t xml:space="preserve">, </m:t>
        </m:r>
        <m:sSub>
          <m:sSubPr>
            <m:ctrlPr>
              <w:rPr>
                <w:rFonts w:ascii="Cambria Math" w:hAnsi="Times New Roman" w:cs="Times New Roman"/>
                <w:i/>
                <w:sz w:val="24"/>
                <w:szCs w:val="24"/>
                <w:lang w:val="en-US"/>
              </w:rPr>
            </m:ctrlPr>
          </m:sSubPr>
          <m:e>
            <m:r>
              <w:rPr>
                <w:rFonts w:ascii="Cambria Math" w:hAnsi="Times New Roman" w:cs="Times New Roman"/>
                <w:sz w:val="24"/>
                <w:szCs w:val="24"/>
              </w:rPr>
              <m:t xml:space="preserve"> </m:t>
            </m:r>
            <m:r>
              <w:rPr>
                <w:rFonts w:ascii="Cambria Math" w:hAnsi="Cambria Math" w:cs="Times New Roman"/>
                <w:sz w:val="24"/>
                <w:szCs w:val="24"/>
                <w:lang w:val="en-US"/>
              </w:rPr>
              <m:t>k</m:t>
            </m:r>
          </m:e>
          <m:sub>
            <m:r>
              <w:rPr>
                <w:rFonts w:ascii="Cambria Math" w:hAnsi="Times New Roman" w:cs="Times New Roman"/>
                <w:sz w:val="24"/>
                <w:szCs w:val="24"/>
              </w:rPr>
              <m:t>2</m:t>
            </m:r>
          </m:sub>
        </m:sSub>
        <m:r>
          <w:rPr>
            <w:rFonts w:ascii="Cambria Math" w:hAnsi="Times New Roman" w:cs="Times New Roman"/>
            <w:sz w:val="24"/>
            <w:szCs w:val="24"/>
          </w:rPr>
          <m:t xml:space="preserve">,  </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k</m:t>
            </m:r>
          </m:e>
          <m:sub>
            <m:r>
              <w:rPr>
                <w:rFonts w:ascii="Cambria Math" w:hAnsi="Times New Roman" w:cs="Times New Roman"/>
                <w:sz w:val="24"/>
                <w:szCs w:val="24"/>
              </w:rPr>
              <m:t>3</m:t>
            </m:r>
          </m:sub>
        </m:sSub>
      </m:oMath>
      <w:r w:rsidRPr="005718CD">
        <w:rPr>
          <w:rFonts w:ascii="Times New Roman" w:hAnsi="Times New Roman" w:cs="Times New Roman"/>
        </w:rPr>
        <w:t xml:space="preserve"> </w:t>
      </w:r>
      <w:r w:rsidRPr="005718CD">
        <w:rPr>
          <w:rFonts w:ascii="Times New Roman" w:hAnsi="Times New Roman" w:cs="Times New Roman"/>
          <w:sz w:val="24"/>
          <w:szCs w:val="24"/>
        </w:rPr>
        <w:t>будут равны:</w:t>
      </w:r>
    </w:p>
    <w:p w:rsidR="005718CD" w:rsidRDefault="00CE3698" w:rsidP="005718CD">
      <w:pPr>
        <w:spacing w:after="0"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rPr>
                <m:t>0</m:t>
              </m:r>
            </m:sub>
          </m:sSub>
          <m:r>
            <w:rPr>
              <w:rFonts w:ascii="Cambria Math" w:hAnsi="Cambria Math"/>
              <w:sz w:val="24"/>
              <w:szCs w:val="24"/>
              <w:lang w:val="en-US"/>
            </w:rPr>
            <m:t xml:space="preserve">=7.2 г*см;  </m:t>
          </m:r>
          <m:sSub>
            <m:sSubPr>
              <m:ctrlPr>
                <w:rPr>
                  <w:rFonts w:ascii="Cambria Math" w:hAnsi="Cambria Math"/>
                  <w:i/>
                  <w:sz w:val="24"/>
                  <w:szCs w:val="24"/>
                  <w:lang w:val="en-US"/>
                </w:rPr>
              </m:ctrlPr>
            </m:sSubPr>
            <m:e>
              <m:r>
                <w:rPr>
                  <w:rFonts w:ascii="Cambria Math" w:hAnsi="Cambria Math"/>
                  <w:sz w:val="24"/>
                  <w:szCs w:val="24"/>
                </w:rPr>
                <m:t xml:space="preserve"> </m:t>
              </m:r>
              <m:r>
                <w:rPr>
                  <w:rFonts w:ascii="Cambria Math" w:hAnsi="Cambria Math"/>
                  <w:sz w:val="24"/>
                  <w:szCs w:val="24"/>
                  <w:lang w:val="en-US"/>
                </w:rPr>
                <m:t>k</m:t>
              </m:r>
            </m:e>
            <m:sub>
              <m:r>
                <w:rPr>
                  <w:rFonts w:ascii="Cambria Math" w:hAnsi="Cambria Math"/>
                  <w:sz w:val="24"/>
                  <w:szCs w:val="24"/>
                </w:rPr>
                <m:t>1</m:t>
              </m:r>
            </m:sub>
          </m:sSub>
          <m:r>
            <w:rPr>
              <w:rFonts w:ascii="Cambria Math" w:hAnsi="Cambria Math"/>
              <w:sz w:val="24"/>
              <w:szCs w:val="24"/>
              <w:lang w:val="en-US"/>
            </w:rPr>
            <m:t xml:space="preserve">=0.0069 см; </m:t>
          </m:r>
          <m:sSub>
            <m:sSubPr>
              <m:ctrlPr>
                <w:rPr>
                  <w:rFonts w:ascii="Cambria Math" w:hAnsi="Cambria Math"/>
                  <w:i/>
                  <w:sz w:val="24"/>
                  <w:szCs w:val="24"/>
                  <w:lang w:val="en-US"/>
                </w:rPr>
              </m:ctrlPr>
            </m:sSubPr>
            <m:e>
              <m:r>
                <w:rPr>
                  <w:rFonts w:ascii="Cambria Math" w:hAnsi="Cambria Math"/>
                  <w:sz w:val="24"/>
                  <w:szCs w:val="24"/>
                </w:rPr>
                <m:t xml:space="preserve"> </m:t>
              </m:r>
              <m:r>
                <w:rPr>
                  <w:rFonts w:ascii="Cambria Math" w:hAnsi="Cambria Math"/>
                  <w:sz w:val="24"/>
                  <w:szCs w:val="24"/>
                  <w:lang w:val="en-US"/>
                </w:rPr>
                <m:t>k</m:t>
              </m:r>
            </m:e>
            <m:sub>
              <m:r>
                <w:rPr>
                  <w:rFonts w:ascii="Cambria Math" w:hAnsi="Cambria Math"/>
                  <w:sz w:val="24"/>
                  <w:szCs w:val="24"/>
                </w:rPr>
                <m:t>2</m:t>
              </m:r>
            </m:sub>
          </m:sSub>
          <m:r>
            <w:rPr>
              <w:rFonts w:ascii="Cambria Math" w:hAnsi="Cambria Math"/>
              <w:sz w:val="24"/>
              <w:szCs w:val="24"/>
              <w:lang w:val="en-US"/>
            </w:rPr>
            <m:t xml:space="preserve">=0.0035 см; </m:t>
          </m:r>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rPr>
                <m:t>3</m:t>
              </m:r>
            </m:sub>
          </m:sSub>
          <m:r>
            <w:rPr>
              <w:rFonts w:ascii="Cambria Math" w:hAnsi="Cambria Math"/>
              <w:sz w:val="24"/>
              <w:szCs w:val="24"/>
              <w:lang w:val="en-US"/>
            </w:rPr>
            <m:t>=0.008 см</m:t>
          </m:r>
        </m:oMath>
      </m:oMathPara>
    </w:p>
    <w:p w:rsidR="005718CD" w:rsidRDefault="005718CD" w:rsidP="005718CD">
      <w:pPr>
        <w:spacing w:after="0" w:line="360" w:lineRule="auto"/>
        <w:jc w:val="both"/>
        <w:rPr>
          <w:rFonts w:ascii="Times New Roman" w:hAnsi="Times New Roman" w:cs="Times New Roman"/>
          <w:sz w:val="24"/>
          <w:szCs w:val="24"/>
        </w:rPr>
      </w:pPr>
      <w:r w:rsidRPr="005718CD">
        <w:rPr>
          <w:rFonts w:ascii="Times New Roman" w:hAnsi="Times New Roman" w:cs="Times New Roman"/>
          <w:sz w:val="24"/>
          <w:szCs w:val="24"/>
        </w:rPr>
        <w:lastRenderedPageBreak/>
        <w:t>Для устранения люфтов в опорах будем принимать конструкции с односторонним осевым закреплением</w:t>
      </w:r>
      <w:r>
        <w:rPr>
          <w:rFonts w:ascii="Times New Roman" w:hAnsi="Times New Roman" w:cs="Times New Roman"/>
          <w:sz w:val="24"/>
          <w:szCs w:val="24"/>
        </w:rPr>
        <w:t xml:space="preserve"> оси рамы карданова</w:t>
      </w:r>
      <w:r w:rsidRPr="005718CD">
        <w:rPr>
          <w:rFonts w:ascii="Times New Roman" w:hAnsi="Times New Roman" w:cs="Times New Roman"/>
          <w:sz w:val="24"/>
          <w:szCs w:val="24"/>
        </w:rPr>
        <w:t xml:space="preserve"> подвеса, в которых другой конец оси имеет возможность свободного смещения вдоль оси вращения.</w:t>
      </w:r>
    </w:p>
    <w:p w:rsidR="005718CD" w:rsidRDefault="005718CD" w:rsidP="003B774A">
      <w:pPr>
        <w:pStyle w:val="a3"/>
        <w:numPr>
          <w:ilvl w:val="0"/>
          <w:numId w:val="22"/>
        </w:numPr>
        <w:spacing w:after="0" w:line="360" w:lineRule="auto"/>
        <w:ind w:left="714" w:hanging="357"/>
        <w:rPr>
          <w:rFonts w:ascii="Times New Roman" w:hAnsi="Times New Roman" w:cs="Times New Roman"/>
          <w:sz w:val="24"/>
          <w:szCs w:val="24"/>
        </w:rPr>
      </w:pPr>
      <w:r w:rsidRPr="005718CD">
        <w:rPr>
          <w:rFonts w:ascii="Times New Roman" w:hAnsi="Times New Roman" w:cs="Times New Roman"/>
          <w:sz w:val="24"/>
          <w:szCs w:val="24"/>
        </w:rPr>
        <w:t xml:space="preserve">Момент трения вокруг оси рамы курса: </w:t>
      </w:r>
    </w:p>
    <w:p w:rsidR="005718CD" w:rsidRPr="005718CD" w:rsidRDefault="005718CD" w:rsidP="005718CD">
      <w:pPr>
        <w:spacing w:after="0" w:line="360" w:lineRule="auto"/>
        <w:jc w:val="both"/>
        <w:rPr>
          <w:rFonts w:ascii="Times New Roman" w:hAnsi="Times New Roman" w:cs="Times New Roman"/>
          <w:sz w:val="24"/>
          <w:szCs w:val="24"/>
        </w:rPr>
      </w:pPr>
      <w:r w:rsidRPr="005718CD">
        <w:rPr>
          <w:rFonts w:ascii="Times New Roman" w:hAnsi="Times New Roman" w:cs="Times New Roman"/>
          <w:sz w:val="24"/>
          <w:szCs w:val="24"/>
        </w:rPr>
        <w:t>Предварительный натяг:</w:t>
      </w:r>
    </w:p>
    <w:p w:rsidR="005718CD" w:rsidRPr="005718CD" w:rsidRDefault="00CE3698" w:rsidP="005718CD">
      <w:pPr>
        <w:spacing w:after="0" w:line="360" w:lineRule="auto"/>
        <w:jc w:val="both"/>
        <w:rPr>
          <w:i/>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0min</m:t>
              </m:r>
            </m:sub>
            <m:sup>
              <m:r>
                <w:rPr>
                  <w:rFonts w:ascii="Cambria Math" w:hAnsi="Cambria Math"/>
                  <w:sz w:val="24"/>
                  <w:szCs w:val="24"/>
                </w:rPr>
                <m:t>пл</m:t>
              </m:r>
            </m:sup>
          </m:sSubSup>
          <m:r>
            <w:rPr>
              <w:rFonts w:ascii="Cambria Math" w:hAnsi="Cambria Math"/>
              <w:sz w:val="24"/>
              <w:szCs w:val="24"/>
            </w:rPr>
            <m:t>=1.58</m:t>
          </m:r>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rPr>
                <m:t>пл</m:t>
              </m:r>
            </m:sub>
          </m:sSub>
          <m:r>
            <w:rPr>
              <w:rFonts w:ascii="Cambria Math" w:hAnsi="Cambria Math"/>
              <w:sz w:val="24"/>
              <w:szCs w:val="24"/>
            </w:rPr>
            <m:t>∙tg</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r>
            <w:rPr>
              <w:rFonts w:ascii="Cambria Math" w:hAnsi="Cambria Math"/>
              <w:sz w:val="24"/>
              <w:szCs w:val="24"/>
            </w:rPr>
            <m:t>+0.5</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пл</m:t>
              </m:r>
            </m:sub>
          </m:sSub>
          <m:r>
            <w:rPr>
              <w:rFonts w:ascii="Cambria Math" w:hAnsi="Cambria Math"/>
              <w:sz w:val="24"/>
              <w:szCs w:val="24"/>
            </w:rPr>
            <m:t>=1.58∙</m:t>
          </m:r>
          <m:r>
            <w:rPr>
              <w:rFonts w:ascii="Cambria Math" w:hAnsi="Cambria Math"/>
              <w:lang w:val="en-US"/>
            </w:rPr>
            <m:t>5896</m:t>
          </m:r>
          <m:r>
            <w:rPr>
              <w:rFonts w:ascii="Cambria Math" w:hAnsi="Cambria Math"/>
              <w:sz w:val="24"/>
              <w:szCs w:val="24"/>
              <w:lang w:val="en-US"/>
            </w:rPr>
            <m:t>∙tg20°+0.5∙</m:t>
          </m:r>
          <m:r>
            <w:rPr>
              <w:rFonts w:ascii="Cambria Math" w:hAnsi="Cambria Math"/>
              <w:lang w:val="en-US"/>
            </w:rPr>
            <m:t>8138</m:t>
          </m:r>
          <m:r>
            <w:rPr>
              <w:rFonts w:ascii="Cambria Math" w:hAnsi="Cambria Math"/>
              <w:sz w:val="24"/>
              <w:szCs w:val="24"/>
              <w:lang w:val="en-US"/>
            </w:rPr>
            <m:t xml:space="preserve"> =7460 сH</m:t>
          </m:r>
        </m:oMath>
      </m:oMathPara>
    </w:p>
    <w:p w:rsidR="005718CD" w:rsidRPr="005718CD" w:rsidRDefault="005718CD" w:rsidP="005718CD">
      <w:pPr>
        <w:spacing w:after="0" w:line="360" w:lineRule="auto"/>
        <w:rPr>
          <w:i/>
          <w:sz w:val="24"/>
          <w:szCs w:val="24"/>
        </w:rPr>
      </w:pPr>
      <w:r w:rsidRPr="005718CD">
        <w:rPr>
          <w:i/>
          <w:sz w:val="24"/>
          <w:szCs w:val="24"/>
        </w:rPr>
        <w:t xml:space="preserve"> </w:t>
      </w:r>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тр</m:t>
            </m:r>
          </m:sub>
          <m:sup>
            <m:r>
              <w:rPr>
                <w:rFonts w:ascii="Cambria Math" w:hAnsi="Cambria Math"/>
                <w:sz w:val="24"/>
                <w:szCs w:val="24"/>
              </w:rPr>
              <m:t>пл</m:t>
            </m:r>
          </m:sup>
        </m:sSubSup>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0</m:t>
            </m:r>
          </m:sub>
        </m:sSub>
        <m:r>
          <w:rPr>
            <w:rFonts w:ascii="Cambria Math" w:hAnsi="Cambria Math"/>
            <w:sz w:val="24"/>
            <w:szCs w:val="24"/>
          </w:rPr>
          <m:t>+500</m:t>
        </m:r>
        <m:d>
          <m:dPr>
            <m:ctrlPr>
              <w:rPr>
                <w:rFonts w:ascii="Cambria Math" w:hAnsi="Cambria Math"/>
                <w:i/>
                <w:sz w:val="24"/>
                <w:szCs w:val="24"/>
              </w:rPr>
            </m:ctrlPr>
          </m:dPr>
          <m:e>
            <m:r>
              <w:rPr>
                <w:rFonts w:ascii="Cambria Math" w:hAnsi="Cambria Math"/>
                <w:sz w:val="24"/>
                <w:szCs w:val="24"/>
              </w:rPr>
              <m:t>k1-k2</m:t>
            </m:r>
          </m:e>
        </m:d>
        <m:r>
          <w:rPr>
            <w:rFonts w:ascii="Cambria Math" w:hAnsi="Cambria Math"/>
            <w:sz w:val="24"/>
            <w:szCs w:val="24"/>
          </w:rPr>
          <m:t>+k3∙</m:t>
        </m:r>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t>
            </m:r>
            <m:r>
              <m:rPr>
                <m:sty m:val="p"/>
              </m:rPr>
              <w:rPr>
                <w:rFonts w:ascii="Cambria Math" w:hAnsi="Cambria Math"/>
                <w:sz w:val="24"/>
                <w:szCs w:val="24"/>
              </w:rPr>
              <m:t>min⁡</m:t>
            </m:r>
          </m:sub>
          <m:sup>
            <m:r>
              <w:rPr>
                <w:rFonts w:ascii="Cambria Math" w:hAnsi="Cambria Math"/>
                <w:sz w:val="24"/>
                <w:szCs w:val="24"/>
              </w:rPr>
              <m:t>пл</m:t>
            </m:r>
          </m:sup>
        </m:sSubSup>
        <m:r>
          <w:rPr>
            <w:rFonts w:ascii="Cambria Math" w:hAnsi="Cambria Math"/>
            <w:sz w:val="24"/>
            <w:szCs w:val="24"/>
          </w:rPr>
          <m:t>)=2(7.2+500</m:t>
        </m:r>
        <m:d>
          <m:dPr>
            <m:ctrlPr>
              <w:rPr>
                <w:rFonts w:ascii="Cambria Math" w:hAnsi="Cambria Math"/>
                <w:i/>
                <w:sz w:val="24"/>
                <w:szCs w:val="24"/>
              </w:rPr>
            </m:ctrlPr>
          </m:dPr>
          <m:e>
            <m:r>
              <w:rPr>
                <w:rFonts w:ascii="Cambria Math" w:hAnsi="Cambria Math"/>
                <w:sz w:val="24"/>
                <w:szCs w:val="24"/>
              </w:rPr>
              <m:t>0.0069-0.0035</m:t>
            </m:r>
          </m:e>
        </m:d>
        <m:r>
          <w:rPr>
            <w:rFonts w:ascii="Cambria Math" w:hAnsi="Cambria Math"/>
            <w:sz w:val="24"/>
            <w:szCs w:val="24"/>
          </w:rPr>
          <m:t>+0.008∙7460 )=137.2 сН∙см</m:t>
        </m:r>
      </m:oMath>
    </w:p>
    <w:p w:rsidR="005718CD" w:rsidRPr="00CD4CC4" w:rsidRDefault="005718CD" w:rsidP="005718CD">
      <w:pPr>
        <w:pStyle w:val="a3"/>
        <w:spacing w:after="0" w:line="360" w:lineRule="auto"/>
      </w:pPr>
    </w:p>
    <w:p w:rsidR="005718CD" w:rsidRPr="005718CD" w:rsidRDefault="005718CD" w:rsidP="003B774A">
      <w:pPr>
        <w:pStyle w:val="a3"/>
        <w:numPr>
          <w:ilvl w:val="0"/>
          <w:numId w:val="22"/>
        </w:numPr>
        <w:spacing w:after="0" w:line="360" w:lineRule="auto"/>
        <w:ind w:left="714" w:hanging="357"/>
        <w:rPr>
          <w:rFonts w:ascii="Times New Roman" w:hAnsi="Times New Roman" w:cs="Times New Roman"/>
          <w:sz w:val="24"/>
          <w:szCs w:val="24"/>
        </w:rPr>
      </w:pPr>
      <w:r w:rsidRPr="005718CD">
        <w:rPr>
          <w:rFonts w:ascii="Times New Roman" w:hAnsi="Times New Roman" w:cs="Times New Roman"/>
          <w:sz w:val="24"/>
          <w:szCs w:val="24"/>
        </w:rPr>
        <w:t>Момент трения вокруг оси рамы внутреннего крена:</w:t>
      </w:r>
    </w:p>
    <w:p w:rsidR="005718CD" w:rsidRPr="005718CD" w:rsidRDefault="005718CD" w:rsidP="005718CD">
      <w:pPr>
        <w:spacing w:after="0" w:line="360" w:lineRule="auto"/>
        <w:jc w:val="both"/>
        <w:rPr>
          <w:rFonts w:ascii="Times New Roman" w:hAnsi="Times New Roman" w:cs="Times New Roman"/>
          <w:sz w:val="24"/>
          <w:szCs w:val="24"/>
        </w:rPr>
      </w:pPr>
      <w:r w:rsidRPr="005718CD">
        <w:rPr>
          <w:rFonts w:ascii="Times New Roman" w:hAnsi="Times New Roman" w:cs="Times New Roman"/>
          <w:sz w:val="24"/>
          <w:szCs w:val="24"/>
        </w:rPr>
        <w:t>Предварительный натяг:</w:t>
      </w:r>
    </w:p>
    <w:p w:rsidR="005718CD" w:rsidRPr="005718CD" w:rsidRDefault="00CE3698" w:rsidP="00027A0F">
      <w:pPr>
        <w:spacing w:after="0" w:line="360" w:lineRule="auto"/>
        <w:jc w:val="both"/>
        <w:rPr>
          <w:i/>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0min</m:t>
              </m:r>
            </m:sub>
            <m:sup>
              <m:r>
                <w:rPr>
                  <w:rFonts w:ascii="Cambria Math" w:hAnsi="Cambria Math"/>
                  <w:sz w:val="24"/>
                  <w:szCs w:val="24"/>
                </w:rPr>
                <m:t>вн.кр.</m:t>
              </m:r>
            </m:sup>
          </m:sSubSup>
          <m:r>
            <w:rPr>
              <w:rFonts w:ascii="Cambria Math" w:hAnsi="Cambria Math"/>
              <w:sz w:val="24"/>
              <w:szCs w:val="24"/>
            </w:rPr>
            <m:t>=1.58</m:t>
          </m:r>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rPr>
                <m:t>вн.кр.</m:t>
              </m:r>
            </m:sub>
          </m:sSub>
          <m:r>
            <w:rPr>
              <w:rFonts w:ascii="Cambria Math" w:hAnsi="Cambria Math"/>
              <w:sz w:val="24"/>
              <w:szCs w:val="24"/>
            </w:rPr>
            <m:t>∙tg</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r>
            <w:rPr>
              <w:rFonts w:ascii="Cambria Math" w:hAnsi="Cambria Math"/>
              <w:sz w:val="24"/>
              <w:szCs w:val="24"/>
            </w:rPr>
            <m:t>+0.5</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вн.кр.</m:t>
              </m:r>
            </m:sub>
          </m:sSub>
          <m:r>
            <w:rPr>
              <w:rFonts w:ascii="Cambria Math" w:hAnsi="Cambria Math"/>
              <w:sz w:val="24"/>
              <w:szCs w:val="24"/>
            </w:rPr>
            <m:t>=1.58∙</m:t>
          </m:r>
          <m:r>
            <w:rPr>
              <w:rFonts w:ascii="Cambria Math" w:hAnsi="Cambria Math"/>
              <w:lang w:val="en-US"/>
            </w:rPr>
            <m:t>21390</m:t>
          </m:r>
          <m:r>
            <w:rPr>
              <w:rFonts w:ascii="Cambria Math" w:hAnsi="Cambria Math"/>
              <w:sz w:val="24"/>
              <w:szCs w:val="24"/>
              <w:lang w:val="en-US"/>
            </w:rPr>
            <m:t>∙tg20°+0.5∙</m:t>
          </m:r>
          <m:r>
            <w:rPr>
              <w:rFonts w:ascii="Cambria Math" w:hAnsi="Cambria Math"/>
              <w:lang w:val="en-US"/>
            </w:rPr>
            <m:t>30250</m:t>
          </m:r>
          <m:r>
            <w:rPr>
              <w:rFonts w:ascii="Cambria Math" w:hAnsi="Cambria Math"/>
              <w:sz w:val="24"/>
              <w:szCs w:val="24"/>
              <w:lang w:val="en-US"/>
            </w:rPr>
            <m:t xml:space="preserve"> =27426 сH</m:t>
          </m:r>
        </m:oMath>
      </m:oMathPara>
    </w:p>
    <w:p w:rsidR="005718CD" w:rsidRDefault="00CE3698" w:rsidP="00027A0F">
      <w:pPr>
        <w:spacing w:after="0" w:line="360" w:lineRule="auto"/>
        <w:rPr>
          <w:rFonts w:eastAsiaTheme="minorEastAsia"/>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тр</m:t>
              </m:r>
            </m:sub>
            <m:sup>
              <m:r>
                <w:rPr>
                  <w:rFonts w:ascii="Cambria Math" w:hAnsi="Cambria Math"/>
                  <w:sz w:val="24"/>
                  <w:szCs w:val="24"/>
                </w:rPr>
                <m:t>вн.кр.</m:t>
              </m:r>
            </m:sup>
          </m:sSubSup>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0</m:t>
              </m:r>
            </m:sub>
          </m:sSub>
          <m:r>
            <w:rPr>
              <w:rFonts w:ascii="Cambria Math" w:hAnsi="Cambria Math"/>
              <w:sz w:val="24"/>
              <w:szCs w:val="24"/>
            </w:rPr>
            <m:t>+500</m:t>
          </m:r>
          <m:d>
            <m:dPr>
              <m:ctrlPr>
                <w:rPr>
                  <w:rFonts w:ascii="Cambria Math" w:hAnsi="Cambria Math"/>
                  <w:i/>
                  <w:sz w:val="24"/>
                  <w:szCs w:val="24"/>
                </w:rPr>
              </m:ctrlPr>
            </m:dPr>
            <m:e>
              <m:r>
                <w:rPr>
                  <w:rFonts w:ascii="Cambria Math" w:hAnsi="Cambria Math"/>
                  <w:sz w:val="24"/>
                  <w:szCs w:val="24"/>
                </w:rPr>
                <m:t>k1-k2</m:t>
              </m:r>
            </m:e>
          </m:d>
          <m:r>
            <w:rPr>
              <w:rFonts w:ascii="Cambria Math" w:hAnsi="Cambria Math"/>
              <w:sz w:val="24"/>
              <w:szCs w:val="24"/>
            </w:rPr>
            <m:t>+k3∙</m:t>
          </m:r>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0min</m:t>
              </m:r>
            </m:sub>
            <m:sup>
              <m:r>
                <w:rPr>
                  <w:rFonts w:ascii="Cambria Math" w:hAnsi="Cambria Math"/>
                  <w:sz w:val="24"/>
                  <w:szCs w:val="24"/>
                </w:rPr>
                <m:t>плвн.кр.</m:t>
              </m:r>
            </m:sup>
          </m:sSubSup>
          <m:r>
            <w:rPr>
              <w:rFonts w:ascii="Cambria Math" w:hAnsi="Cambria Math"/>
              <w:sz w:val="24"/>
              <w:szCs w:val="24"/>
            </w:rPr>
            <m:t>)=</m:t>
          </m:r>
        </m:oMath>
      </m:oMathPara>
    </w:p>
    <w:p w:rsidR="00027A0F" w:rsidRPr="00027A0F" w:rsidRDefault="00027A0F" w:rsidP="00027A0F">
      <w:pPr>
        <w:spacing w:after="0" w:line="360" w:lineRule="auto"/>
        <w:rPr>
          <w:sz w:val="24"/>
          <w:szCs w:val="24"/>
        </w:rPr>
      </w:pPr>
      <m:oMathPara>
        <m:oMathParaPr>
          <m:jc m:val="left"/>
        </m:oMathParaPr>
        <m:oMath>
          <m:r>
            <w:rPr>
              <w:rFonts w:ascii="Cambria Math" w:hAnsi="Cambria Math"/>
              <w:sz w:val="24"/>
              <w:szCs w:val="24"/>
            </w:rPr>
            <m:t>=2(7.2+500</m:t>
          </m:r>
          <m:d>
            <m:dPr>
              <m:ctrlPr>
                <w:rPr>
                  <w:rFonts w:ascii="Cambria Math" w:hAnsi="Cambria Math"/>
                  <w:i/>
                  <w:sz w:val="24"/>
                  <w:szCs w:val="24"/>
                </w:rPr>
              </m:ctrlPr>
            </m:dPr>
            <m:e>
              <m:r>
                <w:rPr>
                  <w:rFonts w:ascii="Cambria Math" w:hAnsi="Cambria Math"/>
                  <w:sz w:val="24"/>
                  <w:szCs w:val="24"/>
                </w:rPr>
                <m:t>0.0069-0.0035</m:t>
              </m:r>
            </m:e>
          </m:d>
          <m:r>
            <w:rPr>
              <w:rFonts w:ascii="Cambria Math" w:hAnsi="Cambria Math"/>
              <w:sz w:val="24"/>
              <w:szCs w:val="24"/>
            </w:rPr>
            <m:t>+0.008∙</m:t>
          </m:r>
          <m:r>
            <w:rPr>
              <w:rFonts w:ascii="Cambria Math" w:hAnsi="Cambria Math"/>
              <w:sz w:val="24"/>
              <w:szCs w:val="24"/>
              <w:lang w:val="en-US"/>
            </w:rPr>
            <m:t>27426</m:t>
          </m:r>
          <m:r>
            <w:rPr>
              <w:rFonts w:ascii="Cambria Math" w:hAnsi="Cambria Math"/>
              <w:sz w:val="24"/>
              <w:szCs w:val="24"/>
            </w:rPr>
            <m:t xml:space="preserve"> )=456.6 сН∙см</m:t>
          </m:r>
        </m:oMath>
      </m:oMathPara>
    </w:p>
    <w:p w:rsidR="005718CD" w:rsidRPr="00CD4CC4" w:rsidRDefault="005718CD" w:rsidP="005718CD">
      <w:pPr>
        <w:pStyle w:val="a3"/>
      </w:pPr>
    </w:p>
    <w:p w:rsidR="005718CD" w:rsidRPr="00027A0F" w:rsidRDefault="005718CD" w:rsidP="003B774A">
      <w:pPr>
        <w:pStyle w:val="a3"/>
        <w:numPr>
          <w:ilvl w:val="0"/>
          <w:numId w:val="22"/>
        </w:numPr>
        <w:spacing w:after="0" w:line="360" w:lineRule="auto"/>
        <w:ind w:left="714" w:hanging="357"/>
        <w:rPr>
          <w:rFonts w:ascii="Times New Roman" w:hAnsi="Times New Roman" w:cs="Times New Roman"/>
          <w:sz w:val="24"/>
          <w:szCs w:val="24"/>
        </w:rPr>
      </w:pPr>
      <w:r w:rsidRPr="00027A0F">
        <w:rPr>
          <w:rFonts w:ascii="Times New Roman" w:hAnsi="Times New Roman" w:cs="Times New Roman"/>
          <w:sz w:val="24"/>
          <w:szCs w:val="24"/>
        </w:rPr>
        <w:t xml:space="preserve">Момент трения вокруг оси рамы тангажа: </w:t>
      </w:r>
    </w:p>
    <w:p w:rsidR="005718CD" w:rsidRPr="00027A0F" w:rsidRDefault="005718CD" w:rsidP="00027A0F">
      <w:pPr>
        <w:spacing w:after="0" w:line="360" w:lineRule="auto"/>
        <w:jc w:val="both"/>
        <w:rPr>
          <w:rFonts w:ascii="Times New Roman" w:hAnsi="Times New Roman" w:cs="Times New Roman"/>
          <w:sz w:val="24"/>
          <w:szCs w:val="24"/>
        </w:rPr>
      </w:pPr>
      <w:r w:rsidRPr="00027A0F">
        <w:rPr>
          <w:rFonts w:ascii="Times New Roman" w:hAnsi="Times New Roman" w:cs="Times New Roman"/>
          <w:sz w:val="24"/>
          <w:szCs w:val="24"/>
        </w:rPr>
        <w:t>Предварительный натяг:</w:t>
      </w:r>
    </w:p>
    <w:p w:rsidR="005718CD" w:rsidRPr="00027A0F" w:rsidRDefault="00CE3698" w:rsidP="00027A0F">
      <w:pPr>
        <w:spacing w:after="0" w:line="360" w:lineRule="auto"/>
        <w:jc w:val="both"/>
        <w:rPr>
          <w:i/>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0min</m:t>
              </m:r>
            </m:sub>
            <m:sup>
              <m:r>
                <w:rPr>
                  <w:rFonts w:ascii="Cambria Math" w:hAnsi="Cambria Math"/>
                  <w:sz w:val="24"/>
                  <w:szCs w:val="24"/>
                </w:rPr>
                <m:t>танг</m:t>
              </m:r>
            </m:sup>
          </m:sSubSup>
          <m:r>
            <w:rPr>
              <w:rFonts w:ascii="Cambria Math" w:hAnsi="Cambria Math"/>
              <w:sz w:val="24"/>
              <w:szCs w:val="24"/>
            </w:rPr>
            <m:t>=1.58</m:t>
          </m:r>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rPr>
                <m:t>танг.</m:t>
              </m:r>
            </m:sub>
          </m:sSub>
          <m:r>
            <w:rPr>
              <w:rFonts w:ascii="Cambria Math" w:hAnsi="Cambria Math"/>
              <w:sz w:val="24"/>
              <w:szCs w:val="24"/>
            </w:rPr>
            <m:t>∙tg</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r>
            <w:rPr>
              <w:rFonts w:ascii="Cambria Math" w:hAnsi="Cambria Math"/>
              <w:sz w:val="24"/>
              <w:szCs w:val="24"/>
            </w:rPr>
            <m:t>+0.5</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танг.</m:t>
              </m:r>
            </m:sub>
          </m:sSub>
          <m:r>
            <w:rPr>
              <w:rFonts w:ascii="Cambria Math" w:hAnsi="Cambria Math"/>
              <w:sz w:val="24"/>
              <w:szCs w:val="24"/>
            </w:rPr>
            <m:t>=1.58∙</m:t>
          </m:r>
          <m:r>
            <w:rPr>
              <w:rFonts w:ascii="Cambria Math" w:hAnsi="Cambria Math"/>
              <w:lang w:val="en-US"/>
            </w:rPr>
            <m:t>23541</m:t>
          </m:r>
          <m:r>
            <w:rPr>
              <w:rFonts w:ascii="Cambria Math" w:hAnsi="Cambria Math"/>
              <w:sz w:val="24"/>
              <w:szCs w:val="24"/>
              <w:lang w:val="en-US"/>
            </w:rPr>
            <m:t>∙tg20°+0.5∙</m:t>
          </m:r>
          <m:r>
            <w:rPr>
              <w:rFonts w:ascii="Cambria Math" w:hAnsi="Cambria Math"/>
              <w:lang w:val="en-US"/>
            </w:rPr>
            <m:t>33293</m:t>
          </m:r>
          <m:r>
            <w:rPr>
              <w:rFonts w:ascii="Cambria Math" w:hAnsi="Cambria Math"/>
              <w:sz w:val="24"/>
              <w:szCs w:val="24"/>
              <w:lang w:val="en-US"/>
            </w:rPr>
            <m:t xml:space="preserve"> =30184 сH</m:t>
          </m:r>
        </m:oMath>
      </m:oMathPara>
    </w:p>
    <w:p w:rsidR="005718CD" w:rsidRPr="00027A0F" w:rsidRDefault="005718CD" w:rsidP="00027A0F">
      <w:pPr>
        <w:spacing w:after="0" w:line="360" w:lineRule="auto"/>
        <w:rPr>
          <w:i/>
          <w:sz w:val="24"/>
          <w:szCs w:val="24"/>
        </w:rPr>
      </w:pPr>
      <w:r w:rsidRPr="00027A0F">
        <w:rPr>
          <w:i/>
          <w:sz w:val="24"/>
          <w:szCs w:val="24"/>
        </w:rPr>
        <w:t xml:space="preserve"> </w:t>
      </w:r>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тр</m:t>
            </m:r>
          </m:sub>
          <m:sup>
            <m:r>
              <w:rPr>
                <w:rFonts w:ascii="Cambria Math" w:hAnsi="Cambria Math"/>
                <w:sz w:val="24"/>
                <w:szCs w:val="24"/>
              </w:rPr>
              <m:t>танг</m:t>
            </m:r>
          </m:sup>
        </m:sSubSup>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0</m:t>
            </m:r>
          </m:sub>
        </m:sSub>
        <m:r>
          <w:rPr>
            <w:rFonts w:ascii="Cambria Math" w:hAnsi="Cambria Math"/>
            <w:sz w:val="24"/>
            <w:szCs w:val="24"/>
          </w:rPr>
          <m:t>+500</m:t>
        </m:r>
        <m:d>
          <m:dPr>
            <m:ctrlPr>
              <w:rPr>
                <w:rFonts w:ascii="Cambria Math" w:hAnsi="Cambria Math"/>
                <w:i/>
                <w:sz w:val="24"/>
                <w:szCs w:val="24"/>
              </w:rPr>
            </m:ctrlPr>
          </m:dPr>
          <m:e>
            <m:r>
              <w:rPr>
                <w:rFonts w:ascii="Cambria Math" w:hAnsi="Cambria Math"/>
                <w:sz w:val="24"/>
                <w:szCs w:val="24"/>
              </w:rPr>
              <m:t>k1-k2</m:t>
            </m:r>
          </m:e>
        </m:d>
        <m:r>
          <w:rPr>
            <w:rFonts w:ascii="Cambria Math" w:hAnsi="Cambria Math"/>
            <w:sz w:val="24"/>
            <w:szCs w:val="24"/>
          </w:rPr>
          <m:t>+k3∙</m:t>
        </m:r>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t>
            </m:r>
            <m:r>
              <w:rPr>
                <w:rFonts w:ascii="Cambria Math" w:hAnsi="Cambria Math"/>
                <w:sz w:val="24"/>
                <w:szCs w:val="24"/>
                <w:lang w:val="en-US"/>
              </w:rPr>
              <m:t>min</m:t>
            </m:r>
          </m:sub>
          <m:sup>
            <m:r>
              <w:rPr>
                <w:rFonts w:ascii="Cambria Math" w:hAnsi="Cambria Math"/>
                <w:sz w:val="24"/>
                <w:szCs w:val="24"/>
              </w:rPr>
              <m:t>пл</m:t>
            </m:r>
          </m:sup>
        </m:sSubSup>
        <m:r>
          <w:rPr>
            <w:rFonts w:ascii="Cambria Math" w:hAnsi="Cambria Math"/>
            <w:sz w:val="24"/>
            <w:szCs w:val="24"/>
          </w:rPr>
          <m:t>)=2(7.2+500</m:t>
        </m:r>
        <m:d>
          <m:dPr>
            <m:ctrlPr>
              <w:rPr>
                <w:rFonts w:ascii="Cambria Math" w:hAnsi="Cambria Math"/>
                <w:i/>
                <w:sz w:val="24"/>
                <w:szCs w:val="24"/>
              </w:rPr>
            </m:ctrlPr>
          </m:dPr>
          <m:e>
            <m:r>
              <w:rPr>
                <w:rFonts w:ascii="Cambria Math" w:hAnsi="Cambria Math"/>
                <w:sz w:val="24"/>
                <w:szCs w:val="24"/>
              </w:rPr>
              <m:t>0.0069-0.0035</m:t>
            </m:r>
          </m:e>
        </m:d>
        <m:r>
          <w:rPr>
            <w:rFonts w:ascii="Cambria Math" w:hAnsi="Cambria Math"/>
            <w:sz w:val="24"/>
            <w:szCs w:val="24"/>
          </w:rPr>
          <m:t>+0.008∙30184 )=500.7 сН∙см</m:t>
        </m:r>
      </m:oMath>
    </w:p>
    <w:p w:rsidR="005718CD" w:rsidRPr="00CD4CC4" w:rsidRDefault="005718CD" w:rsidP="00027A0F">
      <w:pPr>
        <w:pStyle w:val="a3"/>
        <w:spacing w:after="0" w:line="360" w:lineRule="auto"/>
      </w:pPr>
    </w:p>
    <w:p w:rsidR="005718CD" w:rsidRPr="00027A0F" w:rsidRDefault="005718CD" w:rsidP="003B774A">
      <w:pPr>
        <w:pStyle w:val="a3"/>
        <w:numPr>
          <w:ilvl w:val="0"/>
          <w:numId w:val="22"/>
        </w:numPr>
        <w:spacing w:after="0" w:line="360" w:lineRule="auto"/>
        <w:ind w:left="714" w:hanging="357"/>
        <w:rPr>
          <w:rFonts w:ascii="Times New Roman" w:hAnsi="Times New Roman" w:cs="Times New Roman"/>
          <w:sz w:val="24"/>
          <w:szCs w:val="24"/>
        </w:rPr>
      </w:pPr>
      <w:r w:rsidRPr="00027A0F">
        <w:rPr>
          <w:rFonts w:ascii="Times New Roman" w:hAnsi="Times New Roman" w:cs="Times New Roman"/>
          <w:sz w:val="24"/>
          <w:szCs w:val="24"/>
        </w:rPr>
        <w:t xml:space="preserve">Момент трения вокруг оси рамы внешнего крена: </w:t>
      </w:r>
    </w:p>
    <w:p w:rsidR="005718CD" w:rsidRPr="00027A0F" w:rsidRDefault="005718CD" w:rsidP="00027A0F">
      <w:pPr>
        <w:spacing w:after="0" w:line="360" w:lineRule="auto"/>
        <w:jc w:val="both"/>
        <w:rPr>
          <w:rFonts w:ascii="Times New Roman" w:hAnsi="Times New Roman" w:cs="Times New Roman"/>
          <w:sz w:val="24"/>
          <w:szCs w:val="24"/>
        </w:rPr>
      </w:pPr>
      <w:r w:rsidRPr="00027A0F">
        <w:rPr>
          <w:rFonts w:ascii="Times New Roman" w:hAnsi="Times New Roman" w:cs="Times New Roman"/>
          <w:sz w:val="24"/>
          <w:szCs w:val="24"/>
        </w:rPr>
        <w:t>Предварительный натяг:</w:t>
      </w:r>
    </w:p>
    <w:p w:rsidR="005718CD" w:rsidRPr="00027A0F" w:rsidRDefault="00CE3698" w:rsidP="00027A0F">
      <w:pPr>
        <w:spacing w:after="0" w:line="360" w:lineRule="auto"/>
        <w:rPr>
          <w:i/>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0min</m:t>
              </m:r>
            </m:sub>
            <m:sup>
              <m:r>
                <w:rPr>
                  <w:rFonts w:ascii="Cambria Math" w:hAnsi="Cambria Math"/>
                  <w:sz w:val="24"/>
                  <w:szCs w:val="24"/>
                </w:rPr>
                <m:t>нар.кр.</m:t>
              </m:r>
            </m:sup>
          </m:sSubSup>
          <m:r>
            <w:rPr>
              <w:rFonts w:ascii="Cambria Math" w:hAnsi="Cambria Math"/>
              <w:sz w:val="24"/>
              <w:szCs w:val="24"/>
            </w:rPr>
            <m:t>=1.58</m:t>
          </m:r>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rPr>
                <m:t>нар.кр.</m:t>
              </m:r>
            </m:sub>
          </m:sSub>
          <m:r>
            <w:rPr>
              <w:rFonts w:ascii="Cambria Math" w:hAnsi="Cambria Math"/>
              <w:sz w:val="24"/>
              <w:szCs w:val="24"/>
            </w:rPr>
            <m:t>∙tg</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r>
            <w:rPr>
              <w:rFonts w:ascii="Cambria Math" w:hAnsi="Cambria Math"/>
              <w:sz w:val="24"/>
              <w:szCs w:val="24"/>
            </w:rPr>
            <m:t>+0.5</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нар.кр.</m:t>
              </m:r>
            </m:sub>
          </m:sSub>
          <m:r>
            <w:rPr>
              <w:rFonts w:ascii="Cambria Math" w:hAnsi="Cambria Math"/>
              <w:sz w:val="24"/>
              <w:szCs w:val="24"/>
            </w:rPr>
            <m:t>=1.58∙</m:t>
          </m:r>
          <m:r>
            <w:rPr>
              <w:rFonts w:ascii="Cambria Math" w:hAnsi="Cambria Math"/>
              <w:lang w:val="en-US"/>
            </w:rPr>
            <m:t>26225</m:t>
          </m:r>
          <m:r>
            <w:rPr>
              <w:rFonts w:ascii="Cambria Math" w:hAnsi="Cambria Math"/>
              <w:sz w:val="24"/>
              <w:szCs w:val="24"/>
              <w:lang w:val="en-US"/>
            </w:rPr>
            <m:t>∙tg20°+0.5∙</m:t>
          </m:r>
          <m:r>
            <w:rPr>
              <w:rFonts w:ascii="Cambria Math" w:hAnsi="Cambria Math"/>
              <w:lang w:val="en-US"/>
            </w:rPr>
            <m:t>37087</m:t>
          </m:r>
          <m:r>
            <w:rPr>
              <w:rFonts w:ascii="Cambria Math" w:hAnsi="Cambria Math"/>
              <w:sz w:val="24"/>
              <w:szCs w:val="24"/>
              <w:lang w:val="en-US"/>
            </w:rPr>
            <m:t xml:space="preserve"> =33625 сH</m:t>
          </m:r>
        </m:oMath>
      </m:oMathPara>
    </w:p>
    <w:p w:rsidR="005718CD" w:rsidRPr="00027A0F" w:rsidRDefault="005718CD" w:rsidP="00027A0F">
      <w:pPr>
        <w:spacing w:after="0" w:line="360" w:lineRule="auto"/>
        <w:rPr>
          <w:i/>
          <w:sz w:val="24"/>
          <w:szCs w:val="24"/>
        </w:rPr>
      </w:pPr>
      <w:r w:rsidRPr="00027A0F">
        <w:rPr>
          <w:i/>
          <w:sz w:val="24"/>
          <w:szCs w:val="24"/>
        </w:rPr>
        <w:t xml:space="preserve"> </w:t>
      </w:r>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тр</m:t>
            </m:r>
          </m:sub>
          <m:sup>
            <m:r>
              <w:rPr>
                <w:rFonts w:ascii="Cambria Math" w:hAnsi="Cambria Math"/>
                <w:sz w:val="24"/>
                <w:szCs w:val="24"/>
              </w:rPr>
              <m:t>нар.кр.</m:t>
            </m:r>
          </m:sup>
        </m:sSubSup>
        <m:r>
          <w:rPr>
            <w:rFonts w:ascii="Cambria Math" w:hAnsi="Cambria Math"/>
            <w:sz w:val="24"/>
            <w:szCs w:val="24"/>
          </w:rPr>
          <m:t>=2</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0</m:t>
                </m:r>
              </m:sub>
            </m:sSub>
            <m:r>
              <w:rPr>
                <w:rFonts w:ascii="Cambria Math" w:hAnsi="Cambria Math"/>
                <w:sz w:val="24"/>
                <w:szCs w:val="24"/>
              </w:rPr>
              <m:t>+500</m:t>
            </m:r>
            <m:d>
              <m:dPr>
                <m:ctrlPr>
                  <w:rPr>
                    <w:rFonts w:ascii="Cambria Math" w:hAnsi="Cambria Math"/>
                    <w:i/>
                    <w:sz w:val="24"/>
                    <w:szCs w:val="24"/>
                  </w:rPr>
                </m:ctrlPr>
              </m:dPr>
              <m:e>
                <m:r>
                  <w:rPr>
                    <w:rFonts w:ascii="Cambria Math" w:hAnsi="Cambria Math"/>
                    <w:sz w:val="24"/>
                    <w:szCs w:val="24"/>
                  </w:rPr>
                  <m:t>k1-k2</m:t>
                </m:r>
              </m:e>
            </m:d>
            <m:r>
              <w:rPr>
                <w:rFonts w:ascii="Cambria Math" w:hAnsi="Cambria Math"/>
                <w:sz w:val="24"/>
                <w:szCs w:val="24"/>
              </w:rPr>
              <m:t>+k3∙</m:t>
            </m:r>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0min</m:t>
                </m:r>
              </m:sub>
              <m:sup>
                <m:r>
                  <w:rPr>
                    <w:rFonts w:ascii="Cambria Math" w:hAnsi="Cambria Math"/>
                    <w:sz w:val="24"/>
                    <w:szCs w:val="24"/>
                  </w:rPr>
                  <m:t>нар.кр.</m:t>
                </m:r>
              </m:sup>
            </m:sSubSup>
          </m:e>
        </m:d>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7.2+500</m:t>
            </m:r>
            <m:d>
              <m:dPr>
                <m:ctrlPr>
                  <w:rPr>
                    <w:rFonts w:ascii="Cambria Math" w:hAnsi="Cambria Math"/>
                    <w:i/>
                    <w:sz w:val="24"/>
                    <w:szCs w:val="24"/>
                  </w:rPr>
                </m:ctrlPr>
              </m:dPr>
              <m:e>
                <m:r>
                  <w:rPr>
                    <w:rFonts w:ascii="Cambria Math" w:hAnsi="Cambria Math"/>
                    <w:sz w:val="24"/>
                    <w:szCs w:val="24"/>
                  </w:rPr>
                  <m:t>0.0069-0.0035</m:t>
                </m:r>
              </m:e>
            </m:d>
            <m:r>
              <w:rPr>
                <w:rFonts w:ascii="Cambria Math" w:hAnsi="Cambria Math"/>
                <w:sz w:val="24"/>
                <w:szCs w:val="24"/>
              </w:rPr>
              <m:t xml:space="preserve">+0.008∙33625 </m:t>
            </m:r>
          </m:e>
        </m:d>
        <m:r>
          <w:rPr>
            <w:rFonts w:ascii="Cambria Math" w:hAnsi="Cambria Math"/>
            <w:sz w:val="24"/>
            <w:szCs w:val="24"/>
          </w:rPr>
          <m:t>=535.8 сН∙см</m:t>
        </m:r>
      </m:oMath>
    </w:p>
    <w:p w:rsidR="005718CD" w:rsidRDefault="005718CD" w:rsidP="00460DDE"/>
    <w:p w:rsidR="00460DDE" w:rsidRPr="00460DDE" w:rsidRDefault="00460DDE" w:rsidP="003B774A">
      <w:pPr>
        <w:pStyle w:val="2"/>
        <w:numPr>
          <w:ilvl w:val="0"/>
          <w:numId w:val="19"/>
        </w:numPr>
        <w:rPr>
          <w:rFonts w:ascii="Times New Roman" w:hAnsi="Times New Roman" w:cs="Times New Roman"/>
          <w:iCs/>
        </w:rPr>
      </w:pPr>
      <w:bookmarkStart w:id="16" w:name="_Toc262410701"/>
      <w:r w:rsidRPr="00460DDE">
        <w:rPr>
          <w:rFonts w:ascii="Times New Roman" w:hAnsi="Times New Roman" w:cs="Times New Roman"/>
          <w:iCs/>
        </w:rPr>
        <w:t>Моменты тяжения токоподводов</w:t>
      </w:r>
      <w:bookmarkEnd w:id="16"/>
    </w:p>
    <w:p w:rsidR="00460DDE" w:rsidRDefault="00460DDE" w:rsidP="00460DDE"/>
    <w:p w:rsidR="00460DDE" w:rsidRPr="00CD4CC4" w:rsidRDefault="00460DDE" w:rsidP="0030426D">
      <w:pPr>
        <w:pStyle w:val="ab"/>
        <w:spacing w:line="360" w:lineRule="auto"/>
        <w:ind w:firstLine="709"/>
      </w:pPr>
      <w:r w:rsidRPr="00CD4CC4">
        <w:t xml:space="preserve">Так как современные гиростабилизаторы являются сложными электромеханическими устройствами, то для обеспечения функционирования, как самих стабилизаторов, так и стабилизируемых приборов, устанавливаемых на платформе (например, акселерометров), требуется передача большого количества электрических сигналов. Количество необходимых токоподводов достигает нескольких десятков и даже </w:t>
      </w:r>
      <w:r w:rsidRPr="00CD4CC4">
        <w:lastRenderedPageBreak/>
        <w:t xml:space="preserve">сотен, причём передаваемые по ни токи лежат в пределах от долей </w:t>
      </w:r>
      <w:r>
        <w:t>миллиампера до десятков ампер (</w:t>
      </w:r>
      <w:r w:rsidRPr="00CD4CC4">
        <w:t>в целях питания гиромоторов). Конструкцией токоподводов должна быть обеспечена высокая надёжность передачи сигналов через них в условиях жёстких эксплуатационных воздействиях (линейные ускорения и вибрации) и при больших углах поворота карданова подвеса. При выборе типа токоподводов для гиростабилизаторов величины моментов, создаваемых токоподводами, не играют, в отличии от других гироскопических приборов определяющей роли, так как используются системы разгрузки. Применяют два вида токоподводов: многоконтактные коллекторные и различные виды гибких проводников. Коллекторные токоподводы применяют тогда, когда необходимо получить в стабилизаторе малые величины моментов трения, практически не зависящие от углов поворота рам карданова подвеса и эксплуатационных условий. Токоподводы с гибкими проводниками обеспечивают высокую надёжность работы. Габариты токоподводящего узла при большом количестве токоподводящих проводников малы. Момент</w:t>
      </w:r>
      <w:r w:rsidR="0030426D">
        <w:t>,</w:t>
      </w:r>
      <w:r w:rsidRPr="00CD4CC4">
        <w:t xml:space="preserve"> создаваемый такими токоподводами, пропорционален углам поворота рам карданова подвеса и при правильном выборе типа проводников и конструкции токоподвода являются относительно небольшим. Применяют три конструктивных типа гибких токоподводов:</w:t>
      </w:r>
    </w:p>
    <w:p w:rsidR="00460DDE" w:rsidRPr="00CD4CC4" w:rsidRDefault="00460DDE" w:rsidP="003B774A">
      <w:pPr>
        <w:pStyle w:val="ab"/>
        <w:numPr>
          <w:ilvl w:val="0"/>
          <w:numId w:val="23"/>
        </w:numPr>
        <w:spacing w:line="360" w:lineRule="auto"/>
        <w:ind w:left="714" w:hanging="357"/>
      </w:pPr>
      <w:r w:rsidRPr="00CD4CC4">
        <w:t>жгуты проводников, рас</w:t>
      </w:r>
      <w:r w:rsidR="0030426D">
        <w:t>положенных вдоль оси вращения (</w:t>
      </w:r>
      <w:r w:rsidRPr="00CD4CC4">
        <w:t>для каждой из осей карданова подвеса свой жгут). Для получения малых упругих моментов проводники имеют з</w:t>
      </w:r>
      <w:r w:rsidR="0030426D">
        <w:t>апас по длине, обеспечивающий их</w:t>
      </w:r>
      <w:r w:rsidRPr="00CD4CC4">
        <w:t xml:space="preserve"> свободное скручивание;</w:t>
      </w:r>
    </w:p>
    <w:p w:rsidR="00460DDE" w:rsidRPr="00CD4CC4" w:rsidRDefault="00460DDE" w:rsidP="003B774A">
      <w:pPr>
        <w:pStyle w:val="ab"/>
        <w:numPr>
          <w:ilvl w:val="0"/>
          <w:numId w:val="23"/>
        </w:numPr>
        <w:spacing w:line="360" w:lineRule="auto"/>
        <w:ind w:left="714" w:hanging="357"/>
      </w:pPr>
      <w:r w:rsidRPr="00CD4CC4">
        <w:t>свободный жгут проводников, который может изгибаться во всех направлениях при поворотах платформы карданов подвеса и имеет соответствующий запас по длине;</w:t>
      </w:r>
    </w:p>
    <w:p w:rsidR="00460DDE" w:rsidRPr="00CD4CC4" w:rsidRDefault="00460DDE" w:rsidP="003B774A">
      <w:pPr>
        <w:pStyle w:val="ab"/>
        <w:numPr>
          <w:ilvl w:val="0"/>
          <w:numId w:val="23"/>
        </w:numPr>
        <w:spacing w:line="360" w:lineRule="auto"/>
        <w:ind w:left="714" w:hanging="357"/>
      </w:pPr>
      <w:r w:rsidRPr="00CD4CC4">
        <w:t>барабан со спирально уложенными рядами проводников, которые при поворотах скручиваются или раскручиваются. Для уменьшения габаритов и упрощения конструкции применяют специальные многожильные ленточные провода. Так же как и в первой конструкции, обеспечивается поворот только вокруг одной оси.</w:t>
      </w:r>
    </w:p>
    <w:p w:rsidR="00460DDE" w:rsidRPr="00CD4CC4" w:rsidRDefault="00460DDE" w:rsidP="0030426D">
      <w:pPr>
        <w:pStyle w:val="ab"/>
        <w:spacing w:line="360" w:lineRule="auto"/>
        <w:ind w:firstLine="709"/>
      </w:pPr>
      <w:r w:rsidRPr="00CD4CC4">
        <w:t>При изгибе и скручивании проводников возникают как упругие моменты, так и моменты трения из-за взаимного перемещения проводников в жгуте. Так как величина моментов сопротивления всех приведённых типов гибких токоподводов существенно зависит от конструкции токоподводов и технологии их изготовления, то моменты сопротивления обычно определяют по данным испытаний макетов узлов токоподводов или по экспериментальным данным для приборов-аналогов. Удельный момент упругих токоподводов по опытным данным</w:t>
      </w:r>
    </w:p>
    <w:p w:rsidR="0030426D" w:rsidRDefault="00CE3698" w:rsidP="0030426D">
      <w:pPr>
        <w:pStyle w:val="ab"/>
        <w:spacing w:line="360" w:lineRule="auto"/>
        <w:ind w:firstLine="0"/>
        <w:rPr>
          <w:rFonts w:eastAsiaTheme="minorEastAsia"/>
          <w:i/>
        </w:rPr>
      </w:pPr>
      <m:oMathPara>
        <m:oMathParaPr>
          <m:jc m:val="center"/>
        </m:oMathParaPr>
        <m:oMath>
          <m:sSub>
            <m:sSubPr>
              <m:ctrlPr>
                <w:rPr>
                  <w:rFonts w:ascii="Cambria Math" w:hAnsi="Cambria Math"/>
                  <w:i/>
                </w:rPr>
              </m:ctrlPr>
            </m:sSubPr>
            <m:e>
              <m:r>
                <w:rPr>
                  <w:rFonts w:ascii="Cambria Math" w:hAnsi="Cambria Math"/>
                </w:rPr>
                <m:t>M</m:t>
              </m:r>
            </m:e>
            <m:sub>
              <m:r>
                <w:rPr>
                  <w:rFonts w:ascii="Cambria Math" w:hAnsi="Cambria Math"/>
                </w:rPr>
                <m:t>т.п</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rPr>
                    <m:t>т.п</m:t>
                  </m:r>
                </m:sub>
              </m:sSub>
              <m:r>
                <w:rPr>
                  <w:rFonts w:ascii="Cambria Math" w:hAnsi="Cambria Math"/>
                  <w:lang w:val="en-US"/>
                </w:rPr>
                <m:t>Nα</m:t>
              </m:r>
            </m:num>
            <m:den>
              <m:sSub>
                <m:sSubPr>
                  <m:ctrlPr>
                    <w:rPr>
                      <w:rFonts w:ascii="Cambria Math" w:hAnsi="Cambria Math"/>
                      <w:i/>
                      <w:lang w:val="en-US"/>
                    </w:rPr>
                  </m:ctrlPr>
                </m:sSubPr>
                <m:e>
                  <m:r>
                    <w:rPr>
                      <w:rFonts w:ascii="Cambria Math" w:hAnsi="Cambria Math"/>
                      <w:lang w:val="en-US"/>
                    </w:rPr>
                    <m:t>l</m:t>
                  </m:r>
                </m:e>
                <m:sub>
                  <m:r>
                    <w:rPr>
                      <w:rFonts w:ascii="Cambria Math" w:hAnsi="Cambria Math"/>
                    </w:rPr>
                    <m:t>т.п</m:t>
                  </m:r>
                </m:sub>
              </m:sSub>
            </m:den>
          </m:f>
        </m:oMath>
      </m:oMathPara>
    </w:p>
    <w:p w:rsidR="0030426D" w:rsidRPr="00CD4CC4" w:rsidRDefault="0030426D" w:rsidP="0030426D">
      <w:pPr>
        <w:pStyle w:val="ab"/>
        <w:spacing w:line="360" w:lineRule="auto"/>
        <w:ind w:firstLine="0"/>
        <w:rPr>
          <w:rFonts w:eastAsiaTheme="minorEastAsia"/>
        </w:rPr>
      </w:pPr>
      <w:r w:rsidRPr="00CD4CC4">
        <w:rPr>
          <w:rFonts w:eastAsiaTheme="minorEastAsia"/>
        </w:rPr>
        <w:t xml:space="preserve">где </w:t>
      </w:r>
      <m:oMath>
        <m:sSub>
          <m:sSubPr>
            <m:ctrlPr>
              <w:rPr>
                <w:rFonts w:ascii="Cambria Math" w:hAnsi="Cambria Math"/>
                <w:i/>
                <w:lang w:val="en-US"/>
              </w:rPr>
            </m:ctrlPr>
          </m:sSubPr>
          <m:e>
            <m:r>
              <w:rPr>
                <w:rFonts w:ascii="Cambria Math" w:hAnsi="Cambria Math"/>
                <w:lang w:val="en-US"/>
              </w:rPr>
              <m:t>k</m:t>
            </m:r>
          </m:e>
          <m:sub>
            <m:r>
              <w:rPr>
                <w:rFonts w:ascii="Cambria Math" w:hAnsi="Cambria Math"/>
              </w:rPr>
              <m:t>т.п</m:t>
            </m:r>
          </m:sub>
        </m:sSub>
        <m:r>
          <w:rPr>
            <w:rFonts w:ascii="Cambria Math" w:hAnsi="Cambria Math"/>
          </w:rPr>
          <m:t>=5-8</m:t>
        </m:r>
        <m:f>
          <m:fPr>
            <m:ctrlPr>
              <w:rPr>
                <w:rFonts w:ascii="Cambria Math" w:hAnsi="Cambria Math"/>
                <w:i/>
                <w:lang w:val="en-US"/>
              </w:rPr>
            </m:ctrlPr>
          </m:fPr>
          <m:num>
            <m:r>
              <w:rPr>
                <w:rFonts w:ascii="Cambria Math" w:hAnsi="Cambria Math"/>
              </w:rPr>
              <m:t>гс</m:t>
            </m:r>
            <m:sSup>
              <m:sSupPr>
                <m:ctrlPr>
                  <w:rPr>
                    <w:rFonts w:ascii="Cambria Math" w:hAnsi="Cambria Math"/>
                    <w:i/>
                    <w:lang w:val="en-US"/>
                  </w:rPr>
                </m:ctrlPr>
              </m:sSupPr>
              <m:e>
                <m:r>
                  <w:rPr>
                    <w:rFonts w:ascii="Cambria Math" w:hAnsi="Cambria Math"/>
                  </w:rPr>
                  <m:t>м</m:t>
                </m:r>
              </m:e>
              <m:sup>
                <m:r>
                  <w:rPr>
                    <w:rFonts w:ascii="Cambria Math" w:hAnsi="Cambria Math"/>
                  </w:rPr>
                  <m:t>2</m:t>
                </m:r>
              </m:sup>
            </m:sSup>
            <m:ctrlPr>
              <w:rPr>
                <w:rFonts w:ascii="Cambria Math" w:hAnsi="Cambria Math"/>
                <w:i/>
              </w:rPr>
            </m:ctrlPr>
          </m:num>
          <m:den>
            <m:r>
              <w:rPr>
                <w:rFonts w:ascii="Cambria Math" w:hAnsi="Cambria Math"/>
              </w:rPr>
              <m:t>рад</m:t>
            </m:r>
            <m:ctrlPr>
              <w:rPr>
                <w:rFonts w:ascii="Cambria Math" w:hAnsi="Cambria Math"/>
                <w:i/>
              </w:rPr>
            </m:ctrlPr>
          </m:den>
        </m:f>
        <m:r>
          <w:rPr>
            <w:rFonts w:ascii="Cambria Math" w:hAnsi="Cambria Math"/>
          </w:rPr>
          <m:t>-</m:t>
        </m:r>
      </m:oMath>
      <w:r w:rsidRPr="00CD4CC4">
        <w:rPr>
          <w:rFonts w:eastAsiaTheme="minorEastAsia"/>
        </w:rPr>
        <w:t xml:space="preserve"> эмпирический коэффициент для токоподводов первого типа провод МГТФ-0,07);</w:t>
      </w:r>
    </w:p>
    <w:p w:rsidR="0030426D" w:rsidRDefault="0030426D" w:rsidP="0030426D">
      <w:pPr>
        <w:pStyle w:val="ab"/>
        <w:spacing w:line="360" w:lineRule="auto"/>
        <w:ind w:firstLine="0"/>
        <w:rPr>
          <w:rFonts w:eastAsiaTheme="minorEastAsia"/>
        </w:rPr>
      </w:pPr>
      <m:oMath>
        <m:r>
          <w:rPr>
            <w:rFonts w:ascii="Cambria Math" w:hAnsi="Cambria Math"/>
            <w:lang w:val="en-US"/>
          </w:rPr>
          <m:t>N</m:t>
        </m:r>
      </m:oMath>
      <w:r w:rsidRPr="00CD4CC4">
        <w:rPr>
          <w:rFonts w:eastAsiaTheme="minorEastAsia"/>
        </w:rPr>
        <w:t xml:space="preserve"> – количество токоподвод</w:t>
      </w:r>
      <w:r>
        <w:rPr>
          <w:rFonts w:eastAsiaTheme="minorEastAsia"/>
        </w:rPr>
        <w:t>ов:</w:t>
      </w:r>
    </w:p>
    <w:p w:rsidR="0030426D" w:rsidRDefault="0030426D" w:rsidP="003B774A">
      <w:pPr>
        <w:pStyle w:val="ab"/>
        <w:numPr>
          <w:ilvl w:val="0"/>
          <w:numId w:val="24"/>
        </w:numPr>
        <w:spacing w:line="360" w:lineRule="auto"/>
        <w:ind w:left="714" w:hanging="357"/>
        <w:rPr>
          <w:rFonts w:eastAsiaTheme="minorEastAsia"/>
        </w:rPr>
      </w:pPr>
      <w:r w:rsidRPr="0030426D">
        <w:rPr>
          <w:rFonts w:eastAsiaTheme="minorEastAsia"/>
        </w:rPr>
        <w:t xml:space="preserve">от рамы внешнего крена к раме тангажа  </w:t>
      </w:r>
      <m:oMath>
        <m:r>
          <w:rPr>
            <w:rFonts w:ascii="Cambria Math" w:hAnsi="Cambria Math"/>
            <w:lang w:val="en-US"/>
          </w:rPr>
          <m:t>N</m:t>
        </m:r>
      </m:oMath>
      <w:r w:rsidR="005C6A49">
        <w:rPr>
          <w:rFonts w:eastAsiaTheme="minorEastAsia"/>
        </w:rPr>
        <w:t xml:space="preserve"> =64</w:t>
      </w:r>
      <w:r>
        <w:rPr>
          <w:rFonts w:eastAsiaTheme="minorEastAsia"/>
        </w:rPr>
        <w:t>;</w:t>
      </w:r>
    </w:p>
    <w:p w:rsidR="0030426D" w:rsidRPr="0030426D" w:rsidRDefault="0030426D" w:rsidP="003B774A">
      <w:pPr>
        <w:pStyle w:val="ab"/>
        <w:numPr>
          <w:ilvl w:val="0"/>
          <w:numId w:val="24"/>
        </w:numPr>
        <w:spacing w:line="360" w:lineRule="auto"/>
        <w:rPr>
          <w:rFonts w:eastAsiaTheme="minorEastAsia"/>
        </w:rPr>
      </w:pPr>
      <w:r w:rsidRPr="0030426D">
        <w:rPr>
          <w:rFonts w:eastAsiaTheme="minorEastAsia"/>
        </w:rPr>
        <w:t xml:space="preserve">от рамы тангажа к раме внутреннего крена  </w:t>
      </w:r>
      <m:oMath>
        <m:r>
          <w:rPr>
            <w:rFonts w:ascii="Cambria Math" w:hAnsi="Cambria Math"/>
            <w:lang w:val="en-US"/>
          </w:rPr>
          <m:t>N</m:t>
        </m:r>
      </m:oMath>
      <w:r w:rsidR="005C6A49">
        <w:rPr>
          <w:rFonts w:eastAsiaTheme="minorEastAsia"/>
        </w:rPr>
        <w:t xml:space="preserve"> =58</w:t>
      </w:r>
      <w:r>
        <w:rPr>
          <w:rFonts w:eastAsiaTheme="minorEastAsia"/>
        </w:rPr>
        <w:t>;</w:t>
      </w:r>
    </w:p>
    <w:p w:rsidR="0030426D" w:rsidRPr="00CD4CC4" w:rsidRDefault="00CE3698" w:rsidP="0030426D">
      <w:pPr>
        <w:pStyle w:val="ab"/>
        <w:spacing w:line="360" w:lineRule="auto"/>
        <w:ind w:firstLine="0"/>
        <w:rPr>
          <w:rFonts w:eastAsiaTheme="minorEastAsia"/>
        </w:rPr>
      </w:pPr>
      <m:oMath>
        <m:sSub>
          <m:sSubPr>
            <m:ctrlPr>
              <w:rPr>
                <w:rFonts w:ascii="Cambria Math" w:hAnsi="Cambria Math"/>
                <w:i/>
                <w:lang w:val="en-US"/>
              </w:rPr>
            </m:ctrlPr>
          </m:sSubPr>
          <m:e>
            <m:r>
              <w:rPr>
                <w:rFonts w:ascii="Cambria Math" w:hAnsi="Cambria Math"/>
                <w:lang w:val="en-US"/>
              </w:rPr>
              <m:t>l</m:t>
            </m:r>
          </m:e>
          <m:sub>
            <m:r>
              <w:rPr>
                <w:rFonts w:ascii="Cambria Math" w:hAnsi="Cambria Math"/>
              </w:rPr>
              <m:t>т.п</m:t>
            </m:r>
          </m:sub>
        </m:sSub>
      </m:oMath>
      <w:r w:rsidR="0030426D" w:rsidRPr="00CD4CC4">
        <w:rPr>
          <w:rFonts w:eastAsiaTheme="minorEastAsia"/>
        </w:rPr>
        <w:t xml:space="preserve"> – длина токоподвода между местами заделки проводника,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т.п</m:t>
            </m:r>
          </m:sub>
        </m:sSub>
      </m:oMath>
      <w:r w:rsidR="0030426D" w:rsidRPr="00CD4CC4">
        <w:rPr>
          <w:rFonts w:eastAsiaTheme="minorEastAsia"/>
        </w:rPr>
        <w:t xml:space="preserve"> = 5 см;</w:t>
      </w:r>
    </w:p>
    <w:p w:rsidR="0030426D" w:rsidRDefault="0030426D" w:rsidP="000358B4">
      <w:pPr>
        <w:pStyle w:val="ab"/>
        <w:spacing w:line="360" w:lineRule="auto"/>
        <w:ind w:firstLine="0"/>
        <w:jc w:val="left"/>
        <w:rPr>
          <w:rFonts w:eastAsiaTheme="minorEastAsia"/>
        </w:rPr>
      </w:pPr>
      <m:oMath>
        <m:r>
          <w:rPr>
            <w:rFonts w:ascii="Cambria Math" w:hAnsi="Cambria Math"/>
            <w:lang w:val="en-US"/>
          </w:rPr>
          <m:t>α</m:t>
        </m:r>
      </m:oMath>
      <w:r w:rsidRPr="00CD4CC4">
        <w:rPr>
          <w:rFonts w:eastAsiaTheme="minorEastAsia"/>
        </w:rPr>
        <w:t xml:space="preserve"> – угол поворота, рад   </w:t>
      </w:r>
      <m:oMath>
        <m:r>
          <w:rPr>
            <w:rFonts w:ascii="Cambria Math" w:hAnsi="Cambria Math"/>
            <w:lang w:val="en-US"/>
          </w:rPr>
          <m:t>α</m:t>
        </m:r>
      </m:oMath>
      <w:r w:rsidRPr="00CD4CC4">
        <w:rPr>
          <w:rFonts w:eastAsiaTheme="minorEastAsia"/>
        </w:rPr>
        <w:t xml:space="preserve"> =30</w:t>
      </w:r>
      <m:oMath>
        <m:r>
          <w:rPr>
            <w:rFonts w:ascii="Cambria Math" w:hAnsi="Cambria Math"/>
          </w:rPr>
          <m:t>°=0.52 рад</m:t>
        </m:r>
      </m:oMath>
      <w:r w:rsidRPr="00CD4CC4">
        <w:rPr>
          <w:rFonts w:eastAsiaTheme="minorEastAsia"/>
        </w:rPr>
        <w:t xml:space="preserve"> </w:t>
      </w:r>
      <w:r w:rsidR="000358B4">
        <w:rPr>
          <w:rFonts w:eastAsiaTheme="minorEastAsia"/>
        </w:rPr>
        <w:t>.</w:t>
      </w:r>
    </w:p>
    <w:p w:rsidR="000358B4" w:rsidRPr="00CD4CC4" w:rsidRDefault="000358B4" w:rsidP="000358B4">
      <w:pPr>
        <w:pStyle w:val="ab"/>
        <w:spacing w:line="360" w:lineRule="auto"/>
        <w:ind w:firstLine="0"/>
        <w:rPr>
          <w:rFonts w:eastAsiaTheme="minorEastAsia"/>
        </w:rPr>
      </w:pPr>
      <w:r w:rsidRPr="00CD4CC4">
        <w:rPr>
          <w:rFonts w:eastAsiaTheme="minorEastAsia"/>
        </w:rPr>
        <w:t>Тогда</w:t>
      </w:r>
      <w:r w:rsidRPr="00CD4CC4">
        <w:t xml:space="preserve"> </w:t>
      </w:r>
      <w:r w:rsidRPr="00CD4CC4">
        <w:rPr>
          <w:rFonts w:eastAsiaTheme="minorEastAsia"/>
        </w:rPr>
        <w:t>моменты тяжения т/п:</w:t>
      </w:r>
    </w:p>
    <w:p w:rsidR="000358B4" w:rsidRPr="000358B4" w:rsidRDefault="000358B4" w:rsidP="003B774A">
      <w:pPr>
        <w:pStyle w:val="ab"/>
        <w:numPr>
          <w:ilvl w:val="0"/>
          <w:numId w:val="25"/>
        </w:numPr>
        <w:spacing w:line="360" w:lineRule="auto"/>
        <w:rPr>
          <w:rFonts w:eastAsiaTheme="minorEastAsia"/>
        </w:rPr>
      </w:pPr>
      <w:r w:rsidRPr="00CD4CC4">
        <w:rPr>
          <w:rFonts w:eastAsiaTheme="minorEastAsia"/>
        </w:rPr>
        <w:t xml:space="preserve">Вокруг оси рамы внутреннего крена </w:t>
      </w:r>
    </w:p>
    <w:p w:rsidR="000358B4" w:rsidRPr="00CD4CC4" w:rsidRDefault="00CE3698" w:rsidP="000358B4">
      <w:pPr>
        <w:pStyle w:val="ab"/>
        <w:spacing w:line="360" w:lineRule="auto"/>
        <w:ind w:left="788" w:firstLine="0"/>
        <w:rPr>
          <w:rFonts w:eastAsiaTheme="minorEastAsia"/>
          <w:i/>
        </w:rPr>
      </w:pPr>
      <m:oMathPara>
        <m:oMathParaPr>
          <m:jc m:val="left"/>
        </m:oMathParaPr>
        <m:oMath>
          <m:sSubSup>
            <m:sSubSupPr>
              <m:ctrlPr>
                <w:rPr>
                  <w:rFonts w:ascii="Cambria Math" w:hAnsi="Cambria Math"/>
                  <w:i/>
                </w:rPr>
              </m:ctrlPr>
            </m:sSubSupPr>
            <m:e>
              <m:r>
                <w:rPr>
                  <w:rFonts w:ascii="Cambria Math" w:hAnsi="Cambria Math"/>
                </w:rPr>
                <m:t>М</m:t>
              </m:r>
            </m:e>
            <m:sub>
              <m:r>
                <w:rPr>
                  <w:rFonts w:ascii="Cambria Math" w:hAnsi="Cambria Math"/>
                </w:rPr>
                <m:t>т.п.</m:t>
              </m:r>
            </m:sub>
            <m:sup>
              <m:r>
                <w:rPr>
                  <w:rFonts w:ascii="Cambria Math" w:hAnsi="Cambria Math"/>
                </w:rPr>
                <m:t>вн.кр.</m:t>
              </m:r>
            </m:sup>
          </m:sSubSup>
          <m:r>
            <w:rPr>
              <w:rFonts w:ascii="Cambria Math" w:hAnsi="Cambria Math"/>
            </w:rPr>
            <m:t>=</m:t>
          </m:r>
          <m:f>
            <m:fPr>
              <m:ctrlPr>
                <w:rPr>
                  <w:rFonts w:ascii="Cambria Math" w:hAnsi="Cambria Math"/>
                  <w:i/>
                  <w:lang w:val="en-US"/>
                </w:rPr>
              </m:ctrlPr>
            </m:fPr>
            <m:num>
              <m:r>
                <w:rPr>
                  <w:rFonts w:ascii="Cambria Math" w:hAnsi="Cambria Math"/>
                  <w:lang w:val="en-US"/>
                </w:rPr>
                <m:t>8∙58∙0.52</m:t>
              </m:r>
            </m:num>
            <m:den>
              <m:r>
                <w:rPr>
                  <w:rFonts w:ascii="Cambria Math" w:hAnsi="Cambria Math"/>
                  <w:lang w:val="en-US"/>
                </w:rPr>
                <m:t>5</m:t>
              </m:r>
            </m:den>
          </m:f>
          <m:r>
            <w:rPr>
              <w:rFonts w:ascii="Cambria Math" w:hAnsi="Cambria Math"/>
              <w:lang w:val="en-US"/>
            </w:rPr>
            <m:t>=48.3 сН∙см</m:t>
          </m:r>
        </m:oMath>
      </m:oMathPara>
    </w:p>
    <w:p w:rsidR="000358B4" w:rsidRPr="00CD4CC4" w:rsidRDefault="000358B4" w:rsidP="000358B4">
      <w:pPr>
        <w:pStyle w:val="ab"/>
        <w:ind w:firstLine="0"/>
        <w:rPr>
          <w:rFonts w:eastAsiaTheme="minorEastAsia"/>
        </w:rPr>
      </w:pPr>
    </w:p>
    <w:p w:rsidR="000358B4" w:rsidRPr="000358B4" w:rsidRDefault="000358B4" w:rsidP="003B774A">
      <w:pPr>
        <w:pStyle w:val="ab"/>
        <w:numPr>
          <w:ilvl w:val="0"/>
          <w:numId w:val="25"/>
        </w:numPr>
        <w:spacing w:line="360" w:lineRule="auto"/>
        <w:ind w:left="714" w:hanging="357"/>
        <w:rPr>
          <w:rFonts w:eastAsiaTheme="minorEastAsia"/>
        </w:rPr>
      </w:pPr>
      <w:r w:rsidRPr="00CD4CC4">
        <w:rPr>
          <w:rFonts w:eastAsiaTheme="minorEastAsia"/>
        </w:rPr>
        <w:t xml:space="preserve">Вокруг оси рамы тангажа </w:t>
      </w:r>
    </w:p>
    <w:p w:rsidR="000358B4" w:rsidRPr="00CD4CC4" w:rsidRDefault="00CE3698" w:rsidP="000358B4">
      <w:pPr>
        <w:pStyle w:val="ab"/>
        <w:spacing w:line="360" w:lineRule="auto"/>
        <w:ind w:left="788" w:firstLine="0"/>
        <w:rPr>
          <w:rFonts w:eastAsiaTheme="minorEastAsia"/>
          <w:i/>
        </w:rPr>
      </w:pPr>
      <m:oMathPara>
        <m:oMathParaPr>
          <m:jc m:val="left"/>
        </m:oMathParaPr>
        <m:oMath>
          <m:sSubSup>
            <m:sSubSupPr>
              <m:ctrlPr>
                <w:rPr>
                  <w:rFonts w:ascii="Cambria Math" w:hAnsi="Cambria Math"/>
                  <w:i/>
                </w:rPr>
              </m:ctrlPr>
            </m:sSubSupPr>
            <m:e>
              <m:r>
                <w:rPr>
                  <w:rFonts w:ascii="Cambria Math" w:hAnsi="Cambria Math"/>
                </w:rPr>
                <m:t>М</m:t>
              </m:r>
            </m:e>
            <m:sub>
              <m:r>
                <w:rPr>
                  <w:rFonts w:ascii="Cambria Math" w:hAnsi="Cambria Math"/>
                </w:rPr>
                <m:t>т.п.</m:t>
              </m:r>
            </m:sub>
            <m:sup>
              <m:r>
                <w:rPr>
                  <w:rFonts w:ascii="Cambria Math" w:hAnsi="Cambria Math"/>
                </w:rPr>
                <m:t>вн.кр.</m:t>
              </m:r>
            </m:sup>
          </m:sSubSup>
          <m:r>
            <w:rPr>
              <w:rFonts w:ascii="Cambria Math" w:hAnsi="Cambria Math"/>
            </w:rPr>
            <m:t>=</m:t>
          </m:r>
          <m:f>
            <m:fPr>
              <m:ctrlPr>
                <w:rPr>
                  <w:rFonts w:ascii="Cambria Math" w:hAnsi="Cambria Math"/>
                  <w:i/>
                  <w:lang w:val="en-US"/>
                </w:rPr>
              </m:ctrlPr>
            </m:fPr>
            <m:num>
              <m:r>
                <w:rPr>
                  <w:rFonts w:ascii="Cambria Math" w:hAnsi="Cambria Math"/>
                  <w:lang w:val="en-US"/>
                </w:rPr>
                <m:t>8∙64∙0.52</m:t>
              </m:r>
            </m:num>
            <m:den>
              <m:r>
                <w:rPr>
                  <w:rFonts w:ascii="Cambria Math" w:hAnsi="Cambria Math"/>
                  <w:lang w:val="en-US"/>
                </w:rPr>
                <m:t>5</m:t>
              </m:r>
            </m:den>
          </m:f>
          <m:r>
            <w:rPr>
              <w:rFonts w:ascii="Cambria Math" w:hAnsi="Cambria Math"/>
              <w:lang w:val="en-US"/>
            </w:rPr>
            <m:t>=53.2 сН∙см</m:t>
          </m:r>
        </m:oMath>
      </m:oMathPara>
    </w:p>
    <w:p w:rsidR="000358B4" w:rsidRPr="00CD4CC4" w:rsidRDefault="000358B4" w:rsidP="000358B4">
      <w:pPr>
        <w:pStyle w:val="ab"/>
        <w:ind w:left="786" w:firstLine="0"/>
        <w:rPr>
          <w:rFonts w:eastAsiaTheme="minorEastAsia"/>
          <w:i/>
        </w:rPr>
      </w:pPr>
    </w:p>
    <w:p w:rsidR="000358B4" w:rsidRPr="00460DDE" w:rsidRDefault="000358B4" w:rsidP="003B774A">
      <w:pPr>
        <w:pStyle w:val="2"/>
        <w:numPr>
          <w:ilvl w:val="0"/>
          <w:numId w:val="19"/>
        </w:numPr>
        <w:rPr>
          <w:rFonts w:ascii="Times New Roman" w:hAnsi="Times New Roman" w:cs="Times New Roman"/>
          <w:iCs/>
        </w:rPr>
      </w:pPr>
      <w:bookmarkStart w:id="17" w:name="_Toc262410702"/>
      <w:r w:rsidRPr="00460DDE">
        <w:rPr>
          <w:rFonts w:ascii="Times New Roman" w:hAnsi="Times New Roman" w:cs="Times New Roman"/>
          <w:iCs/>
        </w:rPr>
        <w:t xml:space="preserve">Моменты </w:t>
      </w:r>
      <w:r>
        <w:rPr>
          <w:rFonts w:ascii="Times New Roman" w:hAnsi="Times New Roman" w:cs="Times New Roman"/>
          <w:iCs/>
        </w:rPr>
        <w:t>остаточной несбалансированности</w:t>
      </w:r>
      <w:bookmarkEnd w:id="17"/>
    </w:p>
    <w:p w:rsidR="000358B4" w:rsidRDefault="000358B4" w:rsidP="000358B4"/>
    <w:p w:rsidR="00460DDE" w:rsidRDefault="000358B4" w:rsidP="000358B4">
      <w:pPr>
        <w:pStyle w:val="ab"/>
        <w:spacing w:line="360" w:lineRule="auto"/>
        <w:ind w:firstLine="709"/>
        <w:rPr>
          <w:rFonts w:eastAsiaTheme="minorEastAsia"/>
        </w:rPr>
      </w:pPr>
      <w:r w:rsidRPr="00CD4CC4">
        <w:rPr>
          <w:rFonts w:eastAsiaTheme="minorEastAsia"/>
        </w:rPr>
        <w:t>Балансируют вращающиеся части гиростабилизатора (платформы, рамы карданова подвеса) при сборке приборов либо на собственных подшипниках при уменьшении моментов сопротивления и трения вокруг осей карданова подвеса, либо на специальных приспособлениях. При линейных перегрузках неточность балансировки наряду с моментом трения в опорах создает значительную часть возмущающих моментов, уравновешиваемых системой стабилизации. При расчётах возмущающих моментов определяют максимальную величину моментов от остаточной несбалансированности.</w:t>
      </w:r>
    </w:p>
    <w:p w:rsidR="000358B4" w:rsidRDefault="000358B4" w:rsidP="000358B4">
      <w:pPr>
        <w:pStyle w:val="ab"/>
        <w:spacing w:line="360" w:lineRule="auto"/>
        <w:ind w:firstLine="0"/>
        <w:rPr>
          <w:rFonts w:eastAsiaTheme="minorEastAsia"/>
        </w:rPr>
      </w:pPr>
      <w:r w:rsidRPr="00CD4CC4">
        <w:rPr>
          <w:rFonts w:eastAsiaTheme="minorEastAsia"/>
        </w:rPr>
        <w:t>Величина максимального момента несбалансированности равна:</w:t>
      </w:r>
    </w:p>
    <w:p w:rsidR="000358B4" w:rsidRPr="000358B4" w:rsidRDefault="00CE3698" w:rsidP="000358B4">
      <w:pPr>
        <w:pStyle w:val="ab"/>
        <w:spacing w:line="360" w:lineRule="auto"/>
        <w:ind w:firstLine="0"/>
        <w:rPr>
          <w:rFonts w:eastAsiaTheme="minorEastAsia"/>
        </w:rPr>
      </w:pPr>
      <m:oMath>
        <m:sSubSup>
          <m:sSubSupPr>
            <m:ctrlPr>
              <w:rPr>
                <w:rFonts w:ascii="Cambria Math" w:eastAsiaTheme="minorEastAsia" w:hAnsi="Cambria Math"/>
                <w:i/>
                <w:lang w:val="en-US"/>
              </w:rPr>
            </m:ctrlPr>
          </m:sSubSupPr>
          <m:e>
            <m:r>
              <w:rPr>
                <w:rFonts w:ascii="Cambria Math" w:eastAsiaTheme="minorEastAsia" w:hAnsi="Cambria Math"/>
              </w:rPr>
              <m:t>M</m:t>
            </m:r>
            <m:ctrlPr>
              <w:rPr>
                <w:rFonts w:ascii="Cambria Math" w:eastAsiaTheme="minorEastAsia" w:hAnsi="Cambria Math"/>
                <w:i/>
              </w:rPr>
            </m:ctrlPr>
          </m:e>
          <m:sub>
            <m:r>
              <w:rPr>
                <w:rFonts w:ascii="Cambria Math" w:eastAsiaTheme="minorEastAsia" w:hAnsi="Cambria Math"/>
                <w:lang w:val="en-US"/>
              </w:rPr>
              <m:t>y</m:t>
            </m:r>
            <m:r>
              <w:rPr>
                <w:rFonts w:ascii="Cambria Math" w:eastAsiaTheme="minorEastAsia" w:hAnsi="Cambria Math"/>
              </w:rPr>
              <m:t xml:space="preserve"> </m:t>
            </m:r>
            <m:r>
              <w:rPr>
                <w:rFonts w:ascii="Cambria Math" w:eastAsiaTheme="minorEastAsia" w:hAnsi="Cambria Math"/>
                <w:lang w:val="en-US"/>
              </w:rPr>
              <m:t>max</m:t>
            </m:r>
          </m:sub>
          <m:sup>
            <m:r>
              <w:rPr>
                <w:rFonts w:ascii="Cambria Math" w:eastAsiaTheme="minorEastAsia" w:hAnsi="Cambria Math"/>
              </w:rPr>
              <m:t>нб</m:t>
            </m:r>
            <m:ctrlPr>
              <w:rPr>
                <w:rFonts w:ascii="Cambria Math" w:eastAsiaTheme="minorEastAsia" w:hAnsi="Cambria Math"/>
                <w:i/>
              </w:rPr>
            </m:ctrlPr>
          </m:sup>
        </m:sSubSup>
        <m:r>
          <w:rPr>
            <w:rFonts w:ascii="Cambria Math" w:eastAsiaTheme="minorEastAsia" w:hAnsi="Cambria Math"/>
          </w:rPr>
          <m:t>=</m:t>
        </m:r>
        <m:sSubSup>
          <m:sSubSupPr>
            <m:ctrlPr>
              <w:rPr>
                <w:rFonts w:ascii="Cambria Math" w:eastAsiaTheme="minorEastAsia" w:hAnsi="Cambria Math"/>
                <w:lang w:val="en-US"/>
              </w:rPr>
            </m:ctrlPr>
          </m:sSubSupPr>
          <m:e>
            <m:r>
              <w:rPr>
                <w:rFonts w:ascii="Cambria Math" w:eastAsiaTheme="minorEastAsia" w:hAnsi="Cambria Math"/>
                <w:lang w:val="en-US"/>
              </w:rPr>
              <m:t>M</m:t>
            </m:r>
            <m:ctrlPr>
              <w:rPr>
                <w:rFonts w:ascii="Cambria Math" w:eastAsiaTheme="minorEastAsia" w:hAnsi="Cambria Math"/>
                <w:i/>
                <w:lang w:val="en-US"/>
              </w:rPr>
            </m:ctrlPr>
          </m:e>
          <m:sub>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0</m:t>
                </m:r>
              </m:sub>
            </m:sSub>
            <m:ctrlPr>
              <w:rPr>
                <w:rFonts w:ascii="Cambria Math" w:eastAsiaTheme="minorEastAsia" w:hAnsi="Cambria Math"/>
                <w:i/>
              </w:rPr>
            </m:ctrlPr>
          </m:sub>
          <m:sup>
            <m:r>
              <w:rPr>
                <w:rFonts w:ascii="Cambria Math" w:eastAsiaTheme="minorEastAsia" w:hAnsi="Cambria Math"/>
              </w:rPr>
              <m:t>нб</m:t>
            </m:r>
            <m:ctrlPr>
              <w:rPr>
                <w:rFonts w:ascii="Cambria Math" w:eastAsiaTheme="minorEastAsia" w:hAnsi="Cambria Math"/>
                <w:i/>
              </w:rPr>
            </m:ctrlPr>
          </m:sup>
        </m:sSubSup>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n</m:t>
                </m:r>
              </m:e>
              <m:sub>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max</m:t>
                    </m:r>
                  </m:sub>
                </m:sSub>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sSub>
                  <m:sSubPr>
                    <m:ctrlPr>
                      <w:rPr>
                        <w:rFonts w:ascii="Cambria Math" w:eastAsiaTheme="minorEastAsia" w:hAnsi="Cambria Math"/>
                        <w:lang w:val="en-US"/>
                      </w:rPr>
                    </m:ctrlPr>
                  </m:sSubPr>
                  <m:e>
                    <m:r>
                      <m:rPr>
                        <m:sty m:val="p"/>
                      </m:rPr>
                      <w:rPr>
                        <w:rFonts w:ascii="Cambria Math" w:eastAsiaTheme="minorEastAsia" w:hAnsi="Cambria Math"/>
                        <w:lang w:val="en-US"/>
                      </w:rPr>
                      <m:t>x</m:t>
                    </m:r>
                  </m:e>
                  <m:sub>
                    <m:r>
                      <m:rPr>
                        <m:sty m:val="p"/>
                      </m:rPr>
                      <w:rPr>
                        <w:rFonts w:ascii="Cambria Math" w:eastAsiaTheme="minorEastAsia" w:hAnsi="Cambria Math"/>
                        <w:lang w:val="en-US"/>
                      </w:rPr>
                      <m:t>min</m:t>
                    </m:r>
                  </m:sub>
                </m:sSub>
              </m:sub>
            </m:sSub>
            <m:ctrlPr>
              <w:rPr>
                <w:rFonts w:ascii="Cambria Math" w:eastAsiaTheme="minorEastAsia" w:hAnsi="Cambria Math"/>
                <w:lang w:val="en-US"/>
              </w:rPr>
            </m:ctrlPr>
          </m:e>
        </m:d>
        <m:r>
          <m:rPr>
            <m:sty m:val="p"/>
          </m:rPr>
          <w:rPr>
            <w:rFonts w:ascii="Cambria Math" w:eastAsiaTheme="minorEastAsia" w:hAnsi="Cambria Math"/>
          </w:rPr>
          <w:softHyphen/>
        </m:r>
        <m:r>
          <m:rPr>
            <m:sty m:val="p"/>
          </m:rPr>
          <w:rPr>
            <w:rFonts w:ascii="Cambria Math" w:eastAsiaTheme="minorEastAsia" w:hAnsi="Cambria Math"/>
          </w:rPr>
          <w:softHyphen/>
        </m:r>
      </m:oMath>
      <w:r w:rsidR="000358B4">
        <w:rPr>
          <w:rFonts w:eastAsiaTheme="minorEastAsia"/>
        </w:rPr>
        <w:t>, где</w:t>
      </w:r>
    </w:p>
    <w:p w:rsidR="000358B4" w:rsidRPr="00CD4CC4" w:rsidRDefault="00CE3698" w:rsidP="000358B4">
      <w:pPr>
        <w:pStyle w:val="ab"/>
        <w:spacing w:line="360" w:lineRule="auto"/>
        <w:ind w:firstLine="0"/>
        <w:rPr>
          <w:rFonts w:eastAsiaTheme="minorEastAsia"/>
        </w:rPr>
      </w:pPr>
      <m:oMath>
        <m:sSubSup>
          <m:sSubSupPr>
            <m:ctrlPr>
              <w:rPr>
                <w:rFonts w:ascii="Cambria Math" w:eastAsiaTheme="minorEastAsia" w:hAnsi="Cambria Math"/>
                <w:lang w:val="en-US"/>
              </w:rPr>
            </m:ctrlPr>
          </m:sSubSupPr>
          <m:e>
            <m:r>
              <w:rPr>
                <w:rFonts w:ascii="Cambria Math" w:eastAsiaTheme="minorEastAsia" w:hAnsi="Cambria Math"/>
                <w:lang w:val="en-US"/>
              </w:rPr>
              <m:t>M</m:t>
            </m:r>
            <m:ctrlPr>
              <w:rPr>
                <w:rFonts w:ascii="Cambria Math" w:eastAsiaTheme="minorEastAsia" w:hAnsi="Cambria Math"/>
                <w:i/>
                <w:lang w:val="en-US"/>
              </w:rPr>
            </m:ctrlPr>
          </m:e>
          <m:sub>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0</m:t>
                </m:r>
              </m:sub>
            </m:sSub>
            <m:ctrlPr>
              <w:rPr>
                <w:rFonts w:ascii="Cambria Math" w:eastAsiaTheme="minorEastAsia" w:hAnsi="Cambria Math"/>
                <w:i/>
              </w:rPr>
            </m:ctrlPr>
          </m:sub>
          <m:sup>
            <m:r>
              <w:rPr>
                <w:rFonts w:ascii="Cambria Math" w:eastAsiaTheme="minorEastAsia" w:hAnsi="Cambria Math"/>
              </w:rPr>
              <m:t>нб</m:t>
            </m:r>
            <m:ctrlPr>
              <w:rPr>
                <w:rFonts w:ascii="Cambria Math" w:eastAsiaTheme="minorEastAsia" w:hAnsi="Cambria Math"/>
                <w:i/>
              </w:rPr>
            </m:ctrlPr>
          </m:sup>
        </m:sSubSup>
      </m:oMath>
      <w:r w:rsidR="000358B4" w:rsidRPr="00CD4CC4">
        <w:rPr>
          <w:rFonts w:eastAsiaTheme="minorEastAsia"/>
        </w:rPr>
        <w:t xml:space="preserve"> - момент остаточной несбалансированности;</w:t>
      </w:r>
    </w:p>
    <w:p w:rsidR="000358B4" w:rsidRDefault="000358B4" w:rsidP="000358B4">
      <w:pPr>
        <w:pStyle w:val="ab"/>
        <w:spacing w:line="360" w:lineRule="auto"/>
        <w:ind w:firstLine="0"/>
        <w:rPr>
          <w:rFonts w:eastAsiaTheme="minorEastAsia"/>
        </w:rPr>
      </w:pPr>
      <m:oMath>
        <m:r>
          <w:rPr>
            <w:rFonts w:ascii="Cambria Math" w:eastAsiaTheme="minorEastAsia" w:hAnsi="Cambria Math"/>
            <w:lang w:val="en-US"/>
          </w:rPr>
          <m:t>n</m:t>
        </m:r>
      </m:oMath>
      <w:r>
        <w:rPr>
          <w:rFonts w:eastAsiaTheme="minorEastAsia"/>
        </w:rPr>
        <w:t xml:space="preserve"> - линейная перегрузка.</w:t>
      </w:r>
    </w:p>
    <w:p w:rsidR="000358B4" w:rsidRDefault="000358B4" w:rsidP="000358B4">
      <w:pPr>
        <w:pStyle w:val="ab"/>
        <w:spacing w:line="360" w:lineRule="auto"/>
        <w:ind w:firstLine="0"/>
        <w:rPr>
          <w:rFonts w:eastAsiaTheme="minorEastAsia"/>
        </w:rPr>
      </w:pPr>
      <w:r w:rsidRPr="00CD4CC4">
        <w:rPr>
          <w:rFonts w:eastAsiaTheme="minorEastAsia"/>
        </w:rPr>
        <w:t xml:space="preserve">Считаем, что балансировка проводится в собственных подшипниках. Тогда </w:t>
      </w:r>
      <m:oMath>
        <m:sSubSup>
          <m:sSubSupPr>
            <m:ctrlPr>
              <w:rPr>
                <w:rFonts w:ascii="Cambria Math" w:eastAsiaTheme="minorEastAsia" w:hAnsi="Cambria Math"/>
                <w:lang w:val="en-US"/>
              </w:rPr>
            </m:ctrlPr>
          </m:sSubSupPr>
          <m:e>
            <m:r>
              <w:rPr>
                <w:rFonts w:ascii="Cambria Math" w:eastAsiaTheme="minorEastAsia" w:hAnsi="Cambria Math"/>
                <w:lang w:val="en-US"/>
              </w:rPr>
              <m:t>M</m:t>
            </m:r>
            <m:ctrlPr>
              <w:rPr>
                <w:rFonts w:ascii="Cambria Math" w:eastAsiaTheme="minorEastAsia" w:hAnsi="Cambria Math"/>
                <w:i/>
                <w:lang w:val="en-US"/>
              </w:rPr>
            </m:ctrlPr>
          </m:e>
          <m:sub>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0</m:t>
                </m:r>
              </m:sub>
            </m:sSub>
            <m:ctrlPr>
              <w:rPr>
                <w:rFonts w:ascii="Cambria Math" w:eastAsiaTheme="minorEastAsia" w:hAnsi="Cambria Math"/>
                <w:i/>
              </w:rPr>
            </m:ctrlPr>
          </m:sub>
          <m:sup>
            <m:r>
              <w:rPr>
                <w:rFonts w:ascii="Cambria Math" w:eastAsiaTheme="minorEastAsia" w:hAnsi="Cambria Math"/>
              </w:rPr>
              <m:t>нб</m:t>
            </m:r>
            <m:ctrlPr>
              <w:rPr>
                <w:rFonts w:ascii="Cambria Math" w:eastAsiaTheme="minorEastAsia" w:hAnsi="Cambria Math"/>
                <w:i/>
              </w:rPr>
            </m:ctrlPr>
          </m:sup>
        </m:sSubSup>
      </m:oMath>
      <w:r w:rsidRPr="00CD4CC4">
        <w:rPr>
          <w:rFonts w:eastAsiaTheme="minorEastAsia"/>
        </w:rPr>
        <w:t xml:space="preserve"> будем оценивать как момент трения на неподвижном основании без предварительного натяга (только под действием силы тяжести).</w:t>
      </w:r>
    </w:p>
    <w:p w:rsidR="000358B4" w:rsidRPr="00CD4CC4" w:rsidRDefault="000358B4" w:rsidP="000358B4">
      <w:pPr>
        <w:pStyle w:val="ab"/>
        <w:spacing w:line="360" w:lineRule="auto"/>
        <w:ind w:firstLine="0"/>
        <w:rPr>
          <w:rFonts w:eastAsiaTheme="minorEastAsia"/>
        </w:rPr>
      </w:pPr>
      <w:r w:rsidRPr="00CD4CC4">
        <w:rPr>
          <w:rFonts w:eastAsiaTheme="minorEastAsia"/>
        </w:rPr>
        <w:t>Тогда моменты остаточной несбалансированности будут равны:</w:t>
      </w:r>
    </w:p>
    <w:p w:rsidR="000358B4" w:rsidRDefault="000358B4" w:rsidP="003B774A">
      <w:pPr>
        <w:pStyle w:val="ab"/>
        <w:numPr>
          <w:ilvl w:val="0"/>
          <w:numId w:val="26"/>
        </w:numPr>
        <w:spacing w:line="360" w:lineRule="auto"/>
        <w:ind w:left="714" w:hanging="357"/>
        <w:rPr>
          <w:rFonts w:eastAsiaTheme="minorEastAsia"/>
        </w:rPr>
      </w:pPr>
      <w:r w:rsidRPr="00CD4CC4">
        <w:rPr>
          <w:rFonts w:eastAsiaTheme="minorEastAsia"/>
        </w:rPr>
        <w:lastRenderedPageBreak/>
        <w:t>Вокруг рамы курса</w:t>
      </w:r>
    </w:p>
    <w:p w:rsidR="000358B4" w:rsidRPr="00CD4CC4" w:rsidRDefault="00CE3698" w:rsidP="00AD2A5E">
      <w:pPr>
        <w:pStyle w:val="ab"/>
        <w:spacing w:line="360" w:lineRule="auto"/>
        <w:ind w:left="720" w:firstLine="0"/>
        <w:rPr>
          <w:rFonts w:eastAsiaTheme="minorEastAsia"/>
        </w:rPr>
      </w:pPr>
      <m:oMath>
        <m:sSubSup>
          <m:sSubSupPr>
            <m:ctrlPr>
              <w:rPr>
                <w:rFonts w:ascii="Cambria Math" w:eastAsiaTheme="minorEastAsia" w:hAnsi="Cambria Math"/>
                <w:lang w:val="en-US"/>
              </w:rPr>
            </m:ctrlPr>
          </m:sSubSupPr>
          <m:e>
            <m:r>
              <w:rPr>
                <w:rFonts w:ascii="Cambria Math" w:eastAsiaTheme="minorEastAsia" w:hAnsi="Cambria Math"/>
                <w:lang w:val="en-US"/>
              </w:rPr>
              <m:t>M</m:t>
            </m:r>
            <m:ctrlPr>
              <w:rPr>
                <w:rFonts w:ascii="Cambria Math" w:eastAsiaTheme="minorEastAsia" w:hAnsi="Cambria Math"/>
                <w:i/>
                <w:lang w:val="en-US"/>
              </w:rPr>
            </m:ctrlPr>
          </m:e>
          <m:sub>
            <m:sSub>
              <m:sSubPr>
                <m:ctrlPr>
                  <w:rPr>
                    <w:rFonts w:ascii="Cambria Math" w:eastAsiaTheme="minorEastAsia" w:hAnsi="Cambria Math"/>
                    <w:i/>
                    <w:lang w:val="en-US"/>
                  </w:rPr>
                </m:ctrlPr>
              </m:sSubPr>
              <m:e>
                <m:r>
                  <w:rPr>
                    <w:rFonts w:ascii="Cambria Math" w:eastAsiaTheme="minorEastAsia" w:hAnsi="Cambria Math"/>
                  </w:rPr>
                  <m:t xml:space="preserve">пл </m:t>
                </m:r>
              </m:e>
              <m:sub>
                <m:r>
                  <w:rPr>
                    <w:rFonts w:ascii="Cambria Math" w:eastAsiaTheme="minorEastAsia" w:hAnsi="Cambria Math"/>
                  </w:rPr>
                  <m:t>0</m:t>
                </m:r>
              </m:sub>
            </m:sSub>
            <m:ctrlPr>
              <w:rPr>
                <w:rFonts w:ascii="Cambria Math" w:eastAsiaTheme="minorEastAsia" w:hAnsi="Cambria Math"/>
                <w:i/>
              </w:rPr>
            </m:ctrlPr>
          </m:sub>
          <m:sup>
            <m:r>
              <w:rPr>
                <w:rFonts w:ascii="Cambria Math" w:eastAsiaTheme="minorEastAsia" w:hAnsi="Cambria Math"/>
              </w:rPr>
              <m:t>нб</m:t>
            </m:r>
            <m:ctrlPr>
              <w:rPr>
                <w:rFonts w:ascii="Cambria Math" w:eastAsiaTheme="minorEastAsia" w:hAnsi="Cambria Math"/>
                <w:i/>
              </w:rPr>
            </m:ctrlPr>
          </m:sup>
        </m:sSubSup>
        <m:r>
          <w:rPr>
            <w:rFonts w:ascii="Cambria Math" w:eastAsiaTheme="minorEastAsia" w:hAnsi="Cambria Math"/>
          </w:rPr>
          <m:t>=</m:t>
        </m:r>
        <m:sSub>
          <m:sSubPr>
            <m:ctrlPr>
              <w:rPr>
                <w:rFonts w:ascii="Cambria Math" w:hAnsi="Cambria Math"/>
                <w:i/>
                <w:lang w:val="en-US"/>
              </w:rPr>
            </m:ctrlPr>
          </m:sSubPr>
          <m:e>
            <m:r>
              <w:rPr>
                <w:rFonts w:ascii="Cambria Math" w:hAnsi="Cambria Math"/>
                <w:lang w:val="en-US"/>
              </w:rPr>
              <m:t>M</m:t>
            </m:r>
          </m:e>
          <m:sub>
            <m:r>
              <w:rPr>
                <w:rFonts w:ascii="Cambria Math" w:hAnsi="Cambria Math"/>
              </w:rPr>
              <m:t>0</m:t>
            </m:r>
          </m:sub>
        </m:sSub>
        <m:r>
          <w:rPr>
            <w:rFonts w:ascii="Cambria Math" w:hAnsi="Cambria Math"/>
          </w:rPr>
          <m:t>+</m:t>
        </m:r>
        <m:sSub>
          <m:sSubPr>
            <m:ctrlPr>
              <w:rPr>
                <w:rFonts w:ascii="Cambria Math" w:hAnsi="Cambria Math"/>
                <w:i/>
                <w:lang w:val="en-US"/>
              </w:rPr>
            </m:ctrlPr>
          </m:sSubPr>
          <m:e>
            <m:r>
              <w:rPr>
                <w:rFonts w:ascii="Cambria Math" w:hAnsi="Cambria Math"/>
              </w:rPr>
              <m:t>500(</m:t>
            </m:r>
            <m:r>
              <w:rPr>
                <w:rFonts w:ascii="Cambria Math" w:hAnsi="Cambria Math"/>
                <w:lang w:val="en-US"/>
              </w:rPr>
              <m:t>k</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rPr>
              <m:t>2</m:t>
            </m:r>
          </m:sub>
        </m:sSub>
        <m:sSubSup>
          <m:sSubSupPr>
            <m:ctrlPr>
              <w:rPr>
                <w:rFonts w:ascii="Cambria Math" w:hAnsi="Cambria Math"/>
                <w:i/>
                <w:lang w:val="en-US"/>
              </w:rPr>
            </m:ctrlPr>
          </m:sSubSupPr>
          <m:e>
            <m:r>
              <w:rPr>
                <w:rFonts w:ascii="Cambria Math" w:hAnsi="Cambria Math"/>
                <w:lang w:val="en-US"/>
              </w:rPr>
              <m:t>R</m:t>
            </m:r>
          </m:e>
          <m:sub>
            <m:r>
              <w:rPr>
                <w:rFonts w:ascii="Cambria Math" w:hAnsi="Cambria Math"/>
              </w:rPr>
              <m:t>1</m:t>
            </m:r>
          </m:sub>
          <m:sup>
            <m:r>
              <w:rPr>
                <w:rFonts w:ascii="Cambria Math" w:hAnsi="Cambria Math"/>
              </w:rPr>
              <m:t>0</m:t>
            </m:r>
          </m:sup>
        </m:sSubSup>
      </m:oMath>
      <w:r w:rsidR="000358B4" w:rsidRPr="000358B4">
        <w:rPr>
          <w:rFonts w:eastAsiaTheme="minorEastAsia"/>
        </w:rPr>
        <w:t>;</w:t>
      </w:r>
    </w:p>
    <w:p w:rsidR="000358B4" w:rsidRPr="000358B4" w:rsidRDefault="00CE3698" w:rsidP="000358B4">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sSub>
              <m:sSubPr>
                <m:ctrlPr>
                  <w:rPr>
                    <w:rFonts w:ascii="Cambria Math" w:eastAsiaTheme="minorEastAsia" w:hAnsi="Cambria Math"/>
                  </w:rPr>
                </m:ctrlPr>
              </m:sSubPr>
              <m:e>
                <m:r>
                  <m:rPr>
                    <m:sty m:val="p"/>
                  </m:rPr>
                  <w:rPr>
                    <w:rFonts w:ascii="Cambria Math" w:eastAsiaTheme="minorEastAsia" w:hAnsi="Cambria Math"/>
                  </w:rPr>
                  <m:t xml:space="preserve">пл </m:t>
                </m:r>
              </m:e>
              <m:sub>
                <m:r>
                  <m:rPr>
                    <m:sty m:val="p"/>
                  </m:rPr>
                  <w:rPr>
                    <w:rFonts w:ascii="Cambria Math" w:eastAsiaTheme="minorEastAsia" w:hAnsi="Cambria Math"/>
                  </w:rPr>
                  <m:t>0</m:t>
                </m:r>
              </m:sub>
            </m:sSub>
          </m:sub>
          <m:sup>
            <m:r>
              <m:rPr>
                <m:sty m:val="p"/>
              </m:rPr>
              <w:rPr>
                <w:rFonts w:ascii="Cambria Math" w:eastAsiaTheme="minorEastAsia" w:hAnsi="Cambria Math"/>
              </w:rPr>
              <m:t>нб</m:t>
            </m:r>
          </m:sup>
        </m:sSubSup>
        <m:r>
          <m:rPr>
            <m:sty m:val="p"/>
          </m:rPr>
          <w:rPr>
            <w:rFonts w:ascii="Cambria Math" w:eastAsiaTheme="minorEastAsia" w:hAnsi="Cambria Math"/>
          </w:rPr>
          <m:t>=2∙(7.2+500</m:t>
        </m:r>
        <m:d>
          <m:dPr>
            <m:ctrlPr>
              <w:rPr>
                <w:rFonts w:ascii="Cambria Math" w:eastAsiaTheme="minorEastAsia" w:hAnsi="Cambria Math"/>
              </w:rPr>
            </m:ctrlPr>
          </m:dPr>
          <m:e>
            <m:r>
              <m:rPr>
                <m:sty m:val="p"/>
              </m:rPr>
              <w:rPr>
                <w:rFonts w:ascii="Cambria Math" w:eastAsiaTheme="minorEastAsia" w:hAnsi="Cambria Math"/>
              </w:rPr>
              <m:t>0.0069-0.0035</m:t>
            </m:r>
          </m:e>
        </m:d>
        <m:r>
          <m:rPr>
            <m:sty m:val="p"/>
          </m:rPr>
          <w:rPr>
            <w:rFonts w:ascii="Cambria Math" w:eastAsiaTheme="minorEastAsia" w:hAnsi="Cambria Math"/>
          </w:rPr>
          <m:t>+0.0035∙1042)=25.1 сН∙см</m:t>
        </m:r>
      </m:oMath>
      <w:r w:rsidR="000358B4" w:rsidRPr="000358B4">
        <w:rPr>
          <w:rFonts w:eastAsiaTheme="minorEastAsia"/>
        </w:rPr>
        <w:t>;</w:t>
      </w:r>
    </w:p>
    <w:p w:rsidR="000358B4" w:rsidRPr="000358B4" w:rsidRDefault="00CE3698" w:rsidP="00AD2A5E">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пл</m:t>
            </m:r>
          </m:sub>
          <m:sup>
            <m:r>
              <m:rPr>
                <m:sty m:val="p"/>
              </m:rPr>
              <w:rPr>
                <w:rFonts w:ascii="Cambria Math" w:eastAsiaTheme="minorEastAsia" w:hAnsi="Cambria Math"/>
              </w:rPr>
              <m:t>нб</m:t>
            </m:r>
          </m:sup>
        </m:sSubSup>
        <m:r>
          <m:rPr>
            <m:sty m:val="p"/>
          </m:rPr>
          <w:rPr>
            <w:rFonts w:ascii="Cambria Math" w:eastAsiaTheme="minorEastAsia" w:hAnsi="Cambria Math"/>
          </w:rPr>
          <m:t>=25.1∙4=100.4 сН∙см</m:t>
        </m:r>
      </m:oMath>
      <w:r w:rsidR="00AD2A5E">
        <w:rPr>
          <w:rFonts w:eastAsiaTheme="minorEastAsia"/>
        </w:rPr>
        <w:t>.</w:t>
      </w:r>
    </w:p>
    <w:p w:rsidR="000358B4" w:rsidRPr="00CD4CC4" w:rsidRDefault="000358B4" w:rsidP="00AD2A5E">
      <w:pPr>
        <w:pStyle w:val="ab"/>
        <w:spacing w:line="360" w:lineRule="auto"/>
        <w:ind w:firstLine="425"/>
        <w:rPr>
          <w:rFonts w:eastAsiaTheme="minorEastAsia"/>
        </w:rPr>
      </w:pPr>
    </w:p>
    <w:p w:rsidR="000358B4" w:rsidRPr="00CD4CC4" w:rsidRDefault="000358B4" w:rsidP="003B774A">
      <w:pPr>
        <w:pStyle w:val="ab"/>
        <w:numPr>
          <w:ilvl w:val="0"/>
          <w:numId w:val="26"/>
        </w:numPr>
        <w:spacing w:line="360" w:lineRule="auto"/>
        <w:ind w:left="714" w:hanging="357"/>
        <w:rPr>
          <w:rFonts w:eastAsiaTheme="minorEastAsia"/>
        </w:rPr>
      </w:pPr>
      <w:r w:rsidRPr="00CD4CC4">
        <w:rPr>
          <w:rFonts w:eastAsiaTheme="minorEastAsia"/>
        </w:rPr>
        <w:t>Вокруг рамы внутреннего крена</w:t>
      </w:r>
    </w:p>
    <w:p w:rsidR="000358B4" w:rsidRPr="00CD4CC4" w:rsidRDefault="00CE3698" w:rsidP="00AD2A5E">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sSub>
              <m:sSubPr>
                <m:ctrlPr>
                  <w:rPr>
                    <w:rFonts w:ascii="Cambria Math" w:eastAsiaTheme="minorEastAsia" w:hAnsi="Cambria Math"/>
                  </w:rPr>
                </m:ctrlPr>
              </m:sSubPr>
              <m:e>
                <m:r>
                  <m:rPr>
                    <m:sty m:val="p"/>
                  </m:rPr>
                  <w:rPr>
                    <w:rFonts w:ascii="Cambria Math" w:eastAsiaTheme="minorEastAsia" w:hAnsi="Cambria Math"/>
                  </w:rPr>
                  <m:t xml:space="preserve">вн.кр. </m:t>
                </m:r>
              </m:e>
              <m:sub>
                <m:r>
                  <m:rPr>
                    <m:sty m:val="p"/>
                  </m:rPr>
                  <w:rPr>
                    <w:rFonts w:ascii="Cambria Math" w:eastAsiaTheme="minorEastAsia" w:hAnsi="Cambria Math"/>
                  </w:rPr>
                  <m:t>0</m:t>
                </m:r>
              </m:sub>
            </m:sSub>
          </m:sub>
          <m:sup>
            <m:r>
              <m:rPr>
                <m:sty m:val="p"/>
              </m:rPr>
              <w:rPr>
                <w:rFonts w:ascii="Cambria Math" w:eastAsiaTheme="minorEastAsia" w:hAnsi="Cambria Math"/>
              </w:rPr>
              <m:t>нб</m:t>
            </m:r>
          </m:sup>
        </m:sSubSup>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M</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500(k</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sSubSup>
          <m:sSubSupPr>
            <m:ctrlPr>
              <w:rPr>
                <w:rFonts w:ascii="Cambria Math" w:eastAsiaTheme="minorEastAsia" w:hAnsi="Cambria Math"/>
              </w:rPr>
            </m:ctrlPr>
          </m:sSubSupPr>
          <m:e>
            <m:r>
              <m:rPr>
                <m:sty m:val="p"/>
              </m:rPr>
              <w:rPr>
                <w:rFonts w:ascii="Cambria Math" w:eastAsiaTheme="minorEastAsia" w:hAnsi="Cambria Math"/>
              </w:rPr>
              <m:t>R</m:t>
            </m:r>
          </m:e>
          <m:sub>
            <m:r>
              <m:rPr>
                <m:sty m:val="p"/>
              </m:rPr>
              <w:rPr>
                <w:rFonts w:ascii="Cambria Math" w:eastAsiaTheme="minorEastAsia" w:hAnsi="Cambria Math"/>
              </w:rPr>
              <m:t>2</m:t>
            </m:r>
          </m:sub>
          <m:sup>
            <m:r>
              <m:rPr>
                <m:sty m:val="p"/>
              </m:rPr>
              <w:rPr>
                <w:rFonts w:ascii="Cambria Math" w:eastAsiaTheme="minorEastAsia" w:hAnsi="Cambria Math"/>
              </w:rPr>
              <m:t>0</m:t>
            </m:r>
          </m:sup>
        </m:sSubSup>
      </m:oMath>
      <w:r w:rsidR="000358B4" w:rsidRPr="00CD4CC4">
        <w:rPr>
          <w:rFonts w:eastAsiaTheme="minorEastAsia"/>
        </w:rPr>
        <w:t>;</w:t>
      </w:r>
    </w:p>
    <w:p w:rsidR="000358B4" w:rsidRPr="00AD2A5E" w:rsidRDefault="00CE3698" w:rsidP="00AD2A5E">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sSub>
              <m:sSubPr>
                <m:ctrlPr>
                  <w:rPr>
                    <w:rFonts w:ascii="Cambria Math" w:eastAsiaTheme="minorEastAsia" w:hAnsi="Cambria Math"/>
                  </w:rPr>
                </m:ctrlPr>
              </m:sSubPr>
              <m:e>
                <m:r>
                  <m:rPr>
                    <m:sty m:val="p"/>
                  </m:rPr>
                  <w:rPr>
                    <w:rFonts w:ascii="Cambria Math" w:eastAsiaTheme="minorEastAsia" w:hAnsi="Cambria Math"/>
                  </w:rPr>
                  <m:t xml:space="preserve">вн.кр. </m:t>
                </m:r>
              </m:e>
              <m:sub>
                <m:r>
                  <m:rPr>
                    <m:sty m:val="p"/>
                  </m:rPr>
                  <w:rPr>
                    <w:rFonts w:ascii="Cambria Math" w:eastAsiaTheme="minorEastAsia" w:hAnsi="Cambria Math"/>
                  </w:rPr>
                  <m:t>0</m:t>
                </m:r>
              </m:sub>
            </m:sSub>
          </m:sub>
          <m:sup>
            <m:r>
              <m:rPr>
                <m:sty m:val="p"/>
              </m:rPr>
              <w:rPr>
                <w:rFonts w:ascii="Cambria Math" w:eastAsiaTheme="minorEastAsia" w:hAnsi="Cambria Math"/>
              </w:rPr>
              <m:t>нб</m:t>
            </m:r>
          </m:sup>
        </m:sSubSup>
        <m:r>
          <m:rPr>
            <m:sty m:val="p"/>
          </m:rPr>
          <w:rPr>
            <w:rFonts w:ascii="Cambria Math" w:eastAsiaTheme="minorEastAsia" w:hAnsi="Cambria Math"/>
          </w:rPr>
          <m:t>=2∙(7.2+500</m:t>
        </m:r>
        <m:d>
          <m:dPr>
            <m:ctrlPr>
              <w:rPr>
                <w:rFonts w:ascii="Cambria Math" w:eastAsiaTheme="minorEastAsia" w:hAnsi="Cambria Math"/>
              </w:rPr>
            </m:ctrlPr>
          </m:dPr>
          <m:e>
            <m:r>
              <m:rPr>
                <m:sty m:val="p"/>
              </m:rPr>
              <w:rPr>
                <w:rFonts w:ascii="Cambria Math" w:eastAsiaTheme="minorEastAsia" w:hAnsi="Cambria Math"/>
              </w:rPr>
              <m:t>0.0069-0.0035</m:t>
            </m:r>
          </m:e>
        </m:d>
        <m:r>
          <m:rPr>
            <m:sty m:val="p"/>
          </m:rPr>
          <w:rPr>
            <w:rFonts w:ascii="Cambria Math" w:eastAsiaTheme="minorEastAsia" w:hAnsi="Cambria Math"/>
          </w:rPr>
          <m:t>+0.0035∙3781)=44.3 сН∙см</m:t>
        </m:r>
      </m:oMath>
      <w:r w:rsidR="000358B4" w:rsidRPr="00CD4CC4">
        <w:rPr>
          <w:rFonts w:eastAsiaTheme="minorEastAsia"/>
        </w:rPr>
        <w:t>;</w:t>
      </w:r>
    </w:p>
    <w:p w:rsidR="000358B4" w:rsidRPr="00AD2A5E" w:rsidRDefault="00CE3698" w:rsidP="00AD2A5E">
      <w:pPr>
        <w:pStyle w:val="ab"/>
        <w:spacing w:line="360" w:lineRule="auto"/>
        <w:ind w:left="720" w:firstLine="0"/>
        <w:rPr>
          <w:rFonts w:eastAsiaTheme="minorEastAsia"/>
        </w:rPr>
      </w:pPr>
      <m:oMathPara>
        <m:oMathParaPr>
          <m:jc m:val="left"/>
        </m:oMathParaPr>
        <m:oMath>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вн.кр.</m:t>
              </m:r>
            </m:sub>
            <m:sup>
              <m:r>
                <m:rPr>
                  <m:sty m:val="p"/>
                </m:rPr>
                <w:rPr>
                  <w:rFonts w:ascii="Cambria Math" w:eastAsiaTheme="minorEastAsia" w:hAnsi="Cambria Math"/>
                </w:rPr>
                <m:t>нб</m:t>
              </m:r>
            </m:sup>
          </m:sSubSup>
          <m:r>
            <m:rPr>
              <m:sty m:val="p"/>
            </m:rPr>
            <w:rPr>
              <w:rFonts w:ascii="Cambria Math" w:eastAsiaTheme="minorEastAsia" w:hAnsi="Cambria Math"/>
            </w:rPr>
            <m:t>=44.3∙4=177.2 сН∙см</m:t>
          </m:r>
        </m:oMath>
      </m:oMathPara>
    </w:p>
    <w:p w:rsidR="000358B4" w:rsidRPr="00CD4CC4" w:rsidRDefault="000358B4" w:rsidP="00AD2A5E">
      <w:pPr>
        <w:pStyle w:val="ab"/>
        <w:spacing w:line="360" w:lineRule="auto"/>
        <w:ind w:firstLine="425"/>
        <w:rPr>
          <w:rFonts w:eastAsiaTheme="minorEastAsia"/>
        </w:rPr>
      </w:pPr>
    </w:p>
    <w:p w:rsidR="000358B4" w:rsidRPr="00CD4CC4" w:rsidRDefault="000358B4" w:rsidP="003B774A">
      <w:pPr>
        <w:pStyle w:val="ab"/>
        <w:numPr>
          <w:ilvl w:val="0"/>
          <w:numId w:val="26"/>
        </w:numPr>
        <w:spacing w:line="360" w:lineRule="auto"/>
        <w:ind w:left="714" w:hanging="357"/>
        <w:rPr>
          <w:rFonts w:eastAsiaTheme="minorEastAsia"/>
        </w:rPr>
      </w:pPr>
      <w:r w:rsidRPr="00CD4CC4">
        <w:rPr>
          <w:rFonts w:eastAsiaTheme="minorEastAsia"/>
        </w:rPr>
        <w:t>Вокруг рамы тангажа</w:t>
      </w:r>
    </w:p>
    <w:p w:rsidR="000358B4" w:rsidRPr="00CD4CC4" w:rsidRDefault="00CE3698" w:rsidP="00AD2A5E">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sSub>
              <m:sSubPr>
                <m:ctrlPr>
                  <w:rPr>
                    <w:rFonts w:ascii="Cambria Math" w:eastAsiaTheme="minorEastAsia" w:hAnsi="Cambria Math"/>
                  </w:rPr>
                </m:ctrlPr>
              </m:sSubPr>
              <m:e>
                <m:r>
                  <m:rPr>
                    <m:sty m:val="p"/>
                  </m:rPr>
                  <w:rPr>
                    <w:rFonts w:ascii="Cambria Math" w:eastAsiaTheme="minorEastAsia" w:hAnsi="Cambria Math"/>
                  </w:rPr>
                  <m:t xml:space="preserve">танг. </m:t>
                </m:r>
              </m:e>
              <m:sub>
                <m:r>
                  <m:rPr>
                    <m:sty m:val="p"/>
                  </m:rPr>
                  <w:rPr>
                    <w:rFonts w:ascii="Cambria Math" w:eastAsiaTheme="minorEastAsia" w:hAnsi="Cambria Math"/>
                  </w:rPr>
                  <m:t>0</m:t>
                </m:r>
              </m:sub>
            </m:sSub>
          </m:sub>
          <m:sup>
            <m:r>
              <m:rPr>
                <m:sty m:val="p"/>
              </m:rPr>
              <w:rPr>
                <w:rFonts w:ascii="Cambria Math" w:eastAsiaTheme="minorEastAsia" w:hAnsi="Cambria Math"/>
              </w:rPr>
              <m:t>нб</m:t>
            </m:r>
          </m:sup>
        </m:sSubSup>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M</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500(k</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sSubSup>
          <m:sSubSupPr>
            <m:ctrlPr>
              <w:rPr>
                <w:rFonts w:ascii="Cambria Math" w:eastAsiaTheme="minorEastAsia" w:hAnsi="Cambria Math"/>
              </w:rPr>
            </m:ctrlPr>
          </m:sSubSupPr>
          <m:e>
            <m:r>
              <m:rPr>
                <m:sty m:val="p"/>
              </m:rPr>
              <w:rPr>
                <w:rFonts w:ascii="Cambria Math" w:eastAsiaTheme="minorEastAsia" w:hAnsi="Cambria Math"/>
              </w:rPr>
              <m:t>R</m:t>
            </m:r>
          </m:e>
          <m:sub>
            <m:r>
              <m:rPr>
                <m:sty m:val="p"/>
              </m:rPr>
              <w:rPr>
                <w:rFonts w:ascii="Cambria Math" w:eastAsiaTheme="minorEastAsia" w:hAnsi="Cambria Math"/>
              </w:rPr>
              <m:t>3</m:t>
            </m:r>
          </m:sub>
          <m:sup>
            <m:r>
              <m:rPr>
                <m:sty m:val="p"/>
              </m:rPr>
              <w:rPr>
                <w:rFonts w:ascii="Cambria Math" w:eastAsiaTheme="minorEastAsia" w:hAnsi="Cambria Math"/>
              </w:rPr>
              <m:t>0</m:t>
            </m:r>
          </m:sup>
        </m:sSubSup>
      </m:oMath>
      <w:r w:rsidR="000358B4" w:rsidRPr="00CD4CC4">
        <w:rPr>
          <w:rFonts w:eastAsiaTheme="minorEastAsia"/>
        </w:rPr>
        <w:t>;</w:t>
      </w:r>
    </w:p>
    <w:p w:rsidR="000358B4" w:rsidRPr="00AD2A5E" w:rsidRDefault="00CE3698" w:rsidP="00AD2A5E">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sSub>
              <m:sSubPr>
                <m:ctrlPr>
                  <w:rPr>
                    <w:rFonts w:ascii="Cambria Math" w:eastAsiaTheme="minorEastAsia" w:hAnsi="Cambria Math"/>
                  </w:rPr>
                </m:ctrlPr>
              </m:sSubPr>
              <m:e>
                <m:r>
                  <m:rPr>
                    <m:sty m:val="p"/>
                  </m:rPr>
                  <w:rPr>
                    <w:rFonts w:ascii="Cambria Math" w:eastAsiaTheme="minorEastAsia" w:hAnsi="Cambria Math"/>
                  </w:rPr>
                  <m:t xml:space="preserve">танг. </m:t>
                </m:r>
              </m:e>
              <m:sub>
                <m:r>
                  <m:rPr>
                    <m:sty m:val="p"/>
                  </m:rPr>
                  <w:rPr>
                    <w:rFonts w:ascii="Cambria Math" w:eastAsiaTheme="minorEastAsia" w:hAnsi="Cambria Math"/>
                  </w:rPr>
                  <m:t>0</m:t>
                </m:r>
              </m:sub>
            </m:sSub>
          </m:sub>
          <m:sup>
            <m:r>
              <m:rPr>
                <m:sty m:val="p"/>
              </m:rPr>
              <w:rPr>
                <w:rFonts w:ascii="Cambria Math" w:eastAsiaTheme="minorEastAsia" w:hAnsi="Cambria Math"/>
              </w:rPr>
              <m:t>нб</m:t>
            </m:r>
          </m:sup>
        </m:sSubSup>
        <m:r>
          <m:rPr>
            <m:sty m:val="p"/>
          </m:rPr>
          <w:rPr>
            <w:rFonts w:ascii="Cambria Math" w:eastAsiaTheme="minorEastAsia" w:hAnsi="Cambria Math"/>
          </w:rPr>
          <m:t>=2∙(7.2+500</m:t>
        </m:r>
        <m:d>
          <m:dPr>
            <m:ctrlPr>
              <w:rPr>
                <w:rFonts w:ascii="Cambria Math" w:eastAsiaTheme="minorEastAsia" w:hAnsi="Cambria Math"/>
              </w:rPr>
            </m:ctrlPr>
          </m:dPr>
          <m:e>
            <m:r>
              <m:rPr>
                <m:sty m:val="p"/>
              </m:rPr>
              <w:rPr>
                <w:rFonts w:ascii="Cambria Math" w:eastAsiaTheme="minorEastAsia" w:hAnsi="Cambria Math"/>
              </w:rPr>
              <m:t>0.0069-0.0035</m:t>
            </m:r>
          </m:e>
        </m:d>
        <m:r>
          <m:rPr>
            <m:sty m:val="p"/>
          </m:rPr>
          <w:rPr>
            <w:rFonts w:ascii="Cambria Math" w:eastAsiaTheme="minorEastAsia" w:hAnsi="Cambria Math"/>
          </w:rPr>
          <m:t>+0.0035∙4162)=46.9 сН∙см</m:t>
        </m:r>
      </m:oMath>
      <w:r w:rsidR="000358B4" w:rsidRPr="00CD4CC4">
        <w:rPr>
          <w:rFonts w:eastAsiaTheme="minorEastAsia"/>
        </w:rPr>
        <w:t>;</w:t>
      </w:r>
    </w:p>
    <w:p w:rsidR="000358B4" w:rsidRPr="00AD2A5E" w:rsidRDefault="00CE3698" w:rsidP="00AD2A5E">
      <w:pPr>
        <w:pStyle w:val="ab"/>
        <w:spacing w:line="360" w:lineRule="auto"/>
        <w:ind w:left="720" w:firstLine="0"/>
        <w:rPr>
          <w:rFonts w:eastAsiaTheme="minorEastAsia"/>
        </w:rPr>
      </w:pPr>
      <m:oMathPara>
        <m:oMathParaPr>
          <m:jc m:val="left"/>
        </m:oMathParaPr>
        <m:oMath>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танг.</m:t>
              </m:r>
            </m:sub>
            <m:sup>
              <m:r>
                <m:rPr>
                  <m:sty m:val="p"/>
                </m:rPr>
                <w:rPr>
                  <w:rFonts w:ascii="Cambria Math" w:eastAsiaTheme="minorEastAsia" w:hAnsi="Cambria Math"/>
                </w:rPr>
                <m:t>нб</m:t>
              </m:r>
            </m:sup>
          </m:sSubSup>
          <m:r>
            <m:rPr>
              <m:sty m:val="p"/>
            </m:rPr>
            <w:rPr>
              <w:rFonts w:ascii="Cambria Math" w:eastAsiaTheme="minorEastAsia" w:hAnsi="Cambria Math"/>
            </w:rPr>
            <m:t>=46.9∙4=187.6 сН∙см</m:t>
          </m:r>
        </m:oMath>
      </m:oMathPara>
    </w:p>
    <w:p w:rsidR="000358B4" w:rsidRPr="00CD4CC4" w:rsidRDefault="000358B4" w:rsidP="00AD2A5E">
      <w:pPr>
        <w:pStyle w:val="ab"/>
        <w:spacing w:line="360" w:lineRule="auto"/>
        <w:ind w:firstLine="425"/>
        <w:rPr>
          <w:rFonts w:eastAsiaTheme="minorEastAsia"/>
        </w:rPr>
      </w:pPr>
    </w:p>
    <w:p w:rsidR="000358B4" w:rsidRPr="00CD4CC4" w:rsidRDefault="000358B4" w:rsidP="003B774A">
      <w:pPr>
        <w:pStyle w:val="ab"/>
        <w:numPr>
          <w:ilvl w:val="0"/>
          <w:numId w:val="26"/>
        </w:numPr>
        <w:spacing w:line="360" w:lineRule="auto"/>
        <w:ind w:left="714" w:hanging="357"/>
        <w:rPr>
          <w:rFonts w:eastAsiaTheme="minorEastAsia"/>
        </w:rPr>
      </w:pPr>
      <w:r w:rsidRPr="00CD4CC4">
        <w:rPr>
          <w:rFonts w:eastAsiaTheme="minorEastAsia"/>
        </w:rPr>
        <w:t xml:space="preserve">Вокруг рамы </w:t>
      </w:r>
      <w:r w:rsidR="00BB3FB2">
        <w:rPr>
          <w:rFonts w:eastAsiaTheme="minorEastAsia"/>
        </w:rPr>
        <w:t>наружного</w:t>
      </w:r>
      <w:r w:rsidRPr="00CD4CC4">
        <w:rPr>
          <w:rFonts w:eastAsiaTheme="minorEastAsia"/>
        </w:rPr>
        <w:t xml:space="preserve"> крена</w:t>
      </w:r>
    </w:p>
    <w:p w:rsidR="000358B4" w:rsidRPr="00CD4CC4" w:rsidRDefault="00CE3698" w:rsidP="00AD2A5E">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sSub>
              <m:sSubPr>
                <m:ctrlPr>
                  <w:rPr>
                    <w:rFonts w:ascii="Cambria Math" w:eastAsiaTheme="minorEastAsia" w:hAnsi="Cambria Math"/>
                  </w:rPr>
                </m:ctrlPr>
              </m:sSubPr>
              <m:e>
                <m:r>
                  <m:rPr>
                    <m:sty m:val="p"/>
                  </m:rPr>
                  <w:rPr>
                    <w:rFonts w:ascii="Cambria Math" w:eastAsiaTheme="minorEastAsia" w:hAnsi="Cambria Math"/>
                  </w:rPr>
                  <m:t xml:space="preserve">нар.кр. </m:t>
                </m:r>
              </m:e>
              <m:sub>
                <m:r>
                  <m:rPr>
                    <m:sty m:val="p"/>
                  </m:rPr>
                  <w:rPr>
                    <w:rFonts w:ascii="Cambria Math" w:eastAsiaTheme="minorEastAsia" w:hAnsi="Cambria Math"/>
                  </w:rPr>
                  <m:t>0</m:t>
                </m:r>
              </m:sub>
            </m:sSub>
          </m:sub>
          <m:sup>
            <m:r>
              <m:rPr>
                <m:sty m:val="p"/>
              </m:rPr>
              <w:rPr>
                <w:rFonts w:ascii="Cambria Math" w:eastAsiaTheme="minorEastAsia" w:hAnsi="Cambria Math"/>
              </w:rPr>
              <m:t>нб</m:t>
            </m:r>
          </m:sup>
        </m:sSubSup>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M</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500(k</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sSubSup>
          <m:sSubSupPr>
            <m:ctrlPr>
              <w:rPr>
                <w:rFonts w:ascii="Cambria Math" w:eastAsiaTheme="minorEastAsia" w:hAnsi="Cambria Math"/>
              </w:rPr>
            </m:ctrlPr>
          </m:sSubSupPr>
          <m:e>
            <m:r>
              <m:rPr>
                <m:sty m:val="p"/>
              </m:rPr>
              <w:rPr>
                <w:rFonts w:ascii="Cambria Math" w:eastAsiaTheme="minorEastAsia" w:hAnsi="Cambria Math"/>
              </w:rPr>
              <m:t>R</m:t>
            </m:r>
          </m:e>
          <m:sub>
            <m:r>
              <m:rPr>
                <m:sty m:val="p"/>
              </m:rPr>
              <w:rPr>
                <w:rFonts w:ascii="Cambria Math" w:eastAsiaTheme="minorEastAsia" w:hAnsi="Cambria Math"/>
              </w:rPr>
              <m:t>4</m:t>
            </m:r>
          </m:sub>
          <m:sup>
            <m:r>
              <m:rPr>
                <m:sty m:val="p"/>
              </m:rPr>
              <w:rPr>
                <w:rFonts w:ascii="Cambria Math" w:eastAsiaTheme="minorEastAsia" w:hAnsi="Cambria Math"/>
              </w:rPr>
              <m:t>0</m:t>
            </m:r>
          </m:sup>
        </m:sSubSup>
      </m:oMath>
      <w:r w:rsidR="00AD2A5E">
        <w:rPr>
          <w:rFonts w:eastAsiaTheme="minorEastAsia"/>
        </w:rPr>
        <w:t>;</w:t>
      </w:r>
    </w:p>
    <w:p w:rsidR="000358B4" w:rsidRPr="00AD2A5E" w:rsidRDefault="00CE3698" w:rsidP="00AD2A5E">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sSub>
              <m:sSubPr>
                <m:ctrlPr>
                  <w:rPr>
                    <w:rFonts w:ascii="Cambria Math" w:eastAsiaTheme="minorEastAsia" w:hAnsi="Cambria Math"/>
                  </w:rPr>
                </m:ctrlPr>
              </m:sSubPr>
              <m:e>
                <m:r>
                  <m:rPr>
                    <m:sty m:val="p"/>
                  </m:rPr>
                  <w:rPr>
                    <w:rFonts w:ascii="Cambria Math" w:eastAsiaTheme="minorEastAsia" w:hAnsi="Cambria Math"/>
                  </w:rPr>
                  <m:t xml:space="preserve">нар.кр. </m:t>
                </m:r>
              </m:e>
              <m:sub>
                <m:r>
                  <m:rPr>
                    <m:sty m:val="p"/>
                  </m:rPr>
                  <w:rPr>
                    <w:rFonts w:ascii="Cambria Math" w:eastAsiaTheme="minorEastAsia" w:hAnsi="Cambria Math"/>
                  </w:rPr>
                  <m:t>0</m:t>
                </m:r>
              </m:sub>
            </m:sSub>
          </m:sub>
          <m:sup>
            <m:r>
              <m:rPr>
                <m:sty m:val="p"/>
              </m:rPr>
              <w:rPr>
                <w:rFonts w:ascii="Cambria Math" w:eastAsiaTheme="minorEastAsia" w:hAnsi="Cambria Math"/>
              </w:rPr>
              <m:t>нб</m:t>
            </m:r>
          </m:sup>
        </m:sSubSup>
        <m:r>
          <m:rPr>
            <m:sty m:val="p"/>
          </m:rPr>
          <w:rPr>
            <w:rFonts w:ascii="Cambria Math" w:eastAsiaTheme="minorEastAsia" w:hAnsi="Cambria Math"/>
          </w:rPr>
          <m:t>=2∙(7.2+500</m:t>
        </m:r>
        <m:d>
          <m:dPr>
            <m:ctrlPr>
              <w:rPr>
                <w:rFonts w:ascii="Cambria Math" w:eastAsiaTheme="minorEastAsia" w:hAnsi="Cambria Math"/>
              </w:rPr>
            </m:ctrlPr>
          </m:dPr>
          <m:e>
            <m:r>
              <m:rPr>
                <m:sty m:val="p"/>
              </m:rPr>
              <w:rPr>
                <w:rFonts w:ascii="Cambria Math" w:eastAsiaTheme="minorEastAsia" w:hAnsi="Cambria Math"/>
              </w:rPr>
              <m:t>0.0069-0.0035</m:t>
            </m:r>
          </m:e>
        </m:d>
        <m:r>
          <m:rPr>
            <m:sty m:val="p"/>
          </m:rPr>
          <w:rPr>
            <w:rFonts w:ascii="Cambria Math" w:eastAsiaTheme="minorEastAsia" w:hAnsi="Cambria Math"/>
          </w:rPr>
          <m:t>+0.0035∙4636)=49.1 сН∙см</m:t>
        </m:r>
      </m:oMath>
      <w:r w:rsidR="000358B4" w:rsidRPr="00CD4CC4">
        <w:rPr>
          <w:rFonts w:eastAsiaTheme="minorEastAsia"/>
        </w:rPr>
        <w:t>;</w:t>
      </w:r>
    </w:p>
    <w:p w:rsidR="000358B4" w:rsidRDefault="00CE3698" w:rsidP="00AD2A5E">
      <w:pPr>
        <w:pStyle w:val="ab"/>
        <w:spacing w:line="360" w:lineRule="auto"/>
        <w:ind w:left="720" w:firstLine="0"/>
        <w:rPr>
          <w:rFonts w:eastAsiaTheme="minorEastAsia"/>
        </w:rPr>
      </w:pPr>
      <m:oMathPara>
        <m:oMathParaPr>
          <m:jc m:val="left"/>
        </m:oMathParaPr>
        <m:oMath>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нар.кр.</m:t>
              </m:r>
            </m:sub>
            <m:sup>
              <m:r>
                <m:rPr>
                  <m:sty m:val="p"/>
                </m:rPr>
                <w:rPr>
                  <w:rFonts w:ascii="Cambria Math" w:eastAsiaTheme="minorEastAsia" w:hAnsi="Cambria Math"/>
                </w:rPr>
                <m:t>нб</m:t>
              </m:r>
            </m:sup>
          </m:sSubSup>
          <m:r>
            <m:rPr>
              <m:sty m:val="p"/>
            </m:rPr>
            <w:rPr>
              <w:rFonts w:ascii="Cambria Math" w:eastAsiaTheme="minorEastAsia" w:hAnsi="Cambria Math"/>
            </w:rPr>
            <m:t>=49.1∙4=196.4 сН∙см</m:t>
          </m:r>
        </m:oMath>
      </m:oMathPara>
    </w:p>
    <w:p w:rsidR="00AD2A5E" w:rsidRDefault="00AD2A5E" w:rsidP="00AD2A5E"/>
    <w:p w:rsidR="00AD2A5E" w:rsidRPr="00460DDE" w:rsidRDefault="00AD2A5E" w:rsidP="003B774A">
      <w:pPr>
        <w:pStyle w:val="2"/>
        <w:numPr>
          <w:ilvl w:val="0"/>
          <w:numId w:val="19"/>
        </w:numPr>
        <w:rPr>
          <w:rFonts w:ascii="Times New Roman" w:hAnsi="Times New Roman" w:cs="Times New Roman"/>
          <w:iCs/>
        </w:rPr>
      </w:pPr>
      <w:bookmarkStart w:id="18" w:name="_Toc262410703"/>
      <w:r w:rsidRPr="00460DDE">
        <w:rPr>
          <w:rFonts w:ascii="Times New Roman" w:hAnsi="Times New Roman" w:cs="Times New Roman"/>
          <w:iCs/>
        </w:rPr>
        <w:t xml:space="preserve">Моменты </w:t>
      </w:r>
      <w:r>
        <w:rPr>
          <w:rFonts w:ascii="Times New Roman" w:hAnsi="Times New Roman" w:cs="Times New Roman"/>
          <w:iCs/>
        </w:rPr>
        <w:t>неравножесткости карданова подвеса</w:t>
      </w:r>
      <w:bookmarkEnd w:id="18"/>
    </w:p>
    <w:p w:rsidR="00AD2A5E" w:rsidRDefault="00AD2A5E" w:rsidP="00AD2A5E"/>
    <w:p w:rsidR="00AD2A5E" w:rsidRDefault="00AD2A5E" w:rsidP="00AD2A5E">
      <w:pPr>
        <w:spacing w:after="0" w:line="360" w:lineRule="auto"/>
        <w:ind w:firstLine="709"/>
        <w:jc w:val="both"/>
        <w:rPr>
          <w:rFonts w:ascii="Times New Roman" w:eastAsiaTheme="minorEastAsia" w:hAnsi="Times New Roman" w:cs="Times New Roman"/>
          <w:sz w:val="24"/>
          <w:szCs w:val="24"/>
        </w:rPr>
      </w:pPr>
      <w:r w:rsidRPr="00AD2A5E">
        <w:rPr>
          <w:rFonts w:ascii="Times New Roman" w:eastAsiaTheme="minorEastAsia" w:hAnsi="Times New Roman" w:cs="Times New Roman"/>
          <w:sz w:val="24"/>
          <w:szCs w:val="24"/>
        </w:rPr>
        <w:t xml:space="preserve">Карданов подвес стабилизатора состоит из упругих элементов (рам, осей, цапф, подшипников), при деформации которых появляются силы внутреннего трения. Под влиянием сил инерции, возникающих при движении основания (ЛА) с ускорением, происходят упругие деформации элементов КП и относительные перемещения его рам. Направления перемещений из-за различной жесткости элементов в разных направлениях обычно не совпадают с линией действия сил инерции, вследствие чего возникают моменты вокруг осей КП гиростабилизатора. При вибрации основания, на котором установлен прибор, на величину отклонения элементов его конструкции, т.е. на амплитуду вынужденных колебаний, влияют силы внутреннего трения в элементах, демпфирующие их колебания. Если при разработке гиростабилизаторов применяются специальные меры по обеспечению требуемой жесткости рам КП, то величина упругости </w:t>
      </w:r>
      <w:r w:rsidRPr="00AD2A5E">
        <w:rPr>
          <w:rFonts w:ascii="Times New Roman" w:eastAsiaTheme="minorEastAsia" w:hAnsi="Times New Roman" w:cs="Times New Roman"/>
          <w:sz w:val="24"/>
          <w:szCs w:val="24"/>
        </w:rPr>
        <w:lastRenderedPageBreak/>
        <w:t xml:space="preserve">КП определяется в значительной мере упругостью подшипников подвеса. Поэтому при расчете гиростабилизаторов принимают упрощенную кинематическую схему КП, в которой предполагают, что элементами, определяющими упругие деформации, являются цапфы и подшипники, т.е. вместо схем с распределенными упругостями рассматривают схемы с упругостью, сосредоточенной в опорах КП. Заметим, что жесткостные характеристики подшипников трудно поддаются расчету и обычно являются экспериментальными данными. </w:t>
      </w:r>
    </w:p>
    <w:p w:rsidR="00BB3FB2" w:rsidRPr="00BB3FB2" w:rsidRDefault="00BB3FB2" w:rsidP="00BB3FB2">
      <w:pPr>
        <w:tabs>
          <w:tab w:val="left" w:pos="0"/>
        </w:tabs>
        <w:spacing w:after="0" w:line="360" w:lineRule="auto"/>
        <w:rPr>
          <w:rFonts w:ascii="Times New Roman" w:hAnsi="Times New Roman" w:cs="Times New Roman"/>
          <w:sz w:val="24"/>
          <w:szCs w:val="24"/>
        </w:rPr>
      </w:pPr>
      <w:r w:rsidRPr="00BB3FB2">
        <w:rPr>
          <w:rFonts w:ascii="Times New Roman" w:hAnsi="Times New Roman" w:cs="Times New Roman"/>
          <w:sz w:val="24"/>
          <w:szCs w:val="24"/>
        </w:rPr>
        <w:t>Величины коэффициентов динамичности:</w:t>
      </w:r>
    </w:p>
    <w:p w:rsidR="00BB3FB2" w:rsidRPr="00CD4CC4" w:rsidRDefault="00DD532E" w:rsidP="00BB3FB2">
      <w:pPr>
        <w:tabs>
          <w:tab w:val="left" w:pos="0"/>
        </w:tabs>
        <w:spacing w:line="360" w:lineRule="auto"/>
      </w:pPr>
      <w:r w:rsidRPr="00EF5E45">
        <w:rPr>
          <w:position w:val="-66"/>
        </w:rPr>
        <w:object w:dxaOrig="200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in" o:ole="">
            <v:imagedata r:id="rId9" o:title=""/>
          </v:shape>
          <o:OLEObject Type="Embed" ProgID="Equation.3" ShapeID="_x0000_i1025" DrawAspect="Content" ObjectID="_1336160972" r:id="rId10"/>
        </w:object>
      </w:r>
      <w:r w:rsidR="00BB3FB2" w:rsidRPr="00CD4CC4">
        <w:t xml:space="preserve"> </w:t>
      </w:r>
    </w:p>
    <w:p w:rsidR="00BB3FB2" w:rsidRPr="001539AA" w:rsidRDefault="00BB3FB2" w:rsidP="00320449">
      <w:pPr>
        <w:pStyle w:val="ab"/>
        <w:spacing w:line="360" w:lineRule="auto"/>
        <w:ind w:firstLine="0"/>
      </w:pPr>
      <w:r w:rsidRPr="00CD4CC4">
        <w:t>Жесткости подвеса рам по осям:</w:t>
      </w:r>
    </w:p>
    <w:p w:rsidR="001539AA" w:rsidRPr="00320449" w:rsidRDefault="00CE3698" w:rsidP="001539AA">
      <w:pPr>
        <w:spacing w:after="0" w:line="360" w:lineRule="auto"/>
        <w:jc w:val="both"/>
        <w:rPr>
          <w:i/>
          <w:sz w:val="24"/>
          <w:szCs w:val="24"/>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х</m:t>
              </m:r>
            </m:sub>
          </m:sSub>
          <m:r>
            <w:rPr>
              <w:rFonts w:ascii="Cambria Math" w:hAnsi="Cambria Math"/>
              <w:sz w:val="24"/>
              <w:szCs w:val="24"/>
              <w:lang w:val="en-US"/>
            </w:rPr>
            <m:t>=1.2∙</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oMath>
      </m:oMathPara>
    </w:p>
    <w:p w:rsidR="001539AA" w:rsidRDefault="00CE3698" w:rsidP="001539AA">
      <w:pPr>
        <w:spacing w:after="0" w:line="360" w:lineRule="auto"/>
        <w:jc w:val="both"/>
        <w:rPr>
          <w:rFonts w:eastAsiaTheme="minorEastAsia"/>
          <w:i/>
          <w:sz w:val="24"/>
          <w:szCs w:val="24"/>
          <w:lang w:val="en-US"/>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y</m:t>
              </m:r>
            </m:sub>
          </m:sSub>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1539AA" w:rsidRPr="001539AA" w:rsidRDefault="00CE3698" w:rsidP="001539AA">
      <w:pPr>
        <w:spacing w:after="0" w:line="360" w:lineRule="auto"/>
        <w:jc w:val="both"/>
        <w:rPr>
          <w:i/>
          <w:sz w:val="24"/>
          <w:szCs w:val="24"/>
          <w:lang w:val="en-US"/>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z</m:t>
              </m:r>
            </m:sub>
          </m:sSub>
          <m:r>
            <w:rPr>
              <w:rFonts w:ascii="Cambria Math" w:hAnsi="Cambria Math"/>
              <w:sz w:val="24"/>
              <w:szCs w:val="24"/>
            </w:rPr>
            <m:t>=3.6∙</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BB3FB2" w:rsidRPr="00320449" w:rsidRDefault="00CE3698" w:rsidP="00320449">
      <w:pPr>
        <w:spacing w:after="0" w:line="360" w:lineRule="auto"/>
        <w:jc w:val="both"/>
        <w:rPr>
          <w:i/>
          <w:sz w:val="24"/>
          <w:szCs w:val="24"/>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х</m:t>
              </m:r>
              <m:r>
                <w:rPr>
                  <w:rFonts w:ascii="Cambria Math" w:hAnsi="Cambria Math"/>
                  <w:sz w:val="24"/>
                  <w:szCs w:val="24"/>
                </w:rPr>
                <m:t>1</m:t>
              </m:r>
            </m:sub>
          </m:sSub>
          <m:r>
            <w:rPr>
              <w:rFonts w:ascii="Cambria Math" w:hAnsi="Cambria Math"/>
              <w:sz w:val="24"/>
              <w:szCs w:val="24"/>
              <w:lang w:val="en-US"/>
            </w:rPr>
            <m:t>=1.3∙</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oMath>
      </m:oMathPara>
    </w:p>
    <w:p w:rsidR="00BB3FB2" w:rsidRDefault="00CE3698" w:rsidP="00320449">
      <w:pPr>
        <w:spacing w:after="0" w:line="360" w:lineRule="auto"/>
        <w:jc w:val="both"/>
        <w:rPr>
          <w:rFonts w:eastAsiaTheme="minorEastAsia"/>
          <w:i/>
          <w:sz w:val="24"/>
          <w:szCs w:val="24"/>
          <w:lang w:val="en-US"/>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y1</m:t>
              </m:r>
            </m:sub>
          </m:sSub>
          <m:r>
            <w:rPr>
              <w:rFonts w:ascii="Cambria Math" w:hAnsi="Cambria Math"/>
              <w:sz w:val="24"/>
              <w:szCs w:val="24"/>
            </w:rPr>
            <m:t>=1.9∙</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4B114E" w:rsidRPr="004B114E" w:rsidRDefault="00CE3698" w:rsidP="00320449">
      <w:pPr>
        <w:spacing w:after="0" w:line="360" w:lineRule="auto"/>
        <w:jc w:val="both"/>
        <w:rPr>
          <w:i/>
          <w:sz w:val="24"/>
          <w:szCs w:val="24"/>
          <w:lang w:val="en-US"/>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z1</m:t>
              </m:r>
            </m:sub>
          </m:sSub>
          <m:r>
            <w:rPr>
              <w:rFonts w:ascii="Cambria Math" w:hAnsi="Cambria Math"/>
              <w:sz w:val="24"/>
              <w:szCs w:val="24"/>
            </w:rPr>
            <m:t>=3.8∙</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BB3FB2" w:rsidRPr="00320449" w:rsidRDefault="00CE3698" w:rsidP="00320449">
      <w:pPr>
        <w:spacing w:after="0" w:line="360" w:lineRule="auto"/>
        <w:jc w:val="both"/>
        <w:rPr>
          <w:i/>
          <w:sz w:val="24"/>
          <w:szCs w:val="24"/>
          <w:lang w:val="en-US"/>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х2</m:t>
              </m:r>
            </m:sub>
          </m:sSub>
          <m:r>
            <w:rPr>
              <w:rFonts w:ascii="Cambria Math" w:hAnsi="Cambria Math"/>
              <w:sz w:val="24"/>
              <w:szCs w:val="24"/>
            </w:rPr>
            <m:t>=2.7∙</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BB3FB2" w:rsidRPr="00320449" w:rsidRDefault="00CE3698" w:rsidP="00320449">
      <w:pPr>
        <w:spacing w:after="0" w:line="360" w:lineRule="auto"/>
        <w:jc w:val="both"/>
        <w:rPr>
          <w:i/>
          <w:sz w:val="24"/>
          <w:szCs w:val="24"/>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у2</m:t>
              </m:r>
            </m:sub>
          </m:sSub>
          <m:r>
            <w:rPr>
              <w:rFonts w:ascii="Cambria Math" w:hAnsi="Cambria Math"/>
              <w:sz w:val="24"/>
              <w:szCs w:val="24"/>
              <w:lang w:val="en-US"/>
            </w:rPr>
            <m:t>=1.6∙</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oMath>
      </m:oMathPara>
    </w:p>
    <w:p w:rsidR="00BB3FB2" w:rsidRPr="00320449" w:rsidRDefault="00CE3698" w:rsidP="00320449">
      <w:pPr>
        <w:spacing w:after="0" w:line="360" w:lineRule="auto"/>
        <w:jc w:val="both"/>
        <w:rPr>
          <w:i/>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z2</m:t>
              </m:r>
            </m:sub>
          </m:sSub>
          <m:r>
            <w:rPr>
              <w:rFonts w:ascii="Cambria Math" w:hAnsi="Cambria Math"/>
              <w:sz w:val="24"/>
              <w:szCs w:val="24"/>
            </w:rPr>
            <m:t>=3.8∙</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BB3FB2" w:rsidRPr="00320449" w:rsidRDefault="00CE3698" w:rsidP="00320449">
      <w:pPr>
        <w:spacing w:after="0" w:line="360" w:lineRule="auto"/>
        <w:jc w:val="both"/>
        <w:rPr>
          <w:i/>
          <w:sz w:val="24"/>
          <w:szCs w:val="24"/>
          <w:lang w:val="en-US"/>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х3</m:t>
              </m:r>
            </m:sub>
          </m:sSub>
          <m:r>
            <w:rPr>
              <w:rFonts w:ascii="Cambria Math" w:hAnsi="Cambria Math"/>
              <w:sz w:val="24"/>
              <w:szCs w:val="24"/>
            </w:rPr>
            <m:t>=1.2∙</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BB3FB2" w:rsidRPr="00320449" w:rsidRDefault="00CE3698" w:rsidP="00320449">
      <w:pPr>
        <w:spacing w:after="0" w:line="360" w:lineRule="auto"/>
        <w:jc w:val="both"/>
        <w:rPr>
          <w:i/>
          <w:sz w:val="24"/>
          <w:szCs w:val="24"/>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у3</m:t>
              </m:r>
            </m:sub>
          </m:sSub>
          <m:r>
            <w:rPr>
              <w:rFonts w:ascii="Cambria Math" w:hAnsi="Cambria Math"/>
              <w:sz w:val="24"/>
              <w:szCs w:val="24"/>
              <w:lang w:val="en-US"/>
            </w:rPr>
            <m:t>=2.3∙</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oMath>
      </m:oMathPara>
    </w:p>
    <w:p w:rsidR="00AD2A5E" w:rsidRPr="00320449" w:rsidRDefault="00CE3698" w:rsidP="00320449">
      <w:pPr>
        <w:spacing w:after="0" w:line="360" w:lineRule="auto"/>
        <w:jc w:val="both"/>
        <w:rPr>
          <w:rFonts w:eastAsiaTheme="minorEastAsia"/>
          <w:i/>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z3</m:t>
              </m:r>
            </m:sub>
          </m:sSub>
          <m:r>
            <w:rPr>
              <w:rFonts w:ascii="Cambria Math" w:hAnsi="Cambria Math"/>
              <w:sz w:val="24"/>
              <w:szCs w:val="24"/>
            </w:rPr>
            <m:t>=3.6∙</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320449" w:rsidRPr="00320449" w:rsidRDefault="00320449" w:rsidP="003B774A">
      <w:pPr>
        <w:pStyle w:val="ab"/>
        <w:numPr>
          <w:ilvl w:val="0"/>
          <w:numId w:val="27"/>
        </w:numPr>
        <w:spacing w:line="360" w:lineRule="auto"/>
        <w:ind w:left="714" w:hanging="357"/>
        <w:rPr>
          <w:rFonts w:eastAsiaTheme="minorEastAsia"/>
        </w:rPr>
      </w:pPr>
      <w:r w:rsidRPr="00CD4CC4">
        <w:rPr>
          <w:rFonts w:eastAsiaTheme="minorEastAsia"/>
        </w:rPr>
        <w:t>Момент вокруг рамы курса</w:t>
      </w:r>
    </w:p>
    <w:p w:rsidR="00144CA4" w:rsidRPr="00A80C7F" w:rsidRDefault="00CE3698" w:rsidP="00320449">
      <w:pPr>
        <w:spacing w:after="0" w:line="360" w:lineRule="auto"/>
        <w:jc w:val="both"/>
        <w:rPr>
          <w:rFonts w:eastAsiaTheme="minorEastAsia"/>
          <w:i/>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нж</m:t>
              </m:r>
            </m:sub>
            <m:sup>
              <m:r>
                <w:rPr>
                  <w:rFonts w:ascii="Cambria Math" w:hAnsi="Cambria Math"/>
                  <w:sz w:val="24"/>
                  <w:szCs w:val="24"/>
                </w:rPr>
                <m:t>1</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пл</m:t>
              </m:r>
            </m:sub>
            <m:sup>
              <m:r>
                <w:rPr>
                  <w:rFonts w:ascii="Cambria Math" w:hAnsi="Cambria Math"/>
                  <w:sz w:val="24"/>
                  <w:szCs w:val="24"/>
                </w:rPr>
                <m:t>2</m:t>
              </m:r>
            </m:sup>
          </m:sSubSup>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yc</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zc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х3</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у3</m:t>
                      </m:r>
                    </m:sub>
                  </m:sSub>
                </m:den>
              </m:f>
            </m:e>
          </m:d>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rPr>
                <m:t>2.127</m:t>
              </m:r>
              <m:ctrlPr>
                <w:rPr>
                  <w:rFonts w:ascii="Cambria Math" w:hAnsi="Cambria Math"/>
                  <w:i/>
                  <w:sz w:val="24"/>
                  <w:szCs w:val="24"/>
                </w:rPr>
              </m:ctrlPr>
            </m:e>
            <m:sup>
              <m:r>
                <w:rPr>
                  <w:rFonts w:ascii="Cambria Math" w:hAnsi="Cambria Math"/>
                  <w:sz w:val="24"/>
                  <w:szCs w:val="24"/>
                  <w:lang w:val="en-US"/>
                </w:rPr>
                <m:t>2</m:t>
              </m:r>
            </m:sup>
          </m:sSup>
          <m:r>
            <w:rPr>
              <w:rFonts w:ascii="Cambria Math" w:hAnsi="Cambria Math"/>
              <w:sz w:val="24"/>
              <w:szCs w:val="24"/>
              <w:lang w:val="en-US"/>
            </w:rPr>
            <m:t>∙4g∙4g</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1.2∙</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2.3∙</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e>
          </m:d>
          <m:r>
            <w:rPr>
              <w:rFonts w:ascii="Cambria Math" w:hAnsi="Cambria Math"/>
              <w:sz w:val="24"/>
              <w:szCs w:val="24"/>
              <w:lang w:val="en-US"/>
            </w:rPr>
            <m:t>=2.8 сН∙см</m:t>
          </m:r>
          <m:r>
            <w:rPr>
              <w:rFonts w:ascii="Cambria Math" w:eastAsiaTheme="minorEastAsia" w:hAnsi="Cambria Math"/>
              <w:sz w:val="24"/>
              <w:szCs w:val="24"/>
              <w:lang w:val="en-US"/>
            </w:rPr>
            <m:t>;</m:t>
          </m:r>
        </m:oMath>
      </m:oMathPara>
    </w:p>
    <w:p w:rsidR="00320449" w:rsidRDefault="00320449" w:rsidP="003B774A">
      <w:pPr>
        <w:pStyle w:val="a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Момент вокруг рамы внутреннего крена</w:t>
      </w:r>
    </w:p>
    <w:p w:rsidR="00320449" w:rsidRPr="007E2390" w:rsidRDefault="00CE3698" w:rsidP="00970A39">
      <w:pPr>
        <w:spacing w:after="0" w:line="360" w:lineRule="auto"/>
        <w:ind w:left="357"/>
        <w:jc w:val="both"/>
        <w:rPr>
          <w:rFonts w:ascii="Times New Roman" w:eastAsiaTheme="minorEastAsia" w:hAnsi="Times New Roman" w:cs="Times New Roman"/>
          <w:i/>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нж</m:t>
              </m:r>
            </m:sub>
            <m:sup>
              <m:r>
                <w:rPr>
                  <w:rFonts w:ascii="Cambria Math" w:hAnsi="Cambria Math"/>
                  <w:sz w:val="24"/>
                  <w:szCs w:val="24"/>
                </w:rPr>
                <m:t>2</m:t>
              </m:r>
            </m:sup>
          </m:sSub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вн.кр</m:t>
                      </m:r>
                    </m:sub>
                  </m:sSub>
                </m:e>
              </m:d>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xc</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zc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x2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z2</m:t>
                      </m:r>
                    </m:sub>
                  </m:sSub>
                </m:den>
              </m:f>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пл</m:t>
              </m:r>
            </m:sub>
            <m:sup>
              <m:r>
                <w:rPr>
                  <w:rFonts w:ascii="Cambria Math" w:hAnsi="Cambria Math"/>
                  <w:sz w:val="24"/>
                  <w:szCs w:val="24"/>
                </w:rPr>
                <m:t>2</m:t>
              </m:r>
            </m:sup>
          </m:sSubSup>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yc</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zc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y</m:t>
                      </m:r>
                      <m:r>
                        <w:rPr>
                          <w:rFonts w:ascii="Cambria Math" w:hAnsi="Cambria Math"/>
                          <w:sz w:val="24"/>
                          <w:szCs w:val="24"/>
                        </w:rPr>
                        <m:t>3</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z3</m:t>
                      </m:r>
                    </m:sub>
                  </m:sSub>
                </m:den>
              </m:f>
            </m:e>
          </m:d>
          <m:r>
            <w:rPr>
              <w:rFonts w:ascii="Cambria Math" w:hAnsi="Cambria Math"/>
              <w:sz w:val="24"/>
              <w:szCs w:val="24"/>
            </w:rPr>
            <m:t>=</m:t>
          </m:r>
        </m:oMath>
      </m:oMathPara>
    </w:p>
    <w:p w:rsidR="007E2390" w:rsidRDefault="007E2390" w:rsidP="00623F98">
      <w:pPr>
        <w:spacing w:after="0" w:line="360" w:lineRule="auto"/>
        <w:ind w:left="357"/>
        <w:jc w:val="right"/>
        <w:rPr>
          <w:rFonts w:ascii="Times New Roman" w:eastAsiaTheme="minorEastAsia" w:hAnsi="Times New Roman" w:cs="Times New Roman"/>
          <w:i/>
          <w:sz w:val="24"/>
          <w:szCs w:val="24"/>
        </w:rPr>
      </w:pP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(2.127+5.59)</m:t>
            </m:r>
          </m:e>
          <m:sup>
            <m:r>
              <w:rPr>
                <w:rFonts w:ascii="Cambria Math" w:hAnsi="Cambria Math"/>
                <w:sz w:val="24"/>
                <w:szCs w:val="24"/>
              </w:rPr>
              <m:t>2</m:t>
            </m:r>
          </m:sup>
        </m:sSup>
        <m:r>
          <w:rPr>
            <w:rFonts w:ascii="Cambria Math" w:hAnsi="Cambria Math"/>
            <w:sz w:val="24"/>
            <w:szCs w:val="24"/>
          </w:rPr>
          <m:t>∙4</m:t>
        </m:r>
        <m:r>
          <w:rPr>
            <w:rFonts w:ascii="Cambria Math" w:hAnsi="Cambria Math"/>
            <w:sz w:val="24"/>
            <w:szCs w:val="24"/>
            <w:lang w:val="en-US"/>
          </w:rPr>
          <m:t>g</m:t>
        </m:r>
        <m:r>
          <w:rPr>
            <w:rFonts w:ascii="Cambria Math" w:hAnsi="Cambria Math"/>
            <w:sz w:val="24"/>
            <w:szCs w:val="24"/>
          </w:rPr>
          <m:t>∙4</m:t>
        </m:r>
        <m:r>
          <w:rPr>
            <w:rFonts w:ascii="Cambria Math" w:hAnsi="Cambria Math"/>
            <w:sz w:val="24"/>
            <w:szCs w:val="24"/>
            <w:lang w:val="en-US"/>
          </w:rPr>
          <m:t>g</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rPr>
                  <m:t>1</m:t>
                </m:r>
              </m:num>
              <m:den>
                <m:r>
                  <w:rPr>
                    <w:rFonts w:ascii="Cambria Math" w:hAnsi="Cambria Math"/>
                    <w:sz w:val="24"/>
                    <w:szCs w:val="24"/>
                  </w:rPr>
                  <m:t>2.7∙</m:t>
                </m:r>
                <m:sSup>
                  <m:sSupPr>
                    <m:ctrlPr>
                      <w:rPr>
                        <w:rFonts w:ascii="Cambria Math" w:hAnsi="Cambria Math"/>
                        <w:i/>
                        <w:sz w:val="24"/>
                        <w:szCs w:val="24"/>
                        <w:lang w:val="en-US"/>
                      </w:rPr>
                    </m:ctrlPr>
                  </m:sSupPr>
                  <m:e>
                    <m:r>
                      <w:rPr>
                        <w:rFonts w:ascii="Cambria Math" w:hAnsi="Cambria Math"/>
                        <w:sz w:val="24"/>
                        <w:szCs w:val="24"/>
                      </w:rPr>
                      <m:t>10</m:t>
                    </m:r>
                  </m:e>
                  <m:sup>
                    <m:r>
                      <w:rPr>
                        <w:rFonts w:ascii="Cambria Math" w:hAnsi="Cambria Math"/>
                        <w:sz w:val="24"/>
                        <w:szCs w:val="24"/>
                      </w:rPr>
                      <m:t>7</m:t>
                    </m:r>
                  </m:sup>
                </m:sSup>
              </m:den>
            </m:f>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1</m:t>
                </m:r>
              </m:num>
              <m:den>
                <m:r>
                  <w:rPr>
                    <w:rFonts w:ascii="Cambria Math" w:hAnsi="Cambria Math"/>
                    <w:sz w:val="24"/>
                    <w:szCs w:val="24"/>
                  </w:rPr>
                  <m:t>3.8∙</m:t>
                </m:r>
                <m:sSup>
                  <m:sSupPr>
                    <m:ctrlPr>
                      <w:rPr>
                        <w:rFonts w:ascii="Cambria Math" w:hAnsi="Cambria Math"/>
                        <w:i/>
                        <w:sz w:val="24"/>
                        <w:szCs w:val="24"/>
                        <w:lang w:val="en-US"/>
                      </w:rPr>
                    </m:ctrlPr>
                  </m:sSupPr>
                  <m:e>
                    <m:r>
                      <w:rPr>
                        <w:rFonts w:ascii="Cambria Math" w:hAnsi="Cambria Math"/>
                        <w:sz w:val="24"/>
                        <w:szCs w:val="24"/>
                      </w:rPr>
                      <m:t>10</m:t>
                    </m:r>
                  </m:e>
                  <m:sup>
                    <m:r>
                      <w:rPr>
                        <w:rFonts w:ascii="Cambria Math" w:hAnsi="Cambria Math"/>
                        <w:sz w:val="24"/>
                        <w:szCs w:val="24"/>
                      </w:rPr>
                      <m:t>7</m:t>
                    </m:r>
                  </m:sup>
                </m:sSup>
              </m:den>
            </m:f>
          </m:e>
        </m:d>
        <m:r>
          <w:rPr>
            <w:rFonts w:ascii="Cambria Math" w:eastAsiaTheme="minorEastAsia" w:hAnsi="Cambria Math" w:cs="Times New Roman"/>
            <w:sz w:val="24"/>
            <w:szCs w:val="24"/>
          </w:rPr>
          <m:t>+</m:t>
        </m:r>
        <m:sSup>
          <m:sSupPr>
            <m:ctrlPr>
              <w:rPr>
                <w:rFonts w:ascii="Cambria Math" w:hAnsi="Cambria Math"/>
                <w:i/>
                <w:sz w:val="24"/>
                <w:szCs w:val="24"/>
                <w:lang w:val="en-US"/>
              </w:rPr>
            </m:ctrlPr>
          </m:sSupPr>
          <m:e>
            <m:r>
              <w:rPr>
                <w:rFonts w:ascii="Cambria Math" w:hAnsi="Cambria Math"/>
                <w:sz w:val="24"/>
                <w:szCs w:val="24"/>
              </w:rPr>
              <m:t>2.127</m:t>
            </m:r>
            <m:ctrlPr>
              <w:rPr>
                <w:rFonts w:ascii="Cambria Math" w:hAnsi="Cambria Math"/>
                <w:i/>
                <w:sz w:val="24"/>
                <w:szCs w:val="24"/>
              </w:rPr>
            </m:ctrlPr>
          </m:e>
          <m:sup>
            <m:r>
              <w:rPr>
                <w:rFonts w:ascii="Cambria Math" w:hAnsi="Cambria Math"/>
                <w:sz w:val="24"/>
                <w:szCs w:val="24"/>
              </w:rPr>
              <m:t>2</m:t>
            </m:r>
          </m:sup>
        </m:sSup>
        <m:r>
          <w:rPr>
            <w:rFonts w:ascii="Cambria Math" w:hAnsi="Cambria Math"/>
            <w:sz w:val="24"/>
            <w:szCs w:val="24"/>
          </w:rPr>
          <m:t>∙4</m:t>
        </m:r>
        <m:r>
          <w:rPr>
            <w:rFonts w:ascii="Cambria Math" w:hAnsi="Cambria Math"/>
            <w:sz w:val="24"/>
            <w:szCs w:val="24"/>
            <w:lang w:val="en-US"/>
          </w:rPr>
          <m:t>g</m:t>
        </m:r>
        <m:r>
          <w:rPr>
            <w:rFonts w:ascii="Cambria Math" w:hAnsi="Cambria Math"/>
            <w:sz w:val="24"/>
            <w:szCs w:val="24"/>
          </w:rPr>
          <m:t>∙4</m:t>
        </m:r>
        <m:r>
          <w:rPr>
            <w:rFonts w:ascii="Cambria Math" w:hAnsi="Cambria Math"/>
            <w:sz w:val="24"/>
            <w:szCs w:val="24"/>
            <w:lang w:val="en-US"/>
          </w:rPr>
          <m:t>g</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rPr>
                  <m:t>1</m:t>
                </m:r>
              </m:num>
              <m:den>
                <m:r>
                  <w:rPr>
                    <w:rFonts w:ascii="Cambria Math" w:hAnsi="Cambria Math"/>
                    <w:sz w:val="24"/>
                    <w:szCs w:val="24"/>
                  </w:rPr>
                  <m:t>2.3∙</m:t>
                </m:r>
                <m:sSup>
                  <m:sSupPr>
                    <m:ctrlPr>
                      <w:rPr>
                        <w:rFonts w:ascii="Cambria Math" w:hAnsi="Cambria Math"/>
                        <w:i/>
                        <w:sz w:val="24"/>
                        <w:szCs w:val="24"/>
                        <w:lang w:val="en-US"/>
                      </w:rPr>
                    </m:ctrlPr>
                  </m:sSupPr>
                  <m:e>
                    <m:r>
                      <w:rPr>
                        <w:rFonts w:ascii="Cambria Math" w:hAnsi="Cambria Math"/>
                        <w:sz w:val="24"/>
                        <w:szCs w:val="24"/>
                      </w:rPr>
                      <m:t>10</m:t>
                    </m:r>
                  </m:e>
                  <m:sup>
                    <m:r>
                      <w:rPr>
                        <w:rFonts w:ascii="Cambria Math" w:hAnsi="Cambria Math"/>
                        <w:sz w:val="24"/>
                        <w:szCs w:val="24"/>
                      </w:rPr>
                      <m:t>7</m:t>
                    </m:r>
                  </m:sup>
                </m:sSup>
              </m:den>
            </m:f>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1</m:t>
                </m:r>
              </m:num>
              <m:den>
                <m:r>
                  <w:rPr>
                    <w:rFonts w:ascii="Cambria Math" w:hAnsi="Cambria Math"/>
                    <w:sz w:val="24"/>
                    <w:szCs w:val="24"/>
                  </w:rPr>
                  <m:t>3.6∙</m:t>
                </m:r>
                <m:sSup>
                  <m:sSupPr>
                    <m:ctrlPr>
                      <w:rPr>
                        <w:rFonts w:ascii="Cambria Math" w:hAnsi="Cambria Math"/>
                        <w:i/>
                        <w:sz w:val="24"/>
                        <w:szCs w:val="24"/>
                        <w:lang w:val="en-US"/>
                      </w:rPr>
                    </m:ctrlPr>
                  </m:sSupPr>
                  <m:e>
                    <m:r>
                      <w:rPr>
                        <w:rFonts w:ascii="Cambria Math" w:hAnsi="Cambria Math"/>
                        <w:sz w:val="24"/>
                        <w:szCs w:val="24"/>
                      </w:rPr>
                      <m:t>10</m:t>
                    </m:r>
                  </m:e>
                  <m:sup>
                    <m:r>
                      <w:rPr>
                        <w:rFonts w:ascii="Cambria Math" w:hAnsi="Cambria Math"/>
                        <w:sz w:val="24"/>
                        <w:szCs w:val="24"/>
                      </w:rPr>
                      <m:t>7</m:t>
                    </m:r>
                  </m:sup>
                </m:sSup>
              </m:den>
            </m:f>
          </m:e>
        </m:d>
        <m:r>
          <w:rPr>
            <w:rFonts w:ascii="Cambria Math" w:hAnsi="Cambria Math"/>
            <w:sz w:val="24"/>
            <w:szCs w:val="24"/>
            <w:lang w:val="en-US"/>
          </w:rPr>
          <m:t>=</m:t>
        </m:r>
      </m:oMath>
      <w:r>
        <w:rPr>
          <w:rFonts w:ascii="Times New Roman" w:eastAsiaTheme="minorEastAsia" w:hAnsi="Times New Roman" w:cs="Times New Roman"/>
          <w:i/>
          <w:sz w:val="24"/>
          <w:szCs w:val="24"/>
        </w:rPr>
        <w:t xml:space="preserve">  </w:t>
      </w:r>
      <m:oMath>
        <m:r>
          <w:rPr>
            <w:rFonts w:ascii="Cambria Math" w:eastAsiaTheme="minorEastAsia" w:hAnsi="Cambria Math" w:cs="Times New Roman"/>
            <w:sz w:val="24"/>
            <w:szCs w:val="24"/>
          </w:rPr>
          <m:t>=10.9 сН∙см</m:t>
        </m:r>
      </m:oMath>
    </w:p>
    <w:p w:rsidR="00970A39" w:rsidRPr="00970A39" w:rsidRDefault="00970A39" w:rsidP="00970A39">
      <w:pPr>
        <w:spacing w:after="0" w:line="360" w:lineRule="auto"/>
        <w:ind w:left="357"/>
        <w:jc w:val="both"/>
        <w:rPr>
          <w:rFonts w:ascii="Times New Roman" w:eastAsiaTheme="minorEastAsia" w:hAnsi="Times New Roman" w:cs="Times New Roman"/>
          <w:i/>
          <w:sz w:val="24"/>
          <w:szCs w:val="24"/>
        </w:rPr>
      </w:pPr>
    </w:p>
    <w:p w:rsidR="007E2390" w:rsidRDefault="007E2390" w:rsidP="003B774A">
      <w:pPr>
        <w:pStyle w:val="a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Момент вокруг рамы тангажа</w:t>
      </w:r>
    </w:p>
    <w:p w:rsidR="007E2390" w:rsidRDefault="00CE3698" w:rsidP="00970A39">
      <w:pPr>
        <w:spacing w:after="0" w:line="360" w:lineRule="auto"/>
        <w:ind w:left="357"/>
        <w:jc w:val="both"/>
        <w:rPr>
          <w:rFonts w:ascii="Times New Roman" w:eastAsiaTheme="minorEastAsia" w:hAnsi="Times New Roman" w:cs="Times New Roman"/>
          <w:i/>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нж</m:t>
              </m:r>
            </m:sub>
            <m:sup>
              <m:r>
                <w:rPr>
                  <w:rFonts w:ascii="Cambria Math" w:hAnsi="Cambria Math"/>
                  <w:sz w:val="24"/>
                  <w:szCs w:val="24"/>
                </w:rPr>
                <m:t>3</m:t>
              </m:r>
            </m:sup>
          </m:sSubSup>
          <m:r>
            <w:rPr>
              <w:rFonts w:ascii="Cambria Math" w:eastAsiaTheme="minorEastAsia" w:hAnsi="Cambria Math" w:cs="Times New Roman"/>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вн.кр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танг</m:t>
                      </m:r>
                    </m:sub>
                  </m:sSub>
                </m:e>
              </m:d>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zc</m:t>
              </m:r>
            </m:sub>
          </m:sSub>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yc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z</m:t>
                      </m:r>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rPr>
                        <m:t>у1</m:t>
                      </m:r>
                    </m:sub>
                  </m:sSub>
                </m:den>
              </m:f>
            </m:e>
          </m:d>
          <m:r>
            <w:rPr>
              <w:rFonts w:ascii="Cambria Math" w:eastAsiaTheme="minorEastAsia" w:hAnsi="Cambria Math" w:cs="Times New Roman"/>
              <w:sz w:val="24"/>
              <w:szCs w:val="24"/>
            </w:rPr>
            <m:t>+</m:t>
          </m:r>
        </m:oMath>
      </m:oMathPara>
    </w:p>
    <w:p w:rsidR="00970A39" w:rsidRDefault="00970A39" w:rsidP="00970A39">
      <w:pPr>
        <w:spacing w:after="0" w:line="360" w:lineRule="auto"/>
        <w:ind w:left="357"/>
        <w:jc w:val="both"/>
        <w:rPr>
          <w:rFonts w:ascii="Times New Roman" w:eastAsiaTheme="minorEastAsia" w:hAnsi="Times New Roman" w:cs="Times New Roman"/>
          <w:i/>
          <w:sz w:val="24"/>
          <w:szCs w:val="24"/>
        </w:rPr>
      </w:pPr>
      <m:oMathPara>
        <m:oMathParaPr>
          <m:jc m:val="left"/>
        </m:oMathParaPr>
        <m:oMath>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вн.кр</m:t>
                      </m:r>
                    </m:sub>
                  </m:sSub>
                </m:e>
              </m:d>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zc</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yc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z2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y2</m:t>
                      </m:r>
                    </m:sub>
                  </m:sSub>
                </m:den>
              </m:f>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пл</m:t>
              </m:r>
            </m:sub>
            <m:sup>
              <m:r>
                <w:rPr>
                  <w:rFonts w:ascii="Cambria Math" w:hAnsi="Cambria Math"/>
                  <w:sz w:val="24"/>
                  <w:szCs w:val="24"/>
                </w:rPr>
                <m:t>2</m:t>
              </m:r>
            </m:sup>
          </m:sSubSup>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zc</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yc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z</m:t>
                      </m:r>
                      <m:r>
                        <w:rPr>
                          <w:rFonts w:ascii="Cambria Math" w:hAnsi="Cambria Math"/>
                          <w:sz w:val="24"/>
                          <w:szCs w:val="24"/>
                        </w:rPr>
                        <m:t>3</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y3</m:t>
                      </m:r>
                    </m:sub>
                  </m:sSub>
                </m:den>
              </m:f>
            </m:e>
          </m:d>
          <m:r>
            <w:rPr>
              <w:rFonts w:ascii="Cambria Math" w:hAnsi="Cambria Math"/>
              <w:sz w:val="24"/>
              <w:szCs w:val="24"/>
            </w:rPr>
            <m:t>=</m:t>
          </m:r>
        </m:oMath>
      </m:oMathPara>
    </w:p>
    <w:p w:rsidR="00970A39" w:rsidRDefault="00970A39" w:rsidP="00970A39">
      <w:pPr>
        <w:spacing w:after="0" w:line="360" w:lineRule="auto"/>
        <w:ind w:left="357"/>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hAnsi="Cambria Math"/>
                  <w:i/>
                  <w:sz w:val="24"/>
                  <w:szCs w:val="24"/>
                </w:rPr>
              </m:ctrlPr>
            </m:sSupPr>
            <m:e>
              <m:r>
                <w:rPr>
                  <w:rFonts w:ascii="Cambria Math" w:hAnsi="Cambria Math"/>
                  <w:sz w:val="24"/>
                  <w:szCs w:val="24"/>
                </w:rPr>
                <m:t>(2.127+5.59+0.776)</m:t>
              </m:r>
            </m:e>
            <m:sup>
              <m:r>
                <w:rPr>
                  <w:rFonts w:ascii="Cambria Math" w:hAnsi="Cambria Math"/>
                  <w:sz w:val="24"/>
                  <w:szCs w:val="24"/>
                </w:rPr>
                <m:t>2</m:t>
              </m:r>
            </m:sup>
          </m:sSup>
          <m:r>
            <w:rPr>
              <w:rFonts w:ascii="Cambria Math" w:hAnsi="Cambria Math"/>
              <w:sz w:val="24"/>
              <w:szCs w:val="24"/>
              <w:lang w:val="en-US"/>
            </w:rPr>
            <m:t>∙4g∙4g</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3.8∙</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1.9∙</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e>
          </m:d>
          <m:r>
            <w:rPr>
              <w:rFonts w:ascii="Cambria Math" w:hAnsi="Cambria Math"/>
              <w:sz w:val="24"/>
              <w:szCs w:val="24"/>
              <w:lang w:val="en-US"/>
            </w:rPr>
            <m:t>+</m:t>
          </m:r>
          <m:sSup>
            <m:sSupPr>
              <m:ctrlPr>
                <w:rPr>
                  <w:rFonts w:ascii="Cambria Math" w:hAnsi="Cambria Math"/>
                  <w:i/>
                  <w:sz w:val="24"/>
                  <w:szCs w:val="24"/>
                </w:rPr>
              </m:ctrlPr>
            </m:sSupPr>
            <m:e>
              <m:r>
                <w:rPr>
                  <w:rFonts w:ascii="Cambria Math" w:hAnsi="Cambria Math"/>
                  <w:sz w:val="24"/>
                  <w:szCs w:val="24"/>
                </w:rPr>
                <m:t>(2.127+5.59)</m:t>
              </m:r>
            </m:e>
            <m:sup>
              <m:r>
                <w:rPr>
                  <w:rFonts w:ascii="Cambria Math" w:hAnsi="Cambria Math"/>
                  <w:sz w:val="24"/>
                  <w:szCs w:val="24"/>
                </w:rPr>
                <m:t>2</m:t>
              </m:r>
            </m:sup>
          </m:sSup>
          <m:r>
            <w:rPr>
              <w:rFonts w:ascii="Cambria Math" w:hAnsi="Cambria Math"/>
              <w:sz w:val="24"/>
              <w:szCs w:val="24"/>
              <w:lang w:val="en-US"/>
            </w:rPr>
            <m:t>∙4g∙</m:t>
          </m:r>
        </m:oMath>
      </m:oMathPara>
    </w:p>
    <w:p w:rsidR="00970A39" w:rsidRDefault="00970A39" w:rsidP="00970A39">
      <w:pPr>
        <w:spacing w:after="0" w:line="360" w:lineRule="auto"/>
        <w:ind w:left="357"/>
        <w:jc w:val="both"/>
        <w:rPr>
          <w:rFonts w:ascii="Times New Roman" w:eastAsiaTheme="minorEastAsia" w:hAnsi="Times New Roman" w:cs="Times New Roman"/>
          <w:i/>
          <w:sz w:val="24"/>
          <w:szCs w:val="24"/>
        </w:rPr>
      </w:pPr>
      <m:oMathPara>
        <m:oMathParaPr>
          <m:jc m:val="left"/>
        </m:oMathParaPr>
        <m:oMath>
          <m:r>
            <w:rPr>
              <w:rFonts w:ascii="Cambria Math" w:hAnsi="Cambria Math"/>
              <w:sz w:val="24"/>
              <w:szCs w:val="24"/>
              <w:lang w:val="en-US"/>
            </w:rPr>
            <m:t>∙4g</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3.8∙</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1.6∙</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e>
          </m:d>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rPr>
                <m:t>2.127</m:t>
              </m:r>
              <m:ctrlPr>
                <w:rPr>
                  <w:rFonts w:ascii="Cambria Math" w:hAnsi="Cambria Math"/>
                  <w:i/>
                  <w:sz w:val="24"/>
                  <w:szCs w:val="24"/>
                </w:rPr>
              </m:ctrlPr>
            </m:e>
            <m:sup>
              <m:r>
                <w:rPr>
                  <w:rFonts w:ascii="Cambria Math" w:hAnsi="Cambria Math"/>
                  <w:sz w:val="24"/>
                  <w:szCs w:val="24"/>
                  <w:lang w:val="en-US"/>
                </w:rPr>
                <m:t>2</m:t>
              </m:r>
            </m:sup>
          </m:sSup>
          <m:r>
            <w:rPr>
              <w:rFonts w:ascii="Cambria Math" w:hAnsi="Cambria Math"/>
              <w:sz w:val="24"/>
              <w:szCs w:val="24"/>
              <w:lang w:val="en-US"/>
            </w:rPr>
            <m:t>∙4g∙4g</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3.6∙</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2.3∙</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e>
          </m:d>
          <m:r>
            <w:rPr>
              <w:rFonts w:ascii="Cambria Math" w:hAnsi="Cambria Math"/>
              <w:sz w:val="24"/>
              <w:szCs w:val="24"/>
              <w:lang w:val="en-US"/>
            </w:rPr>
            <m:t xml:space="preserve">=63.4 </m:t>
          </m:r>
          <m:r>
            <w:rPr>
              <w:rFonts w:ascii="Cambria Math" w:hAnsi="Cambria Math"/>
              <w:sz w:val="24"/>
              <w:szCs w:val="24"/>
            </w:rPr>
            <m:t>сН∙см</m:t>
          </m:r>
        </m:oMath>
      </m:oMathPara>
    </w:p>
    <w:p w:rsidR="00970A39" w:rsidRPr="00970A39" w:rsidRDefault="00970A39" w:rsidP="00970A39">
      <w:pPr>
        <w:spacing w:after="0" w:line="360" w:lineRule="auto"/>
        <w:ind w:left="357"/>
        <w:jc w:val="both"/>
        <w:rPr>
          <w:rFonts w:ascii="Times New Roman" w:eastAsiaTheme="minorEastAsia" w:hAnsi="Times New Roman" w:cs="Times New Roman"/>
          <w:i/>
          <w:sz w:val="24"/>
          <w:szCs w:val="24"/>
        </w:rPr>
      </w:pPr>
    </w:p>
    <w:p w:rsidR="00970A39" w:rsidRDefault="00970A39" w:rsidP="003B774A">
      <w:pPr>
        <w:pStyle w:val="a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Момент вокруг рамы внешнего крена</w:t>
      </w:r>
    </w:p>
    <w:p w:rsidR="00970A39" w:rsidRPr="004B114E" w:rsidRDefault="00CE3698" w:rsidP="007E2390">
      <w:pPr>
        <w:spacing w:after="0" w:line="360" w:lineRule="auto"/>
        <w:ind w:left="357"/>
        <w:jc w:val="both"/>
        <w:rPr>
          <w:rFonts w:ascii="Times New Roman" w:eastAsiaTheme="minorEastAsia" w:hAnsi="Times New Roman" w:cs="Times New Roman"/>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нж</m:t>
              </m:r>
            </m:sub>
            <m:sup>
              <m:r>
                <w:rPr>
                  <w:rFonts w:ascii="Cambria Math" w:hAnsi="Cambria Math"/>
                  <w:sz w:val="24"/>
                  <w:szCs w:val="24"/>
                </w:rPr>
                <m:t>4</m:t>
              </m:r>
            </m:sup>
          </m:sSubSup>
          <m:r>
            <w:rPr>
              <w:rFonts w:ascii="Cambria Math" w:eastAsiaTheme="minorEastAsia" w:hAnsi="Cambria Math" w:cs="Times New Roman"/>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вн.кр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танг</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нар.кр.</m:t>
                      </m:r>
                    </m:sub>
                  </m:sSub>
                </m:e>
              </m:d>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lang w:val="en-US"/>
                </w:rPr>
                <m:t>x</m:t>
              </m:r>
              <m:r>
                <w:rPr>
                  <w:rFonts w:ascii="Cambria Math" w:hAnsi="Cambria Math"/>
                  <w:sz w:val="24"/>
                  <w:szCs w:val="24"/>
                </w:rPr>
                <m:t>c</m:t>
              </m:r>
            </m:sub>
          </m:sSub>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zc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z</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у</m:t>
                      </m:r>
                    </m:sub>
                  </m:sSub>
                </m:den>
              </m:f>
            </m:e>
          </m:d>
          <m:r>
            <w:rPr>
              <w:rFonts w:ascii="Cambria Math" w:hAnsi="Cambria Math"/>
              <w:sz w:val="24"/>
              <w:szCs w:val="24"/>
            </w:rPr>
            <m:t>+</m:t>
          </m:r>
        </m:oMath>
      </m:oMathPara>
    </w:p>
    <w:p w:rsidR="004B114E" w:rsidRPr="004B114E" w:rsidRDefault="004B114E" w:rsidP="007E2390">
      <w:pPr>
        <w:spacing w:after="0" w:line="360" w:lineRule="auto"/>
        <w:ind w:left="357"/>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вн.кр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танг</m:t>
                      </m:r>
                    </m:sub>
                  </m:sSub>
                </m:e>
              </m:d>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xc</m:t>
              </m:r>
            </m:sub>
          </m:sSub>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zc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z1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у1</m:t>
                      </m:r>
                    </m:sub>
                  </m:sSub>
                </m:den>
              </m:f>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вн.кр</m:t>
                      </m:r>
                    </m:sub>
                  </m:sSub>
                </m:e>
              </m:d>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xc</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zc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x2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z2</m:t>
                      </m:r>
                    </m:sub>
                  </m:sSub>
                </m:den>
              </m:f>
            </m:e>
          </m:d>
          <m:r>
            <w:rPr>
              <w:rFonts w:ascii="Cambria Math" w:hAnsi="Cambria Math"/>
              <w:sz w:val="24"/>
              <w:szCs w:val="24"/>
            </w:rPr>
            <m:t>+</m:t>
          </m:r>
        </m:oMath>
      </m:oMathPara>
    </w:p>
    <w:p w:rsidR="004B114E" w:rsidRPr="004B114E" w:rsidRDefault="004B114E" w:rsidP="004B114E">
      <w:pPr>
        <w:spacing w:after="0" w:line="360" w:lineRule="auto"/>
        <w:ind w:left="357"/>
        <w:jc w:val="both"/>
        <w:rPr>
          <w:rFonts w:ascii="Times New Roman" w:eastAsiaTheme="minorEastAsia" w:hAnsi="Times New Roman" w:cs="Times New Roman"/>
          <w:sz w:val="24"/>
          <w:szCs w:val="24"/>
        </w:rPr>
      </w:pPr>
      <m:oMathPara>
        <m:oMathParaPr>
          <m:jc m:val="left"/>
        </m:oMathParaPr>
        <m:oMath>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пл</m:t>
              </m:r>
            </m:sub>
            <m:sup>
              <m:r>
                <w:rPr>
                  <w:rFonts w:ascii="Cambria Math" w:hAnsi="Cambria Math"/>
                  <w:sz w:val="24"/>
                  <w:szCs w:val="24"/>
                </w:rPr>
                <m:t>2</m:t>
              </m:r>
            </m:sup>
          </m:sSubSup>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xc</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zc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y</m:t>
                      </m:r>
                      <m:r>
                        <w:rPr>
                          <w:rFonts w:ascii="Cambria Math" w:hAnsi="Cambria Math"/>
                          <w:sz w:val="24"/>
                          <w:szCs w:val="24"/>
                        </w:rPr>
                        <m:t>3</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z3</m:t>
                      </m:r>
                    </m:sub>
                  </m:sSub>
                </m:den>
              </m:f>
            </m:e>
          </m:d>
          <m:r>
            <w:rPr>
              <w:rFonts w:ascii="Cambria Math" w:hAnsi="Cambria Math"/>
              <w:sz w:val="24"/>
              <w:szCs w:val="24"/>
            </w:rPr>
            <m:t>=90.6 сН∙см</m:t>
          </m:r>
        </m:oMath>
      </m:oMathPara>
    </w:p>
    <w:p w:rsidR="003D435C" w:rsidRPr="00F14893" w:rsidRDefault="003D435C" w:rsidP="005C6A49">
      <w:pPr>
        <w:rPr>
          <w:lang w:val="en-US"/>
        </w:rPr>
      </w:pPr>
    </w:p>
    <w:p w:rsidR="005C6A49" w:rsidRPr="00460DDE" w:rsidRDefault="005C6A49" w:rsidP="003B774A">
      <w:pPr>
        <w:pStyle w:val="2"/>
        <w:numPr>
          <w:ilvl w:val="0"/>
          <w:numId w:val="19"/>
        </w:numPr>
        <w:rPr>
          <w:rFonts w:ascii="Times New Roman" w:hAnsi="Times New Roman" w:cs="Times New Roman"/>
          <w:iCs/>
        </w:rPr>
      </w:pPr>
      <w:bookmarkStart w:id="19" w:name="_Toc262410704"/>
      <w:r>
        <w:rPr>
          <w:rFonts w:ascii="Times New Roman" w:hAnsi="Times New Roman" w:cs="Times New Roman"/>
          <w:iCs/>
        </w:rPr>
        <w:t>Определение суммарного возмущающего момента</w:t>
      </w:r>
      <w:bookmarkEnd w:id="19"/>
    </w:p>
    <w:p w:rsidR="005C6A49" w:rsidRDefault="005C6A49" w:rsidP="005C6A49"/>
    <w:p w:rsidR="005C6A49" w:rsidRDefault="005C6A49" w:rsidP="005C6A49">
      <w:pPr>
        <w:pStyle w:val="ae"/>
        <w:spacing w:line="360" w:lineRule="auto"/>
        <w:ind w:firstLine="709"/>
        <w:jc w:val="both"/>
        <w:rPr>
          <w:rFonts w:ascii="Times New Roman" w:hAnsi="Times New Roman"/>
          <w:sz w:val="24"/>
        </w:rPr>
      </w:pPr>
      <w:r>
        <w:rPr>
          <w:rFonts w:ascii="Times New Roman" w:hAnsi="Times New Roman"/>
          <w:sz w:val="24"/>
        </w:rPr>
        <w:t>Возмущающие моменты, рассмотренные выше, либо весьма медленно изменяются во времени, как, например, моменты, возникающие при линейных ускорениях центра масс ЛА  (от люфта, несбалансированности и др.), либо изменяются с частотами колебаний ЛА вокруг центра масс. Так как частоты изменения этих возмущающих моментов лежат значительно ниже частоты среза привода разгрузки стабилизаторов, то при расчете  все эти моменты учитываются как постоянно действующие.</w:t>
      </w:r>
    </w:p>
    <w:p w:rsidR="005C6A49" w:rsidRDefault="005C6A49" w:rsidP="005C6A49">
      <w:pPr>
        <w:pStyle w:val="ae"/>
        <w:spacing w:line="360" w:lineRule="auto"/>
        <w:ind w:firstLine="709"/>
        <w:jc w:val="both"/>
        <w:rPr>
          <w:rFonts w:ascii="Times New Roman" w:hAnsi="Times New Roman"/>
          <w:sz w:val="24"/>
        </w:rPr>
      </w:pPr>
      <w:r>
        <w:rPr>
          <w:rFonts w:ascii="Times New Roman" w:hAnsi="Times New Roman"/>
          <w:sz w:val="24"/>
        </w:rPr>
        <w:t xml:space="preserve">          В общем случае  каждый из рассмотренных возмущающих моментов является случайной величиной, зависящей как от условий полета ЛА, так и от параметров гиростабилизатора, полученных при его изготовлении. Так, например, момент тяжения токоподводов по величине и направлению зависит от величины и направления поворота ЛА относительно платформы гиростабилизатора.  Направление и величина момента несбалансированности зависит от величины остаточного смещения центра тяжести  платформы гиростабилизатора, получившегося при изготовлении, и направления и величины линейного ускорения ЛА.  Величина составляющей возмущающего момента трения, не зависящая от ускорения, определяется параметрами подшипников, примененных в гиростабилизаторе, а ее направление – направлением угловой скорости </w:t>
      </w:r>
      <w:r>
        <w:rPr>
          <w:rFonts w:ascii="Times New Roman" w:hAnsi="Times New Roman"/>
          <w:sz w:val="24"/>
        </w:rPr>
        <w:lastRenderedPageBreak/>
        <w:t>вращения  ЛА.  В тоже время величина составляющей момента трения, зависящая от ускорения, определяется не только характеристиками примененных подшипников, но и величиной ускорения ЛА. Отсюда следует, что величина и знак отдельных составляющих возмущающего момента являются случайными и суммируются как случайные независимые  величины. Однако обычно определяют максимальный  возмущающий момент арифметическим суммированием составляющих, так как известно, что даже при кратковременном превышении возмущающим  моментом максимального момента разгрузки, гиростабилизатор теряет способность стабилизации из-за ограничений по углам прецессии его чувствительных элементов. Так как условия движения ЛА на отдельных участках полета  различны и, следовательно, различны величины отдельных составляющих момента, то суммарный возмущающий момент определяется для наиболее характерных участков полета. При таком подходе в определении возмущающего момента и расчете максимального момента разгрузки, получается некоторый реальный запас по моменту привода разгрузки, который необходим вследствие неточного знания эксплуатационных  условий работы гиростабилизатора.</w:t>
      </w:r>
    </w:p>
    <w:p w:rsidR="004B114E" w:rsidRDefault="005C6A49" w:rsidP="003B774A">
      <w:pPr>
        <w:pStyle w:val="a3"/>
        <w:numPr>
          <w:ilvl w:val="0"/>
          <w:numId w:val="28"/>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Суммарный момент вокруг оси рамы курса (платформы):</w:t>
      </w:r>
    </w:p>
    <w:p w:rsidR="005C6A49" w:rsidRDefault="00CE3698" w:rsidP="005C6A49">
      <w:pPr>
        <w:spacing w:after="0" w:line="360" w:lineRule="auto"/>
        <w:ind w:left="360"/>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пл</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r>
          <w:rPr>
            <w:rFonts w:ascii="Cambria Math" w:hAnsi="Cambria Math"/>
            <w:sz w:val="24"/>
            <w:szCs w:val="24"/>
          </w:rPr>
          <m:t xml:space="preserve">137.2 </m:t>
        </m:r>
        <m:r>
          <w:rPr>
            <w:rFonts w:ascii="Cambria Math" w:eastAsiaTheme="minorEastAsia" w:hAnsi="Cambria Math" w:cs="Times New Roman"/>
            <w:sz w:val="24"/>
            <w:szCs w:val="24"/>
          </w:rPr>
          <m:t>+</m:t>
        </m:r>
        <m:r>
          <m:rPr>
            <m:sty m:val="p"/>
          </m:rPr>
          <w:rPr>
            <w:rFonts w:ascii="Cambria Math" w:eastAsiaTheme="minorEastAsia" w:hAnsi="Cambria Math"/>
          </w:rPr>
          <m:t>100.4</m:t>
        </m:r>
        <m:r>
          <w:rPr>
            <w:rFonts w:ascii="Cambria Math" w:eastAsiaTheme="minorEastAsia" w:hAnsi="Cambria Math" w:cs="Times New Roman"/>
            <w:sz w:val="24"/>
            <w:szCs w:val="24"/>
          </w:rPr>
          <m:t>+</m:t>
        </m:r>
        <m:r>
          <w:rPr>
            <w:rFonts w:ascii="Cambria Math" w:hAnsi="Cambria Math"/>
            <w:sz w:val="24"/>
            <w:szCs w:val="24"/>
          </w:rPr>
          <m:t>2.8</m:t>
        </m:r>
        <m:r>
          <w:rPr>
            <w:rFonts w:ascii="Cambria Math" w:eastAsiaTheme="minorEastAsia" w:hAnsi="Cambria Math" w:cs="Times New Roman"/>
            <w:sz w:val="24"/>
            <w:szCs w:val="24"/>
          </w:rPr>
          <m:t>=240.4 сН⋅см</m:t>
        </m:r>
      </m:oMath>
      <w:r w:rsidR="005851E9">
        <w:rPr>
          <w:rFonts w:ascii="Times New Roman" w:eastAsiaTheme="minorEastAsia" w:hAnsi="Times New Roman" w:cs="Times New Roman"/>
          <w:sz w:val="24"/>
          <w:szCs w:val="24"/>
        </w:rPr>
        <w:t>.</w:t>
      </w:r>
    </w:p>
    <w:p w:rsidR="005851E9" w:rsidRDefault="005851E9" w:rsidP="003B774A">
      <w:pPr>
        <w:pStyle w:val="a3"/>
        <w:numPr>
          <w:ilvl w:val="0"/>
          <w:numId w:val="28"/>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Суммарный момент вокруг оси рамы внутреннего крена:</w:t>
      </w:r>
    </w:p>
    <w:p w:rsidR="009E15DF" w:rsidRDefault="00CE3698" w:rsidP="009E15DF">
      <w:pPr>
        <w:spacing w:after="0" w:line="360" w:lineRule="auto"/>
        <w:ind w:left="360"/>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вн.кр.</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r>
          <w:rPr>
            <w:rFonts w:ascii="Cambria Math" w:hAnsi="Cambria Math"/>
            <w:sz w:val="24"/>
            <w:szCs w:val="24"/>
          </w:rPr>
          <m:t xml:space="preserve">456.6 </m:t>
        </m:r>
        <m:r>
          <w:rPr>
            <w:rFonts w:ascii="Cambria Math" w:eastAsiaTheme="minorEastAsia" w:hAnsi="Cambria Math" w:cs="Times New Roman"/>
            <w:sz w:val="24"/>
            <w:szCs w:val="24"/>
          </w:rPr>
          <m:t>+</m:t>
        </m:r>
        <m:r>
          <w:rPr>
            <w:rFonts w:ascii="Cambria Math" w:hAnsi="Cambria Math"/>
            <w:lang w:val="en-US"/>
          </w:rPr>
          <m:t>48.3</m:t>
        </m:r>
        <m:r>
          <w:rPr>
            <w:rFonts w:ascii="Cambria Math" w:eastAsiaTheme="minorEastAsia" w:hAnsi="Cambria Math" w:cs="Times New Roman"/>
            <w:sz w:val="24"/>
            <w:szCs w:val="24"/>
          </w:rPr>
          <m:t>+</m:t>
        </m:r>
        <m:r>
          <m:rPr>
            <m:sty m:val="p"/>
          </m:rPr>
          <w:rPr>
            <w:rFonts w:ascii="Cambria Math" w:eastAsiaTheme="minorEastAsia" w:hAnsi="Cambria Math"/>
          </w:rPr>
          <m:t>177.2</m:t>
        </m:r>
        <m:r>
          <w:rPr>
            <w:rFonts w:ascii="Cambria Math" w:eastAsiaTheme="minorEastAsia" w:hAnsi="Cambria Math" w:cs="Times New Roman"/>
            <w:sz w:val="24"/>
            <w:szCs w:val="24"/>
          </w:rPr>
          <m:t xml:space="preserve">+10.9 =693 сН⋅см </m:t>
        </m:r>
      </m:oMath>
      <w:r w:rsidR="009E15DF">
        <w:rPr>
          <w:rFonts w:ascii="Times New Roman" w:eastAsiaTheme="minorEastAsia" w:hAnsi="Times New Roman" w:cs="Times New Roman"/>
          <w:sz w:val="24"/>
          <w:szCs w:val="24"/>
        </w:rPr>
        <w:t>.</w:t>
      </w:r>
    </w:p>
    <w:p w:rsidR="009E15DF" w:rsidRDefault="009E15DF" w:rsidP="003B774A">
      <w:pPr>
        <w:pStyle w:val="a3"/>
        <w:numPr>
          <w:ilvl w:val="0"/>
          <w:numId w:val="28"/>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Суммарный момент вокруг оси рамы тангажа:</w:t>
      </w:r>
    </w:p>
    <w:p w:rsidR="009E15DF" w:rsidRDefault="00CE3698" w:rsidP="009E15DF">
      <w:pPr>
        <w:spacing w:after="0" w:line="360" w:lineRule="auto"/>
        <w:ind w:left="360"/>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т.</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r>
          <w:rPr>
            <w:rFonts w:ascii="Cambria Math" w:hAnsi="Cambria Math"/>
            <w:sz w:val="24"/>
            <w:szCs w:val="24"/>
          </w:rPr>
          <m:t>500.7</m:t>
        </m:r>
        <m:r>
          <w:rPr>
            <w:rFonts w:ascii="Cambria Math" w:eastAsiaTheme="minorEastAsia" w:hAnsi="Cambria Math" w:cs="Times New Roman"/>
            <w:sz w:val="24"/>
            <w:szCs w:val="24"/>
          </w:rPr>
          <m:t>+53.2+</m:t>
        </m:r>
        <m:r>
          <m:rPr>
            <m:sty m:val="p"/>
          </m:rPr>
          <w:rPr>
            <w:rFonts w:ascii="Cambria Math" w:eastAsiaTheme="minorEastAsia" w:hAnsi="Cambria Math"/>
          </w:rPr>
          <m:t>187.6</m:t>
        </m:r>
        <m:r>
          <w:rPr>
            <w:rFonts w:ascii="Cambria Math" w:eastAsiaTheme="minorEastAsia" w:hAnsi="Cambria Math" w:cs="Times New Roman"/>
            <w:sz w:val="24"/>
            <w:szCs w:val="24"/>
          </w:rPr>
          <m:t>+</m:t>
        </m:r>
        <m:r>
          <w:rPr>
            <w:rFonts w:ascii="Cambria Math" w:hAnsi="Cambria Math"/>
            <w:sz w:val="24"/>
            <w:szCs w:val="24"/>
          </w:rPr>
          <m:t>63.4</m:t>
        </m:r>
        <m:r>
          <w:rPr>
            <w:rFonts w:ascii="Cambria Math" w:eastAsiaTheme="minorEastAsia" w:hAnsi="Cambria Math" w:cs="Times New Roman"/>
            <w:sz w:val="24"/>
            <w:szCs w:val="24"/>
          </w:rPr>
          <m:t xml:space="preserve">=804.9 сН⋅см </m:t>
        </m:r>
      </m:oMath>
      <w:r w:rsidR="00FC47CA">
        <w:rPr>
          <w:rFonts w:ascii="Times New Roman" w:eastAsiaTheme="minorEastAsia" w:hAnsi="Times New Roman" w:cs="Times New Roman"/>
          <w:sz w:val="24"/>
          <w:szCs w:val="24"/>
        </w:rPr>
        <w:t>.</w:t>
      </w:r>
    </w:p>
    <w:p w:rsidR="00FC47CA" w:rsidRDefault="00FC47CA" w:rsidP="003B774A">
      <w:pPr>
        <w:pStyle w:val="a3"/>
        <w:numPr>
          <w:ilvl w:val="0"/>
          <w:numId w:val="28"/>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Суммарный момент вокруг оси рамы наружного крена:</w:t>
      </w:r>
    </w:p>
    <w:p w:rsidR="00FC47CA" w:rsidRDefault="00CE3698" w:rsidP="009E15DF">
      <w:pPr>
        <w:spacing w:after="0" w:line="360" w:lineRule="auto"/>
        <w:ind w:left="360"/>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нар.кр.</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r>
          <w:rPr>
            <w:rFonts w:ascii="Cambria Math" w:eastAsiaTheme="minorEastAsia" w:hAnsi="Cambria Math"/>
            <w:sz w:val="24"/>
            <w:szCs w:val="24"/>
          </w:rPr>
          <m:t>558.3</m:t>
        </m:r>
        <m:r>
          <m:rPr>
            <m:sty m:val="bi"/>
          </m:rPr>
          <w:rPr>
            <w:rFonts w:ascii="Cambria Math" w:eastAsiaTheme="minorEastAsia" w:hAnsi="Cambria Math"/>
            <w:sz w:val="24"/>
            <w:szCs w:val="24"/>
          </w:rPr>
          <m:t xml:space="preserve"> </m:t>
        </m:r>
        <m:r>
          <w:rPr>
            <w:rFonts w:ascii="Cambria Math" w:eastAsiaTheme="minorEastAsia" w:hAnsi="Cambria Math" w:cs="Times New Roman"/>
            <w:sz w:val="24"/>
            <w:szCs w:val="24"/>
          </w:rPr>
          <m:t>+</m:t>
        </m:r>
        <m:r>
          <w:rPr>
            <w:rFonts w:ascii="Cambria Math" w:hAnsi="Cambria Math"/>
            <w:sz w:val="24"/>
            <w:szCs w:val="24"/>
          </w:rPr>
          <m:t>535.8</m:t>
        </m:r>
        <m:r>
          <w:rPr>
            <w:rFonts w:ascii="Cambria Math" w:eastAsiaTheme="minorEastAsia" w:hAnsi="Cambria Math" w:cs="Times New Roman"/>
            <w:sz w:val="24"/>
            <w:szCs w:val="24"/>
          </w:rPr>
          <m:t>+</m:t>
        </m:r>
        <m:r>
          <m:rPr>
            <m:sty m:val="p"/>
          </m:rPr>
          <w:rPr>
            <w:rFonts w:ascii="Cambria Math" w:eastAsiaTheme="minorEastAsia" w:hAnsi="Cambria Math"/>
          </w:rPr>
          <m:t>196.4</m:t>
        </m:r>
        <m:r>
          <w:rPr>
            <w:rFonts w:ascii="Cambria Math" w:eastAsiaTheme="minorEastAsia" w:hAnsi="Cambria Math" w:cs="Times New Roman"/>
            <w:sz w:val="24"/>
            <w:szCs w:val="24"/>
          </w:rPr>
          <m:t>+</m:t>
        </m:r>
        <m:r>
          <w:rPr>
            <w:rFonts w:ascii="Cambria Math" w:hAnsi="Cambria Math"/>
            <w:sz w:val="24"/>
            <w:szCs w:val="24"/>
          </w:rPr>
          <m:t xml:space="preserve">90.6 </m:t>
        </m:r>
        <m:r>
          <w:rPr>
            <w:rFonts w:ascii="Cambria Math" w:eastAsiaTheme="minorEastAsia" w:hAnsi="Cambria Math" w:cs="Times New Roman"/>
            <w:sz w:val="24"/>
            <w:szCs w:val="24"/>
          </w:rPr>
          <m:t xml:space="preserve">=1381.1 сН⋅см </m:t>
        </m:r>
      </m:oMath>
      <w:r w:rsidR="00A70AF6">
        <w:rPr>
          <w:rFonts w:ascii="Times New Roman" w:eastAsiaTheme="minorEastAsia" w:hAnsi="Times New Roman" w:cs="Times New Roman"/>
          <w:sz w:val="24"/>
          <w:szCs w:val="24"/>
        </w:rPr>
        <w:t>.</w:t>
      </w:r>
    </w:p>
    <w:p w:rsidR="009C168F" w:rsidRDefault="009C168F" w:rsidP="009C168F">
      <w:pPr>
        <w:pStyle w:val="ae"/>
        <w:spacing w:line="360" w:lineRule="auto"/>
        <w:jc w:val="both"/>
        <w:rPr>
          <w:rFonts w:ascii="Times New Roman" w:hAnsi="Times New Roman"/>
          <w:sz w:val="24"/>
        </w:rPr>
      </w:pPr>
    </w:p>
    <w:p w:rsidR="00597246" w:rsidRDefault="00597246" w:rsidP="009C168F">
      <w:pPr>
        <w:pStyle w:val="ae"/>
        <w:spacing w:line="360" w:lineRule="auto"/>
        <w:jc w:val="both"/>
        <w:rPr>
          <w:rFonts w:ascii="Times New Roman" w:hAnsi="Times New Roman"/>
          <w:sz w:val="24"/>
        </w:rPr>
      </w:pPr>
    </w:p>
    <w:p w:rsidR="00597246" w:rsidRDefault="00597246" w:rsidP="009C168F">
      <w:pPr>
        <w:pStyle w:val="ae"/>
        <w:spacing w:line="360" w:lineRule="auto"/>
        <w:jc w:val="both"/>
        <w:rPr>
          <w:rFonts w:ascii="Times New Roman" w:hAnsi="Times New Roman"/>
          <w:sz w:val="24"/>
        </w:rPr>
      </w:pPr>
    </w:p>
    <w:p w:rsidR="00597246" w:rsidRDefault="00597246" w:rsidP="009C168F">
      <w:pPr>
        <w:pStyle w:val="ae"/>
        <w:spacing w:line="360" w:lineRule="auto"/>
        <w:jc w:val="both"/>
        <w:rPr>
          <w:rFonts w:ascii="Times New Roman" w:hAnsi="Times New Roman"/>
          <w:sz w:val="24"/>
        </w:rPr>
      </w:pPr>
    </w:p>
    <w:p w:rsidR="00F14893" w:rsidRPr="00D56D30" w:rsidRDefault="00F14893" w:rsidP="009C168F">
      <w:pPr>
        <w:pStyle w:val="ae"/>
        <w:spacing w:line="360" w:lineRule="auto"/>
        <w:jc w:val="both"/>
        <w:rPr>
          <w:rFonts w:ascii="Times New Roman" w:hAnsi="Times New Roman"/>
          <w:sz w:val="24"/>
        </w:rPr>
      </w:pPr>
    </w:p>
    <w:p w:rsidR="00A80C7F" w:rsidRPr="00D56D30" w:rsidRDefault="00A80C7F" w:rsidP="009C168F">
      <w:pPr>
        <w:pStyle w:val="ae"/>
        <w:spacing w:line="360" w:lineRule="auto"/>
        <w:jc w:val="both"/>
        <w:rPr>
          <w:rFonts w:ascii="Times New Roman" w:hAnsi="Times New Roman"/>
          <w:sz w:val="24"/>
        </w:rPr>
      </w:pPr>
    </w:p>
    <w:p w:rsidR="00A80C7F" w:rsidRPr="00D56D30" w:rsidRDefault="00A80C7F" w:rsidP="009C168F">
      <w:pPr>
        <w:pStyle w:val="ae"/>
        <w:spacing w:line="360" w:lineRule="auto"/>
        <w:jc w:val="both"/>
        <w:rPr>
          <w:rFonts w:ascii="Times New Roman" w:hAnsi="Times New Roman"/>
          <w:sz w:val="24"/>
        </w:rPr>
      </w:pPr>
    </w:p>
    <w:p w:rsidR="00A80C7F" w:rsidRPr="00D56D30" w:rsidRDefault="00A80C7F" w:rsidP="009C168F">
      <w:pPr>
        <w:pStyle w:val="ae"/>
        <w:spacing w:line="360" w:lineRule="auto"/>
        <w:jc w:val="both"/>
        <w:rPr>
          <w:rFonts w:ascii="Times New Roman" w:hAnsi="Times New Roman"/>
          <w:sz w:val="24"/>
        </w:rPr>
      </w:pPr>
    </w:p>
    <w:p w:rsidR="00A80C7F" w:rsidRPr="00D56D30" w:rsidRDefault="00A80C7F" w:rsidP="009C168F">
      <w:pPr>
        <w:pStyle w:val="ae"/>
        <w:spacing w:line="360" w:lineRule="auto"/>
        <w:jc w:val="both"/>
        <w:rPr>
          <w:rFonts w:ascii="Times New Roman" w:hAnsi="Times New Roman"/>
          <w:sz w:val="24"/>
        </w:rPr>
      </w:pPr>
    </w:p>
    <w:p w:rsidR="00597246" w:rsidRDefault="00597246" w:rsidP="00597246">
      <w:pPr>
        <w:pStyle w:val="1"/>
        <w:jc w:val="center"/>
        <w:rPr>
          <w:rFonts w:ascii="Times New Roman" w:hAnsi="Times New Roman" w:cs="Times New Roman"/>
        </w:rPr>
      </w:pPr>
      <w:bookmarkStart w:id="20" w:name="_Toc262410705"/>
      <w:r w:rsidRPr="00597246">
        <w:rPr>
          <w:rFonts w:ascii="Times New Roman" w:hAnsi="Times New Roman" w:cs="Times New Roman"/>
        </w:rPr>
        <w:lastRenderedPageBreak/>
        <w:t>Выбор привода стабилизации</w:t>
      </w:r>
      <w:bookmarkEnd w:id="20"/>
    </w:p>
    <w:p w:rsidR="00597246" w:rsidRDefault="00597246" w:rsidP="00597246"/>
    <w:p w:rsidR="00597246" w:rsidRDefault="00597246" w:rsidP="00597246">
      <w:pPr>
        <w:spacing w:after="0" w:line="360" w:lineRule="auto"/>
        <w:ind w:firstLine="709"/>
        <w:jc w:val="both"/>
        <w:rPr>
          <w:rFonts w:ascii="Times New Roman" w:eastAsia="Calibri" w:hAnsi="Times New Roman" w:cs="Times New Roman"/>
          <w:sz w:val="24"/>
          <w:szCs w:val="24"/>
        </w:rPr>
      </w:pPr>
      <w:r w:rsidRPr="00597246">
        <w:rPr>
          <w:rFonts w:ascii="Times New Roman" w:eastAsia="Calibri" w:hAnsi="Times New Roman" w:cs="Times New Roman"/>
          <w:sz w:val="24"/>
          <w:szCs w:val="24"/>
        </w:rPr>
        <w:t>В данном проекте в качестве двигателя стабилизации используется безредукторный датчик момента.</w:t>
      </w:r>
      <w:r w:rsidRPr="00597246">
        <w:rPr>
          <w:rFonts w:ascii="Times New Roman" w:hAnsi="Times New Roman" w:cs="Times New Roman"/>
          <w:sz w:val="24"/>
          <w:szCs w:val="24"/>
        </w:rPr>
        <w:t xml:space="preserve"> </w:t>
      </w:r>
      <w:r w:rsidRPr="00597246">
        <w:rPr>
          <w:rFonts w:ascii="Times New Roman" w:eastAsia="Calibri" w:hAnsi="Times New Roman" w:cs="Times New Roman"/>
          <w:sz w:val="24"/>
          <w:szCs w:val="24"/>
        </w:rPr>
        <w:t xml:space="preserve">Это обусловлено тем, что безредукторный датчики момента позволяют получить высокую точность стабилизации, поскольку в них отсутствуют лифтовые погрешности, высокий уровень демпфирования, а также низкая жесткость, свойственные двигателям с редуктором. К тому же безредукторный датчики момента являются стандартным изделием, что снижает себестоимость прибора и повышает его технологичность. </w:t>
      </w:r>
    </w:p>
    <w:p w:rsidR="009737AE" w:rsidRDefault="001C7BAD" w:rsidP="001C7B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осях</w:t>
      </w:r>
      <w:r w:rsidR="00A80C7F" w:rsidRPr="00A80C7F">
        <w:rPr>
          <w:rFonts w:ascii="Times New Roman" w:hAnsi="Times New Roman" w:cs="Times New Roman"/>
          <w:sz w:val="24"/>
          <w:szCs w:val="24"/>
        </w:rPr>
        <w:t xml:space="preserve"> </w:t>
      </w:r>
      <w:r w:rsidR="00A80C7F">
        <w:rPr>
          <w:rFonts w:ascii="Times New Roman" w:hAnsi="Times New Roman" w:cs="Times New Roman"/>
          <w:sz w:val="24"/>
          <w:szCs w:val="24"/>
        </w:rPr>
        <w:t>рамы наружного крена</w:t>
      </w:r>
      <w:r w:rsidR="00A80C7F" w:rsidRPr="00A80C7F">
        <w:rPr>
          <w:rFonts w:ascii="Times New Roman" w:hAnsi="Times New Roman" w:cs="Times New Roman"/>
          <w:sz w:val="24"/>
          <w:szCs w:val="24"/>
        </w:rPr>
        <w:t>,</w:t>
      </w:r>
      <w:r>
        <w:rPr>
          <w:rFonts w:ascii="Times New Roman" w:hAnsi="Times New Roman" w:cs="Times New Roman"/>
          <w:sz w:val="24"/>
          <w:szCs w:val="24"/>
        </w:rPr>
        <w:t xml:space="preserve"> рамы тангажа, рамы внутреннего крена и рамы курса установлены датчики момента ДМ-20.</w:t>
      </w:r>
    </w:p>
    <w:p w:rsidR="00307316" w:rsidRDefault="00307316" w:rsidP="001C7B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Датчик момента ДМ-20 выпускается в корпусе и не требует специального приспособления для работы.</w:t>
      </w:r>
    </w:p>
    <w:p w:rsidR="00AA2D4F" w:rsidRPr="00AA2D4F" w:rsidRDefault="00AA2D4F" w:rsidP="00AA2D4F">
      <w:pPr>
        <w:spacing w:after="0" w:line="360" w:lineRule="auto"/>
        <w:jc w:val="center"/>
        <w:rPr>
          <w:rFonts w:ascii="Times New Roman" w:eastAsia="Calibri" w:hAnsi="Times New Roman" w:cs="Times New Roman"/>
          <w:b/>
          <w:sz w:val="24"/>
          <w:szCs w:val="24"/>
        </w:rPr>
      </w:pPr>
      <w:r w:rsidRPr="00AA2D4F">
        <w:rPr>
          <w:rFonts w:ascii="Times New Roman" w:eastAsia="Calibri" w:hAnsi="Times New Roman" w:cs="Times New Roman"/>
          <w:b/>
          <w:sz w:val="24"/>
          <w:szCs w:val="24"/>
        </w:rPr>
        <w:t>ОПИСАНИЕ КОНСТРУКЦИИ ДАТЧИКА МОМЕНТА ДМ-20.</w:t>
      </w:r>
    </w:p>
    <w:p w:rsidR="00AA2D4F" w:rsidRPr="00AA2D4F" w:rsidRDefault="00AA2D4F" w:rsidP="00AA2D4F">
      <w:pPr>
        <w:spacing w:after="0" w:line="360" w:lineRule="auto"/>
        <w:ind w:firstLine="709"/>
        <w:jc w:val="both"/>
        <w:rPr>
          <w:rFonts w:ascii="Times New Roman" w:eastAsia="Calibri" w:hAnsi="Times New Roman" w:cs="Times New Roman"/>
          <w:sz w:val="24"/>
          <w:szCs w:val="24"/>
        </w:rPr>
      </w:pPr>
      <w:r w:rsidRPr="00AA2D4F">
        <w:rPr>
          <w:rFonts w:ascii="Times New Roman" w:eastAsia="Calibri" w:hAnsi="Times New Roman" w:cs="Times New Roman"/>
          <w:sz w:val="24"/>
          <w:szCs w:val="24"/>
        </w:rPr>
        <w:t>Принцип действия магнитоэлектрического датчика м</w:t>
      </w:r>
      <w:r>
        <w:rPr>
          <w:rFonts w:ascii="Times New Roman" w:eastAsia="Calibri" w:hAnsi="Times New Roman" w:cs="Times New Roman"/>
          <w:sz w:val="24"/>
          <w:szCs w:val="24"/>
        </w:rPr>
        <w:t>омента основан на законе Ампера</w:t>
      </w:r>
      <w:r w:rsidRPr="00AA2D4F">
        <w:rPr>
          <w:rFonts w:ascii="Times New Roman" w:eastAsia="Calibri" w:hAnsi="Times New Roman" w:cs="Times New Roman"/>
          <w:sz w:val="24"/>
          <w:szCs w:val="24"/>
        </w:rPr>
        <w:t>, в соответствии с которым на проводник с током</w:t>
      </w:r>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I</m:t>
        </m:r>
      </m:oMath>
      <w:r w:rsidRPr="00AA2D4F">
        <w:rPr>
          <w:rFonts w:ascii="Times New Roman" w:eastAsia="Calibri" w:hAnsi="Times New Roman" w:cs="Times New Roman"/>
          <w:sz w:val="24"/>
          <w:szCs w:val="24"/>
        </w:rPr>
        <w:t xml:space="preserve">, расположенный в магнитном поле </w:t>
      </w:r>
      <m:oMath>
        <m:r>
          <w:rPr>
            <w:rFonts w:ascii="Cambria Math" w:eastAsia="Calibri" w:hAnsi="Cambria Math" w:cs="Times New Roman"/>
            <w:sz w:val="24"/>
            <w:szCs w:val="24"/>
          </w:rPr>
          <m:t>B</m:t>
        </m:r>
      </m:oMath>
      <w:r w:rsidRPr="00AA2D4F">
        <w:rPr>
          <w:rFonts w:ascii="Times New Roman" w:eastAsia="Calibri" w:hAnsi="Times New Roman" w:cs="Times New Roman"/>
          <w:sz w:val="24"/>
          <w:szCs w:val="24"/>
        </w:rPr>
        <w:t xml:space="preserve">, действует выталкиваемая сила </w:t>
      </w:r>
      <m:oMath>
        <m:r>
          <w:rPr>
            <w:rFonts w:ascii="Cambria Math" w:eastAsia="Calibri" w:hAnsi="Cambria Math" w:cs="Times New Roman"/>
            <w:sz w:val="24"/>
            <w:szCs w:val="24"/>
          </w:rPr>
          <m:t>F</m:t>
        </m:r>
      </m:oMath>
      <w:r w:rsidRPr="00AA2D4F">
        <w:rPr>
          <w:rFonts w:ascii="Times New Roman" w:eastAsia="Calibri" w:hAnsi="Times New Roman" w:cs="Times New Roman"/>
          <w:sz w:val="24"/>
          <w:szCs w:val="24"/>
        </w:rPr>
        <w:t>, направление которой определяется по правилу левой руки.</w:t>
      </w:r>
    </w:p>
    <w:p w:rsidR="00AA2D4F" w:rsidRPr="00AA2D4F" w:rsidRDefault="00AA2D4F" w:rsidP="00AA2D4F">
      <w:pPr>
        <w:spacing w:after="0" w:line="360" w:lineRule="auto"/>
        <w:ind w:firstLine="709"/>
        <w:jc w:val="both"/>
        <w:rPr>
          <w:rFonts w:ascii="Times New Roman" w:eastAsia="Calibri" w:hAnsi="Times New Roman" w:cs="Times New Roman"/>
          <w:sz w:val="24"/>
          <w:szCs w:val="24"/>
        </w:rPr>
      </w:pPr>
      <w:r w:rsidRPr="00AA2D4F">
        <w:rPr>
          <w:rFonts w:ascii="Times New Roman" w:eastAsia="Calibri" w:hAnsi="Times New Roman" w:cs="Times New Roman"/>
          <w:sz w:val="24"/>
          <w:szCs w:val="24"/>
        </w:rPr>
        <w:t>Безредукторный двигатель постоянного тока построен по стандартной схеме двигателей постоянного тока.</w:t>
      </w:r>
    </w:p>
    <w:p w:rsidR="00AA2D4F" w:rsidRPr="00AA2D4F" w:rsidRDefault="00AA2D4F" w:rsidP="00AA2D4F">
      <w:pPr>
        <w:spacing w:after="0" w:line="360" w:lineRule="auto"/>
        <w:ind w:firstLine="709"/>
        <w:jc w:val="both"/>
        <w:rPr>
          <w:rFonts w:ascii="Times New Roman" w:eastAsia="Calibri" w:hAnsi="Times New Roman" w:cs="Times New Roman"/>
          <w:sz w:val="24"/>
          <w:szCs w:val="24"/>
        </w:rPr>
      </w:pPr>
      <w:r w:rsidRPr="00AA2D4F">
        <w:rPr>
          <w:rFonts w:ascii="Times New Roman" w:eastAsia="Calibri" w:hAnsi="Times New Roman" w:cs="Times New Roman"/>
          <w:sz w:val="24"/>
          <w:szCs w:val="24"/>
        </w:rPr>
        <w:t>Статор  представляет собой постоянный магнит, вложенный в секцию из магнитомягкого материала, и жестко крепится на корпусе и залит изолятором. На роторе крепится якорь, внутри которого находится алюминиевый виток (короткозамкнутый). Якорь изолирован от корпуса слоем изолятора. Экран крепится к витку при помощи соответствующих винтов.</w:t>
      </w:r>
    </w:p>
    <w:p w:rsidR="00AA2D4F" w:rsidRPr="00AA2D4F" w:rsidRDefault="00AA2D4F" w:rsidP="00AA2D4F">
      <w:pPr>
        <w:spacing w:after="0" w:line="360" w:lineRule="auto"/>
        <w:ind w:firstLine="709"/>
        <w:jc w:val="both"/>
        <w:rPr>
          <w:rFonts w:ascii="Times New Roman" w:eastAsia="Calibri" w:hAnsi="Times New Roman" w:cs="Times New Roman"/>
          <w:sz w:val="24"/>
          <w:szCs w:val="24"/>
        </w:rPr>
      </w:pPr>
      <w:r w:rsidRPr="00AA2D4F">
        <w:rPr>
          <w:rFonts w:ascii="Times New Roman" w:eastAsia="Calibri" w:hAnsi="Times New Roman" w:cs="Times New Roman"/>
          <w:sz w:val="24"/>
          <w:szCs w:val="24"/>
        </w:rPr>
        <w:t>В качестве опоры ротора применен двухрядный радиальноупорный шарикоподшипник ШП13. Предварител</w:t>
      </w:r>
      <w:r>
        <w:rPr>
          <w:rFonts w:ascii="Times New Roman" w:eastAsia="Calibri" w:hAnsi="Times New Roman" w:cs="Times New Roman"/>
          <w:sz w:val="24"/>
          <w:szCs w:val="24"/>
        </w:rPr>
        <w:t>ь</w:t>
      </w:r>
      <w:r w:rsidRPr="00AA2D4F">
        <w:rPr>
          <w:rFonts w:ascii="Times New Roman" w:eastAsia="Calibri" w:hAnsi="Times New Roman" w:cs="Times New Roman"/>
          <w:sz w:val="24"/>
          <w:szCs w:val="24"/>
        </w:rPr>
        <w:t>ный осевой натяг устанавливается с помощью специальной прокладки и гаек.</w:t>
      </w:r>
    </w:p>
    <w:p w:rsidR="00AA2D4F" w:rsidRPr="00AA2D4F" w:rsidRDefault="00AA2D4F" w:rsidP="00AA2D4F">
      <w:pPr>
        <w:spacing w:after="0" w:line="360" w:lineRule="auto"/>
        <w:ind w:firstLine="709"/>
        <w:jc w:val="both"/>
        <w:rPr>
          <w:rFonts w:ascii="Times New Roman" w:eastAsia="Calibri" w:hAnsi="Times New Roman" w:cs="Times New Roman"/>
          <w:sz w:val="24"/>
          <w:szCs w:val="24"/>
        </w:rPr>
      </w:pPr>
      <w:r w:rsidRPr="00AA2D4F">
        <w:rPr>
          <w:rFonts w:ascii="Times New Roman" w:eastAsia="Calibri" w:hAnsi="Times New Roman" w:cs="Times New Roman"/>
          <w:sz w:val="24"/>
          <w:szCs w:val="24"/>
        </w:rPr>
        <w:t xml:space="preserve">Постоянные магниты для магнитоэлектрических датчиков момента изготавливаются литьем из сплавов на основе железа,  алюминия, никеля, кобальта. </w:t>
      </w:r>
    </w:p>
    <w:p w:rsidR="00AA2D4F" w:rsidRPr="00AA2D4F" w:rsidRDefault="00AA2D4F" w:rsidP="00AA2D4F">
      <w:pPr>
        <w:spacing w:after="0" w:line="360" w:lineRule="auto"/>
        <w:ind w:firstLine="709"/>
        <w:jc w:val="both"/>
        <w:rPr>
          <w:rFonts w:ascii="Times New Roman" w:eastAsia="Calibri" w:hAnsi="Times New Roman" w:cs="Times New Roman"/>
          <w:sz w:val="24"/>
          <w:szCs w:val="24"/>
        </w:rPr>
      </w:pPr>
      <w:r w:rsidRPr="00AA2D4F">
        <w:rPr>
          <w:rFonts w:ascii="Times New Roman" w:eastAsia="Calibri" w:hAnsi="Times New Roman" w:cs="Times New Roman"/>
          <w:sz w:val="24"/>
          <w:szCs w:val="24"/>
        </w:rPr>
        <w:t xml:space="preserve">Наиболее часто применяемые марки сплавов ЮНДК24, ЮНДК25БА, обладающие высокими магнитными характеристиками и стабильностью. Магнитопроводы  чаще всего изготовляются из технически чистого железа (железа армко). По магнитным свойствам  к технически чистому железу приближается </w:t>
      </w:r>
      <w:r w:rsidR="009E42D4" w:rsidRPr="009E42D4">
        <w:rPr>
          <w:rFonts w:ascii="Times New Roman" w:eastAsia="Calibri" w:hAnsi="Times New Roman" w:cs="Times New Roman"/>
          <w:sz w:val="24"/>
          <w:szCs w:val="24"/>
        </w:rPr>
        <w:t>низкоуглеродистая</w:t>
      </w:r>
      <w:r w:rsidRPr="00AA2D4F">
        <w:rPr>
          <w:rFonts w:ascii="Times New Roman" w:eastAsia="Calibri" w:hAnsi="Times New Roman" w:cs="Times New Roman"/>
          <w:sz w:val="24"/>
          <w:szCs w:val="24"/>
        </w:rPr>
        <w:t xml:space="preserve">  электротехническая сталь и сталь марки 10. Немагнитные каркасы обычно изготавливаются из пластмассы или </w:t>
      </w:r>
      <w:r w:rsidRPr="00AA2D4F">
        <w:rPr>
          <w:rFonts w:ascii="Times New Roman" w:eastAsia="Calibri" w:hAnsi="Times New Roman" w:cs="Times New Roman"/>
          <w:sz w:val="24"/>
          <w:szCs w:val="24"/>
        </w:rPr>
        <w:lastRenderedPageBreak/>
        <w:t>алюминиевых сплавов. Катушки мотаются медным проводом (изоляция-лак), диаметром по меди - 0,08-0,12 мм, приклеиваются к немагнитным каркасам и часто  для получения монолитной детали «катушка-каркас» заливаются синтетическими смолами.</w:t>
      </w:r>
    </w:p>
    <w:p w:rsidR="001C7BAD" w:rsidRPr="00EF3790" w:rsidRDefault="001C7BAD" w:rsidP="001C7BAD">
      <w:pPr>
        <w:spacing w:after="0" w:line="360" w:lineRule="auto"/>
        <w:jc w:val="center"/>
        <w:rPr>
          <w:rFonts w:ascii="Times New Roman" w:hAnsi="Times New Roman" w:cs="Times New Roman"/>
          <w:b/>
          <w:sz w:val="24"/>
          <w:szCs w:val="24"/>
        </w:rPr>
      </w:pPr>
      <w:r w:rsidRPr="00EF3790">
        <w:rPr>
          <w:rFonts w:ascii="Times New Roman" w:hAnsi="Times New Roman" w:cs="Times New Roman"/>
          <w:b/>
          <w:sz w:val="24"/>
          <w:szCs w:val="24"/>
        </w:rPr>
        <w:t>Характеристик</w:t>
      </w:r>
      <w:r w:rsidR="00A80C7F" w:rsidRPr="00EF3790">
        <w:rPr>
          <w:rFonts w:ascii="Times New Roman" w:hAnsi="Times New Roman" w:cs="Times New Roman"/>
          <w:b/>
          <w:sz w:val="24"/>
          <w:szCs w:val="24"/>
        </w:rPr>
        <w:t>а</w:t>
      </w:r>
      <w:r w:rsidRPr="00EF3790">
        <w:rPr>
          <w:rFonts w:ascii="Times New Roman" w:hAnsi="Times New Roman" w:cs="Times New Roman"/>
          <w:b/>
          <w:sz w:val="24"/>
          <w:szCs w:val="24"/>
        </w:rPr>
        <w:t xml:space="preserve"> датчик</w:t>
      </w:r>
      <w:r w:rsidR="00A80C7F" w:rsidRPr="00EF3790">
        <w:rPr>
          <w:rFonts w:ascii="Times New Roman" w:hAnsi="Times New Roman" w:cs="Times New Roman"/>
          <w:b/>
          <w:sz w:val="24"/>
          <w:szCs w:val="24"/>
        </w:rPr>
        <w:t>а</w:t>
      </w:r>
      <w:r w:rsidRPr="00EF3790">
        <w:rPr>
          <w:rFonts w:ascii="Times New Roman" w:hAnsi="Times New Roman" w:cs="Times New Roman"/>
          <w:b/>
          <w:sz w:val="24"/>
          <w:szCs w:val="24"/>
        </w:rPr>
        <w:t xml:space="preserve"> момента</w:t>
      </w:r>
      <w:r w:rsidR="00BE468F" w:rsidRPr="00EF3790">
        <w:rPr>
          <w:rFonts w:ascii="Times New Roman" w:hAnsi="Times New Roman" w:cs="Times New Roman"/>
          <w:b/>
          <w:sz w:val="24"/>
          <w:szCs w:val="24"/>
        </w:rPr>
        <w:t xml:space="preserve"> ДМ-20</w:t>
      </w:r>
    </w:p>
    <w:tbl>
      <w:tblPr>
        <w:tblStyle w:val="a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3031"/>
        <w:gridCol w:w="978"/>
      </w:tblGrid>
      <w:tr w:rsidR="00A80C7F" w:rsidTr="00693659">
        <w:trPr>
          <w:jc w:val="center"/>
        </w:trPr>
        <w:tc>
          <w:tcPr>
            <w:tcW w:w="0" w:type="auto"/>
            <w:gridSpan w:val="2"/>
            <w:shd w:val="pct20" w:color="auto" w:fill="auto"/>
            <w:vAlign w:val="center"/>
          </w:tcPr>
          <w:p w:rsidR="00A80C7F" w:rsidRDefault="00A80C7F" w:rsidP="00012C5E">
            <w:pPr>
              <w:spacing w:line="240" w:lineRule="atLeast"/>
              <w:rPr>
                <w:rFonts w:ascii="Times New Roman" w:hAnsi="Times New Roman" w:cs="Times New Roman"/>
                <w:sz w:val="24"/>
                <w:szCs w:val="24"/>
              </w:rPr>
            </w:pPr>
            <w:r>
              <w:rPr>
                <w:rFonts w:ascii="Times New Roman" w:hAnsi="Times New Roman" w:cs="Times New Roman"/>
                <w:sz w:val="24"/>
                <w:szCs w:val="24"/>
              </w:rPr>
              <w:t>Технические характеристики</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 xml:space="preserve">Крутизна, </w:t>
            </w:r>
            <m:oMath>
              <m:f>
                <m:fPr>
                  <m:ctrlPr>
                    <w:rPr>
                      <w:rFonts w:ascii="Cambria Math" w:hAnsi="Cambria Math" w:cs="Times New Roman"/>
                      <w:sz w:val="24"/>
                      <w:szCs w:val="24"/>
                    </w:rPr>
                  </m:ctrlPr>
                </m:fPr>
                <m:num>
                  <m:r>
                    <m:rPr>
                      <m:sty m:val="p"/>
                    </m:rPr>
                    <w:rPr>
                      <w:rFonts w:ascii="Cambria Math" w:hAnsi="Cambria Math" w:cs="Times New Roman"/>
                      <w:sz w:val="24"/>
                      <w:szCs w:val="24"/>
                    </w:rPr>
                    <m:t>сН⋅см</m:t>
                  </m:r>
                </m:num>
                <m:den>
                  <m:r>
                    <m:rPr>
                      <m:sty m:val="p"/>
                    </m:rPr>
                    <w:rPr>
                      <w:rFonts w:ascii="Cambria Math" w:hAnsi="Cambria Math" w:cs="Times New Roman"/>
                      <w:sz w:val="24"/>
                      <w:szCs w:val="24"/>
                    </w:rPr>
                    <m:t>А</m:t>
                  </m:r>
                </m:den>
              </m:f>
            </m:oMath>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2100</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 xml:space="preserve">Макс. потребляемый ток, </w:t>
            </w:r>
            <m:oMath>
              <m:r>
                <m:rPr>
                  <m:sty m:val="p"/>
                </m:rPr>
                <w:rPr>
                  <w:rFonts w:ascii="Cambria Math" w:hAnsi="Cambria Math" w:cs="Times New Roman"/>
                  <w:sz w:val="24"/>
                  <w:szCs w:val="24"/>
                </w:rPr>
                <m:t>А</m:t>
              </m:r>
            </m:oMath>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0.7</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Допустимое время</w:t>
            </w:r>
          </w:p>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прохождения</w:t>
            </w:r>
          </w:p>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макс. тока, мин</w:t>
            </w:r>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1.5</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 xml:space="preserve">Момент трения, </w:t>
            </w:r>
            <m:oMath>
              <m:r>
                <m:rPr>
                  <m:sty m:val="p"/>
                </m:rPr>
                <w:rPr>
                  <w:rFonts w:ascii="Cambria Math" w:hAnsi="Cambria Math" w:cs="Times New Roman"/>
                  <w:sz w:val="24"/>
                  <w:szCs w:val="24"/>
                </w:rPr>
                <m:t>кг/см</m:t>
              </m:r>
            </m:oMath>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0.15</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Электрическое</w:t>
            </w:r>
          </w:p>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сопротивление</w:t>
            </w:r>
          </w:p>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обмотки, Ом</w:t>
            </w:r>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32</w:t>
            </w:r>
          </w:p>
        </w:tc>
      </w:tr>
      <w:tr w:rsidR="00A80C7F" w:rsidTr="00693659">
        <w:trPr>
          <w:jc w:val="center"/>
        </w:trPr>
        <w:tc>
          <w:tcPr>
            <w:tcW w:w="0" w:type="auto"/>
            <w:gridSpan w:val="2"/>
            <w:shd w:val="pct20" w:color="auto" w:fill="auto"/>
            <w:vAlign w:val="center"/>
          </w:tcPr>
          <w:p w:rsidR="00A80C7F" w:rsidRDefault="00A80C7F" w:rsidP="00012C5E">
            <w:pPr>
              <w:spacing w:line="240" w:lineRule="atLeast"/>
              <w:rPr>
                <w:rFonts w:ascii="Times New Roman" w:hAnsi="Times New Roman" w:cs="Times New Roman"/>
                <w:sz w:val="24"/>
                <w:szCs w:val="24"/>
              </w:rPr>
            </w:pPr>
            <w:r>
              <w:rPr>
                <w:rFonts w:ascii="Times New Roman" w:hAnsi="Times New Roman" w:cs="Times New Roman"/>
                <w:sz w:val="24"/>
                <w:szCs w:val="24"/>
              </w:rPr>
              <w:t>Физические характеристики</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Габариты (наружный</w:t>
            </w:r>
          </w:p>
          <w:p w:rsidR="00A80C7F" w:rsidRDefault="00A80C7F" w:rsidP="009E42D4">
            <w:pPr>
              <w:spacing w:line="240" w:lineRule="atLeast"/>
              <w:jc w:val="center"/>
              <w:rPr>
                <w:rFonts w:ascii="Times New Roman" w:hAnsi="Times New Roman" w:cs="Times New Roman"/>
                <w:sz w:val="24"/>
                <w:szCs w:val="24"/>
              </w:rPr>
            </w:pPr>
            <w:r>
              <w:rPr>
                <w:rFonts w:ascii="Times New Roman" w:hAnsi="Times New Roman" w:cs="Times New Roman"/>
                <w:sz w:val="24"/>
                <w:szCs w:val="24"/>
              </w:rPr>
              <w:t>д</w:t>
            </w:r>
            <w:r w:rsidR="00307316">
              <w:rPr>
                <w:rFonts w:ascii="Times New Roman" w:hAnsi="Times New Roman" w:cs="Times New Roman"/>
                <w:sz w:val="24"/>
                <w:szCs w:val="24"/>
              </w:rPr>
              <w:t>иаметр,</w:t>
            </w:r>
            <w:r w:rsidR="009E42D4">
              <w:rPr>
                <w:rFonts w:ascii="Times New Roman" w:hAnsi="Times New Roman" w:cs="Times New Roman"/>
                <w:sz w:val="24"/>
                <w:szCs w:val="24"/>
              </w:rPr>
              <w:t xml:space="preserve"> </w:t>
            </w:r>
            <w:r>
              <w:rPr>
                <w:rFonts w:ascii="Times New Roman" w:hAnsi="Times New Roman" w:cs="Times New Roman"/>
                <w:sz w:val="24"/>
                <w:szCs w:val="24"/>
              </w:rPr>
              <w:t>высота), мм</w:t>
            </w:r>
          </w:p>
        </w:tc>
        <w:tc>
          <w:tcPr>
            <w:tcW w:w="0" w:type="auto"/>
            <w:vAlign w:val="center"/>
          </w:tcPr>
          <w:p w:rsidR="00A80C7F" w:rsidRDefault="00A80C7F" w:rsidP="00307316">
            <w:pPr>
              <w:spacing w:line="240" w:lineRule="atLeast"/>
              <w:jc w:val="center"/>
              <w:rPr>
                <w:rFonts w:ascii="Times New Roman" w:hAnsi="Times New Roman" w:cs="Times New Roman"/>
                <w:sz w:val="24"/>
                <w:szCs w:val="24"/>
              </w:rPr>
            </w:pPr>
            <w:r>
              <w:rPr>
                <w:rFonts w:ascii="Times New Roman" w:hAnsi="Times New Roman" w:cs="Times New Roman"/>
                <w:sz w:val="24"/>
                <w:szCs w:val="24"/>
              </w:rPr>
              <w:t>60х18</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Масса, г</w:t>
            </w:r>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215</w:t>
            </w:r>
          </w:p>
        </w:tc>
      </w:tr>
      <w:tr w:rsidR="00A80C7F" w:rsidTr="00693659">
        <w:trPr>
          <w:jc w:val="center"/>
        </w:trPr>
        <w:tc>
          <w:tcPr>
            <w:tcW w:w="0" w:type="auto"/>
            <w:gridSpan w:val="2"/>
            <w:shd w:val="pct20" w:color="auto" w:fill="auto"/>
            <w:vAlign w:val="center"/>
          </w:tcPr>
          <w:p w:rsidR="00A80C7F" w:rsidRDefault="00A80C7F" w:rsidP="00012C5E">
            <w:pPr>
              <w:spacing w:line="240" w:lineRule="atLeast"/>
              <w:rPr>
                <w:rFonts w:ascii="Times New Roman" w:hAnsi="Times New Roman" w:cs="Times New Roman"/>
                <w:sz w:val="24"/>
                <w:szCs w:val="24"/>
              </w:rPr>
            </w:pPr>
            <w:r>
              <w:rPr>
                <w:rFonts w:ascii="Times New Roman" w:hAnsi="Times New Roman" w:cs="Times New Roman"/>
                <w:sz w:val="24"/>
                <w:szCs w:val="24"/>
              </w:rPr>
              <w:t>Условия окружающей среды</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Диапазон рабочих</w:t>
            </w:r>
          </w:p>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 xml:space="preserve">температур, </w:t>
            </w:r>
            <m:oMath>
              <m:r>
                <m:rPr>
                  <m:sty m:val="p"/>
                </m:rPr>
                <w:rPr>
                  <w:rFonts w:ascii="Cambria Math" w:hAnsi="Cambria Math" w:cs="Times New Roman"/>
                  <w:sz w:val="24"/>
                  <w:szCs w:val="24"/>
                </w:rPr>
                <m:t>∘С</m:t>
              </m:r>
            </m:oMath>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-60/+85</w:t>
            </w:r>
          </w:p>
        </w:tc>
      </w:tr>
      <w:tr w:rsidR="00A80C7F" w:rsidTr="00012C5E">
        <w:trPr>
          <w:jc w:val="center"/>
        </w:trPr>
        <w:tc>
          <w:tcPr>
            <w:tcW w:w="0" w:type="auto"/>
            <w:vAlign w:val="center"/>
          </w:tcPr>
          <w:p w:rsidR="00A80C7F" w:rsidRPr="00012C5E"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 xml:space="preserve">Линейная нагрузка, </w:t>
            </w:r>
            <w:r w:rsidRPr="00012C5E">
              <w:rPr>
                <w:rFonts w:ascii="Times New Roman" w:hAnsi="Times New Roman" w:cs="Times New Roman"/>
                <w:sz w:val="24"/>
                <w:szCs w:val="24"/>
              </w:rPr>
              <w:t>g</w:t>
            </w:r>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10</w:t>
            </w:r>
          </w:p>
        </w:tc>
      </w:tr>
      <w:tr w:rsidR="00A80C7F" w:rsidTr="00012C5E">
        <w:trPr>
          <w:jc w:val="center"/>
        </w:trPr>
        <w:tc>
          <w:tcPr>
            <w:tcW w:w="0" w:type="auto"/>
            <w:vAlign w:val="center"/>
          </w:tcPr>
          <w:p w:rsidR="00A80C7F" w:rsidRPr="007B18C3"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Гарантийный ресурс, ч</w:t>
            </w:r>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3000</w:t>
            </w:r>
          </w:p>
        </w:tc>
      </w:tr>
    </w:tbl>
    <w:p w:rsidR="001C7BAD" w:rsidRDefault="001C7BAD" w:rsidP="007B18C3">
      <w:pPr>
        <w:spacing w:after="0" w:line="240" w:lineRule="atLeast"/>
        <w:rPr>
          <w:rFonts w:ascii="Times New Roman" w:hAnsi="Times New Roman" w:cs="Times New Roman"/>
          <w:sz w:val="24"/>
          <w:szCs w:val="24"/>
        </w:rPr>
      </w:pPr>
    </w:p>
    <w:p w:rsidR="00012C5E" w:rsidRDefault="00315F10" w:rsidP="00315F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Определим коэффициенты запаса по осям всех рам:</w:t>
      </w:r>
    </w:p>
    <w:p w:rsidR="00315F10" w:rsidRDefault="00315F10" w:rsidP="003B774A">
      <w:pPr>
        <w:pStyle w:val="a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Рама наружного крена:</w:t>
      </w:r>
    </w:p>
    <w:p w:rsidR="00A80C7F" w:rsidRDefault="00CE3698" w:rsidP="00A80C7F">
      <w:pPr>
        <w:spacing w:after="0" w:line="360" w:lineRule="auto"/>
        <w:ind w:left="360"/>
        <w:jc w:val="both"/>
        <w:rPr>
          <w:rFonts w:ascii="Times New Roman" w:eastAsiaTheme="minorEastAsia" w:hAnsi="Times New Roman" w:cs="Times New Roman"/>
          <w:sz w:val="24"/>
          <w:szCs w:val="24"/>
          <w:lang w:val="en-US"/>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дм</m:t>
              </m:r>
            </m:sub>
            <m:sup>
              <m:r>
                <w:rPr>
                  <w:rFonts w:ascii="Cambria Math" w:hAnsi="Cambria Math" w:cs="Times New Roman"/>
                  <w:sz w:val="24"/>
                  <w:szCs w:val="24"/>
                  <w:lang w:val="en-US"/>
                </w:rPr>
                <m:t>max</m:t>
              </m:r>
            </m:sup>
          </m:sSubSup>
          <m:r>
            <w:rPr>
              <w:rFonts w:ascii="Cambria Math" w:hAnsi="Cambria Math" w:cs="Times New Roman"/>
              <w:sz w:val="24"/>
              <w:szCs w:val="24"/>
            </w:rPr>
            <m:t xml:space="preserve">=2100 </m:t>
          </m:r>
          <m:f>
            <m:fPr>
              <m:ctrlPr>
                <w:rPr>
                  <w:rFonts w:ascii="Cambria Math" w:hAnsi="Cambria Math" w:cs="Times New Roman"/>
                  <w:sz w:val="24"/>
                  <w:szCs w:val="24"/>
                </w:rPr>
              </m:ctrlPr>
            </m:fPr>
            <m:num>
              <m:r>
                <m:rPr>
                  <m:sty m:val="p"/>
                </m:rPr>
                <w:rPr>
                  <w:rFonts w:ascii="Cambria Math" w:hAnsi="Cambria Math" w:cs="Times New Roman"/>
                  <w:sz w:val="24"/>
                  <w:szCs w:val="24"/>
                </w:rPr>
                <m:t>сН⋅см</m:t>
              </m:r>
            </m:num>
            <m:den>
              <m:r>
                <m:rPr>
                  <m:sty m:val="p"/>
                </m:rPr>
                <w:rPr>
                  <w:rFonts w:ascii="Cambria Math" w:hAnsi="Cambria Math" w:cs="Times New Roman"/>
                  <w:sz w:val="24"/>
                  <w:szCs w:val="24"/>
                </w:rPr>
                <m:t>А</m:t>
              </m:r>
            </m:den>
          </m:f>
          <m:r>
            <m:rPr>
              <m:sty m:val="p"/>
            </m:rPr>
            <w:rPr>
              <w:rFonts w:ascii="Cambria Math" w:hAnsi="Cambria Math" w:cs="Times New Roman"/>
              <w:sz w:val="24"/>
              <w:szCs w:val="24"/>
            </w:rPr>
            <m:t>⋅0.7</m:t>
          </m:r>
          <m:r>
            <w:rPr>
              <w:rFonts w:ascii="Cambria Math" w:eastAsiaTheme="minorEastAsia" w:hAnsi="Cambria Math" w:cs="Times New Roman"/>
              <w:sz w:val="24"/>
              <w:szCs w:val="24"/>
            </w:rPr>
            <m:t xml:space="preserve"> </m:t>
          </m:r>
          <m:r>
            <m:rPr>
              <m:sty m:val="p"/>
            </m:rPr>
            <w:rPr>
              <w:rFonts w:ascii="Cambria Math" w:hAnsi="Cambria Math" w:cs="Times New Roman"/>
              <w:sz w:val="24"/>
              <w:szCs w:val="24"/>
            </w:rPr>
            <m:t>А=1470 сН⋅см,</m:t>
          </m:r>
        </m:oMath>
      </m:oMathPara>
    </w:p>
    <w:p w:rsidR="00A80C7F" w:rsidRPr="009E42D4" w:rsidRDefault="00CE3698" w:rsidP="009E42D4">
      <w:pPr>
        <w:spacing w:after="0" w:line="36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rPr>
                <m:t>нар.кр.</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1470</m:t>
              </m:r>
            </m:num>
            <m:den>
              <m:r>
                <w:rPr>
                  <w:rFonts w:ascii="Cambria Math" w:hAnsi="Cambria Math" w:cs="Times New Roman"/>
                  <w:sz w:val="24"/>
                  <w:szCs w:val="24"/>
                  <w:lang w:val="en-US"/>
                </w:rPr>
                <m:t>1381.3</m:t>
              </m:r>
            </m:den>
          </m:f>
          <m:r>
            <w:rPr>
              <w:rFonts w:ascii="Cambria Math" w:hAnsi="Cambria Math" w:cs="Times New Roman"/>
              <w:sz w:val="24"/>
              <w:szCs w:val="24"/>
              <w:lang w:val="en-US"/>
            </w:rPr>
            <m:t>=1.06.</m:t>
          </m:r>
        </m:oMath>
      </m:oMathPara>
    </w:p>
    <w:p w:rsidR="00315F10" w:rsidRDefault="00315F10" w:rsidP="003B774A">
      <w:pPr>
        <w:pStyle w:val="a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Рама тангажа:</w:t>
      </w:r>
    </w:p>
    <w:p w:rsidR="00A80C7F" w:rsidRDefault="00CE3698" w:rsidP="00A80C7F">
      <w:pPr>
        <w:spacing w:after="0" w:line="360" w:lineRule="auto"/>
        <w:ind w:left="360"/>
        <w:jc w:val="both"/>
        <w:rPr>
          <w:rFonts w:ascii="Times New Roman" w:eastAsiaTheme="minorEastAsia" w:hAnsi="Times New Roman" w:cs="Times New Roman"/>
          <w:sz w:val="24"/>
          <w:szCs w:val="24"/>
          <w:lang w:val="en-US"/>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дм</m:t>
              </m:r>
            </m:sub>
            <m:sup>
              <m:r>
                <w:rPr>
                  <w:rFonts w:ascii="Cambria Math" w:hAnsi="Cambria Math" w:cs="Times New Roman"/>
                  <w:sz w:val="24"/>
                  <w:szCs w:val="24"/>
                  <w:lang w:val="en-US"/>
                </w:rPr>
                <m:t>max</m:t>
              </m:r>
            </m:sup>
          </m:sSubSup>
          <m:r>
            <w:rPr>
              <w:rFonts w:ascii="Cambria Math" w:hAnsi="Cambria Math" w:cs="Times New Roman"/>
              <w:sz w:val="24"/>
              <w:szCs w:val="24"/>
            </w:rPr>
            <m:t>=</m:t>
          </m:r>
          <m:r>
            <m:rPr>
              <m:sty m:val="p"/>
            </m:rPr>
            <w:rPr>
              <w:rFonts w:ascii="Cambria Math" w:hAnsi="Cambria Math" w:cs="Times New Roman"/>
              <w:sz w:val="24"/>
              <w:szCs w:val="24"/>
            </w:rPr>
            <m:t>1470 сН⋅см,</m:t>
          </m:r>
        </m:oMath>
      </m:oMathPara>
    </w:p>
    <w:p w:rsidR="00315F10" w:rsidRDefault="00CE3698" w:rsidP="00315F10">
      <w:pPr>
        <w:spacing w:after="0" w:line="36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rPr>
                <m:t>т.</m:t>
              </m:r>
            </m:sub>
          </m:sSub>
          <m:r>
            <w:rPr>
              <w:rFonts w:ascii="Cambria Math"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1470</m:t>
              </m:r>
            </m:num>
            <m:den>
              <m:r>
                <w:rPr>
                  <w:rFonts w:ascii="Cambria Math" w:eastAsiaTheme="minorEastAsia" w:hAnsi="Cambria Math" w:cs="Times New Roman"/>
                  <w:sz w:val="24"/>
                  <w:szCs w:val="24"/>
                  <w:lang w:val="en-US"/>
                </w:rPr>
                <m:t>804.9</m:t>
              </m:r>
            </m:den>
          </m:f>
          <m:r>
            <w:rPr>
              <w:rFonts w:ascii="Cambria Math" w:eastAsiaTheme="minorEastAsia" w:hAnsi="Cambria Math" w:cs="Times New Roman"/>
              <w:sz w:val="24"/>
              <w:szCs w:val="24"/>
              <w:lang w:val="en-US"/>
            </w:rPr>
            <m:t>=1.83.</m:t>
          </m:r>
        </m:oMath>
      </m:oMathPara>
    </w:p>
    <w:p w:rsidR="00315F10" w:rsidRDefault="00315F10" w:rsidP="003B774A">
      <w:pPr>
        <w:pStyle w:val="a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Рама внутреннего крена:</w:t>
      </w:r>
    </w:p>
    <w:p w:rsidR="00315F10" w:rsidRDefault="00CE3698" w:rsidP="00315F10">
      <w:pPr>
        <w:spacing w:after="0" w:line="360" w:lineRule="auto"/>
        <w:ind w:left="360"/>
        <w:jc w:val="both"/>
        <w:rPr>
          <w:rFonts w:ascii="Times New Roman" w:eastAsiaTheme="minorEastAsia" w:hAnsi="Times New Roman" w:cs="Times New Roman"/>
          <w:sz w:val="24"/>
          <w:szCs w:val="24"/>
          <w:lang w:val="en-US"/>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дм</m:t>
              </m:r>
            </m:sub>
            <m:sup>
              <m:r>
                <w:rPr>
                  <w:rFonts w:ascii="Cambria Math" w:hAnsi="Cambria Math" w:cs="Times New Roman"/>
                  <w:sz w:val="24"/>
                  <w:szCs w:val="24"/>
                  <w:lang w:val="en-US"/>
                </w:rPr>
                <m:t>max</m:t>
              </m:r>
            </m:sup>
          </m:sSubSup>
          <m:r>
            <w:rPr>
              <w:rFonts w:ascii="Cambria Math" w:hAnsi="Cambria Math" w:cs="Times New Roman"/>
              <w:sz w:val="24"/>
              <w:szCs w:val="24"/>
            </w:rPr>
            <m:t>=</m:t>
          </m:r>
          <m:r>
            <m:rPr>
              <m:sty m:val="p"/>
            </m:rPr>
            <w:rPr>
              <w:rFonts w:ascii="Cambria Math" w:hAnsi="Cambria Math" w:cs="Times New Roman"/>
              <w:sz w:val="24"/>
              <w:szCs w:val="24"/>
            </w:rPr>
            <m:t>1470 сН⋅см,</m:t>
          </m:r>
        </m:oMath>
      </m:oMathPara>
    </w:p>
    <w:p w:rsidR="00315F10" w:rsidRPr="00315F10" w:rsidRDefault="00CE3698" w:rsidP="00315F10">
      <w:pPr>
        <w:spacing w:after="0" w:line="36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rPr>
                <m:t>вн.кр.</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1470</m:t>
              </m:r>
            </m:num>
            <m:den>
              <m:r>
                <w:rPr>
                  <w:rFonts w:ascii="Cambria Math" w:hAnsi="Cambria Math" w:cs="Times New Roman"/>
                  <w:sz w:val="24"/>
                  <w:szCs w:val="24"/>
                  <w:lang w:val="en-US"/>
                </w:rPr>
                <m:t>693</m:t>
              </m:r>
            </m:den>
          </m:f>
          <m:r>
            <w:rPr>
              <w:rFonts w:ascii="Cambria Math" w:hAnsi="Cambria Math" w:cs="Times New Roman"/>
              <w:sz w:val="24"/>
              <w:szCs w:val="24"/>
              <w:lang w:val="en-US"/>
            </w:rPr>
            <m:t>=2.12.</m:t>
          </m:r>
        </m:oMath>
      </m:oMathPara>
    </w:p>
    <w:p w:rsidR="00315F10" w:rsidRDefault="00315F10" w:rsidP="003B774A">
      <w:pPr>
        <w:pStyle w:val="a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Рама курса:</w:t>
      </w:r>
    </w:p>
    <w:p w:rsidR="00315F10" w:rsidRDefault="00CE3698" w:rsidP="00315F10">
      <w:pPr>
        <w:spacing w:after="0" w:line="360" w:lineRule="auto"/>
        <w:ind w:left="360"/>
        <w:jc w:val="both"/>
        <w:rPr>
          <w:rFonts w:ascii="Times New Roman" w:eastAsiaTheme="minorEastAsia"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дм</m:t>
              </m:r>
            </m:sub>
            <m:sup>
              <m:r>
                <w:rPr>
                  <w:rFonts w:ascii="Cambria Math" w:hAnsi="Cambria Math" w:cs="Times New Roman"/>
                  <w:sz w:val="24"/>
                  <w:szCs w:val="24"/>
                  <w:lang w:val="en-US"/>
                </w:rPr>
                <m:t>max</m:t>
              </m:r>
            </m:sup>
          </m:sSubSup>
          <m:r>
            <w:rPr>
              <w:rFonts w:ascii="Cambria Math" w:hAnsi="Cambria Math" w:cs="Times New Roman"/>
              <w:sz w:val="24"/>
              <w:szCs w:val="24"/>
            </w:rPr>
            <m:t>=</m:t>
          </m:r>
          <m:r>
            <m:rPr>
              <m:sty m:val="p"/>
            </m:rPr>
            <w:rPr>
              <w:rFonts w:ascii="Cambria Math" w:hAnsi="Cambria Math" w:cs="Times New Roman"/>
              <w:sz w:val="24"/>
              <w:szCs w:val="24"/>
            </w:rPr>
            <m:t>1470 сН⋅см,</m:t>
          </m:r>
        </m:oMath>
      </m:oMathPara>
    </w:p>
    <w:p w:rsidR="00AF38E0" w:rsidRPr="009E42D4" w:rsidRDefault="00CE3698" w:rsidP="009E42D4">
      <w:pPr>
        <w:spacing w:after="0" w:line="360" w:lineRule="auto"/>
        <w:ind w:left="360"/>
        <w:jc w:val="both"/>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rPr>
                <m:t>к.</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1470</m:t>
              </m:r>
            </m:num>
            <m:den>
              <m:r>
                <w:rPr>
                  <w:rFonts w:ascii="Cambria Math" w:hAnsi="Cambria Math" w:cs="Times New Roman"/>
                  <w:sz w:val="24"/>
                  <w:szCs w:val="24"/>
                  <w:lang w:val="en-US"/>
                </w:rPr>
                <m:t>240.4</m:t>
              </m:r>
            </m:den>
          </m:f>
          <m:r>
            <w:rPr>
              <w:rFonts w:ascii="Cambria Math" w:hAnsi="Cambria Math" w:cs="Times New Roman"/>
              <w:sz w:val="24"/>
              <w:szCs w:val="24"/>
              <w:lang w:val="en-US"/>
            </w:rPr>
            <m:t>=6.11</m:t>
          </m:r>
          <m:r>
            <w:rPr>
              <w:rFonts w:ascii="Cambria Math" w:eastAsiaTheme="minorEastAsia" w:hAnsi="Cambria Math" w:cs="Times New Roman"/>
              <w:sz w:val="24"/>
              <w:szCs w:val="24"/>
              <w:lang w:val="en-US"/>
            </w:rPr>
            <m:t>.</m:t>
          </m:r>
        </m:oMath>
      </m:oMathPara>
    </w:p>
    <w:p w:rsidR="008F372A" w:rsidRDefault="00693659" w:rsidP="008F372A">
      <w:pPr>
        <w:pStyle w:val="1"/>
        <w:spacing w:after="120"/>
        <w:jc w:val="center"/>
        <w:rPr>
          <w:rFonts w:ascii="Times New Roman" w:hAnsi="Times New Roman" w:cs="Times New Roman"/>
        </w:rPr>
      </w:pPr>
      <w:bookmarkStart w:id="21" w:name="_Toc262410706"/>
      <w:r>
        <w:rPr>
          <w:rFonts w:ascii="Times New Roman" w:hAnsi="Times New Roman" w:cs="Times New Roman"/>
        </w:rPr>
        <w:lastRenderedPageBreak/>
        <w:t>Расчет устойчивости гиростабилизатора</w:t>
      </w:r>
      <w:bookmarkEnd w:id="21"/>
    </w:p>
    <w:p w:rsidR="00C03CED" w:rsidRPr="00C03CED" w:rsidRDefault="00C03CED" w:rsidP="00C03CED"/>
    <w:p w:rsidR="008F372A" w:rsidRDefault="008F372A" w:rsidP="008F372A">
      <w:pPr>
        <w:spacing w:after="0" w:line="360" w:lineRule="auto"/>
        <w:ind w:firstLine="709"/>
        <w:jc w:val="both"/>
        <w:rPr>
          <w:rFonts w:ascii="Times New Roman" w:eastAsia="Calibri" w:hAnsi="Times New Roman" w:cs="Times New Roman"/>
          <w:sz w:val="24"/>
          <w:szCs w:val="24"/>
        </w:rPr>
      </w:pPr>
      <w:r w:rsidRPr="008F372A">
        <w:rPr>
          <w:rFonts w:ascii="Times New Roman" w:eastAsia="Calibri" w:hAnsi="Times New Roman" w:cs="Times New Roman"/>
          <w:sz w:val="24"/>
          <w:szCs w:val="24"/>
        </w:rPr>
        <w:t>Исследование гиростабилизатора на устойчивость проведем, учитывая при этом, что взаимосвязь ме</w:t>
      </w:r>
      <w:r>
        <w:rPr>
          <w:rFonts w:ascii="Times New Roman" w:eastAsia="Calibri" w:hAnsi="Times New Roman" w:cs="Times New Roman"/>
          <w:sz w:val="24"/>
          <w:szCs w:val="24"/>
        </w:rPr>
        <w:t>жду каналами отсутствует</w:t>
      </w:r>
      <w:r w:rsidRPr="008F372A">
        <w:rPr>
          <w:rFonts w:ascii="Times New Roman" w:eastAsia="Calibri" w:hAnsi="Times New Roman" w:cs="Times New Roman"/>
          <w:sz w:val="24"/>
          <w:szCs w:val="24"/>
        </w:rPr>
        <w:t>. Таким образом, при выводе уравнения движения будут учитываться момент инерции платформы, демпфирующий момент, момент внешних сил и момент разгрузки, зависящий от угла поворота платформы</w:t>
      </w:r>
      <w:r>
        <w:rPr>
          <w:rFonts w:ascii="Times New Roman" w:eastAsia="Calibri" w:hAnsi="Times New Roman" w:cs="Times New Roman"/>
          <w:sz w:val="24"/>
          <w:szCs w:val="24"/>
        </w:rPr>
        <w:t>.</w:t>
      </w:r>
    </w:p>
    <w:p w:rsidR="008F372A" w:rsidRDefault="00D0189E" w:rsidP="008F372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Погрешность стабилизации оси чувствительности гравиметра </w:t>
      </w:r>
      <m:oMath>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грав</m:t>
            </m:r>
          </m:sub>
        </m:sSub>
        <m:r>
          <w:rPr>
            <w:rFonts w:ascii="Cambria Math" w:eastAsia="Calibri" w:hAnsi="Cambria Math" w:cs="Times New Roman"/>
            <w:sz w:val="24"/>
            <w:szCs w:val="24"/>
          </w:rPr>
          <m:t>)≤30''</m:t>
        </m:r>
      </m:oMath>
      <w:r w:rsidRPr="00D0189E">
        <w:rPr>
          <w:rFonts w:ascii="Times New Roman" w:eastAsia="Calibri" w:hAnsi="Times New Roman" w:cs="Times New Roman"/>
          <w:sz w:val="24"/>
          <w:szCs w:val="24"/>
        </w:rPr>
        <w:t>.</w:t>
      </w:r>
      <w:r>
        <w:rPr>
          <w:rFonts w:ascii="Times New Roman" w:eastAsia="Calibri" w:hAnsi="Times New Roman" w:cs="Times New Roman"/>
          <w:sz w:val="24"/>
          <w:szCs w:val="24"/>
        </w:rPr>
        <w:t xml:space="preserve"> Учтем, что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грав</m:t>
            </m:r>
          </m:sub>
        </m:sSub>
        <m:r>
          <w:rPr>
            <w:rFonts w:ascii="Cambria Math" w:eastAsia="Calibri" w:hAnsi="Cambria Math" w:cs="Times New Roman"/>
            <w:sz w:val="24"/>
            <w:szCs w:val="24"/>
          </w:rPr>
          <m:t>=</m:t>
        </m:r>
        <m:rad>
          <m:radPr>
            <m:degHide m:val="on"/>
            <m:ctrlPr>
              <w:rPr>
                <w:rFonts w:ascii="Cambria Math" w:eastAsia="Calibri" w:hAnsi="Cambria Math" w:cs="Times New Roman"/>
                <w:i/>
                <w:sz w:val="24"/>
                <w:szCs w:val="24"/>
              </w:rPr>
            </m:ctrlPr>
          </m:radPr>
          <m:deg/>
          <m:e>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Ф</m:t>
                </m:r>
              </m:e>
              <m:sub>
                <m:r>
                  <w:rPr>
                    <w:rFonts w:ascii="Cambria Math" w:eastAsia="Calibri" w:hAnsi="Cambria Math" w:cs="Times New Roman"/>
                    <w:sz w:val="24"/>
                    <w:szCs w:val="24"/>
                  </w:rPr>
                  <m:t>танг.</m:t>
                </m:r>
              </m:sub>
              <m:sup>
                <m:r>
                  <w:rPr>
                    <w:rFonts w:ascii="Cambria Math" w:eastAsia="Calibri" w:hAnsi="Cambria Math" w:cs="Times New Roman"/>
                    <w:sz w:val="24"/>
                    <w:szCs w:val="24"/>
                  </w:rPr>
                  <m:t>2</m:t>
                </m:r>
              </m:sup>
            </m:sSubSup>
            <m:r>
              <w:rPr>
                <w:rFonts w:ascii="Cambria Math" w:eastAsia="Calibri" w:hAnsi="Cambria Math" w:cs="Times New Roman"/>
                <w:sz w:val="24"/>
                <w:szCs w:val="24"/>
              </w:rPr>
              <m:t>+</m:t>
            </m:r>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Ф</m:t>
                </m:r>
              </m:e>
              <m:sub>
                <m:r>
                  <w:rPr>
                    <w:rFonts w:ascii="Cambria Math" w:eastAsia="Calibri" w:hAnsi="Cambria Math" w:cs="Times New Roman"/>
                    <w:sz w:val="24"/>
                    <w:szCs w:val="24"/>
                  </w:rPr>
                  <m:t>кр.</m:t>
                </m:r>
              </m:sub>
              <m:sup>
                <m:r>
                  <w:rPr>
                    <w:rFonts w:ascii="Cambria Math" w:eastAsia="Calibri" w:hAnsi="Cambria Math" w:cs="Times New Roman"/>
                    <w:sz w:val="24"/>
                    <w:szCs w:val="24"/>
                  </w:rPr>
                  <m:t>2</m:t>
                </m:r>
              </m:sup>
            </m:sSubSup>
          </m:e>
        </m:rad>
        <m:r>
          <w:rPr>
            <w:rFonts w:ascii="Cambria Math" w:eastAsia="Calibri" w:hAnsi="Cambria Math" w:cs="Times New Roman"/>
            <w:sz w:val="24"/>
            <w:szCs w:val="24"/>
          </w:rPr>
          <m:t>,</m:t>
        </m:r>
      </m:oMath>
      <w:r w:rsidRPr="00D0189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где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танг.</m:t>
            </m:r>
          </m:sub>
        </m:sSub>
        <m:r>
          <w:rPr>
            <w:rFonts w:ascii="Cambria Math" w:eastAsia="Calibri" w:hAnsi="Cambria Math" w:cs="Times New Roman"/>
            <w:sz w:val="24"/>
            <w:szCs w:val="24"/>
          </w:rPr>
          <m:t xml:space="preserve">,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кр.</m:t>
            </m:r>
          </m:sub>
        </m:sSub>
      </m:oMath>
      <w:r>
        <w:rPr>
          <w:rFonts w:ascii="Times New Roman" w:eastAsia="Calibri" w:hAnsi="Times New Roman" w:cs="Times New Roman"/>
          <w:sz w:val="24"/>
          <w:szCs w:val="24"/>
        </w:rPr>
        <w:t xml:space="preserve"> - ошибки стабилизации по двум горизонтальным каналам, причем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кр.</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нар.кр.</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вн.кр.</m:t>
            </m:r>
          </m:sub>
        </m:sSub>
      </m:oMath>
      <w:r>
        <w:rPr>
          <w:rFonts w:ascii="Times New Roman" w:eastAsia="Calibri" w:hAnsi="Times New Roman" w:cs="Times New Roman"/>
          <w:sz w:val="24"/>
          <w:szCs w:val="24"/>
        </w:rPr>
        <w:t>. Имеем:</w:t>
      </w:r>
    </w:p>
    <w:p w:rsidR="00D0189E" w:rsidRDefault="00CE3698" w:rsidP="008F372A">
      <w:pPr>
        <w:spacing w:after="0" w:line="360" w:lineRule="auto"/>
        <w:ind w:firstLine="709"/>
        <w:jc w:val="both"/>
        <w:rPr>
          <w:rFonts w:ascii="Times New Roman" w:eastAsia="Calibri" w:hAnsi="Times New Roman" w:cs="Times New Roman"/>
          <w:i/>
          <w:sz w:val="24"/>
          <w:szCs w:val="24"/>
          <w:lang w:val="en-US"/>
        </w:rPr>
      </w:pPr>
      <m:oMathPara>
        <m:oMathParaPr>
          <m:jc m:val="left"/>
        </m:oMathPara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танг.</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30''</m:t>
              </m:r>
            </m:num>
            <m:den>
              <m:rad>
                <m:radPr>
                  <m:degHide m:val="on"/>
                  <m:ctrlPr>
                    <w:rPr>
                      <w:rFonts w:ascii="Cambria Math" w:eastAsia="Calibri" w:hAnsi="Cambria Math" w:cs="Times New Roman"/>
                      <w:i/>
                      <w:sz w:val="24"/>
                      <w:szCs w:val="24"/>
                    </w:rPr>
                  </m:ctrlPr>
                </m:radPr>
                <m:deg/>
                <m:e>
                  <m:r>
                    <w:rPr>
                      <w:rFonts w:ascii="Cambria Math" w:eastAsia="Calibri" w:hAnsi="Cambria Math" w:cs="Times New Roman"/>
                      <w:sz w:val="24"/>
                      <w:szCs w:val="24"/>
                    </w:rPr>
                    <m:t>2</m:t>
                  </m:r>
                </m:e>
              </m:rad>
            </m:den>
          </m:f>
          <m:r>
            <w:rPr>
              <w:rFonts w:ascii="Cambria Math" w:eastAsia="Calibri" w:hAnsi="Cambria Math" w:cs="Times New Roman"/>
              <w:sz w:val="24"/>
              <w:szCs w:val="24"/>
            </w:rPr>
            <m: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21</m:t>
              </m:r>
              <m:ctrlPr>
                <w:rPr>
                  <w:rFonts w:ascii="Cambria Math" w:eastAsia="Calibri" w:hAnsi="Cambria Math" w:cs="Times New Roman"/>
                  <w:i/>
                  <w:sz w:val="24"/>
                  <w:szCs w:val="24"/>
                </w:rPr>
              </m:ctrlPr>
            </m:e>
            <m:sup>
              <m:r>
                <w:rPr>
                  <w:rFonts w:ascii="Cambria Math" w:eastAsia="Calibri" w:hAnsi="Cambria Math" w:cs="Times New Roman"/>
                  <w:sz w:val="24"/>
                  <w:szCs w:val="24"/>
                  <w:lang w:val="en-US"/>
                </w:rPr>
                <m:t>''</m:t>
              </m:r>
            </m:sup>
          </m:sSup>
          <m:r>
            <w:rPr>
              <w:rFonts w:ascii="Cambria Math" w:eastAsia="Calibri" w:hAnsi="Cambria Math" w:cs="Times New Roman"/>
              <w:sz w:val="24"/>
              <w:szCs w:val="24"/>
              <w:lang w:val="en-US"/>
            </w:rPr>
            <m:t>;</m:t>
          </m:r>
        </m:oMath>
      </m:oMathPara>
    </w:p>
    <w:p w:rsidR="00D0189E" w:rsidRDefault="00CE3698" w:rsidP="00D0189E">
      <w:pPr>
        <w:spacing w:after="0" w:line="360" w:lineRule="auto"/>
        <w:jc w:val="both"/>
        <w:rPr>
          <w:rFonts w:ascii="Times New Roman" w:eastAsia="Calibri" w:hAnsi="Times New Roman" w:cs="Times New Roman"/>
          <w:i/>
          <w:sz w:val="24"/>
          <w:szCs w:val="24"/>
          <w:lang w:val="en-US"/>
        </w:rPr>
      </w:pPr>
      <m:oMathPara>
        <m:oMathParaPr>
          <m:jc m:val="left"/>
        </m:oMathPara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нар.кр.</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вн.кр.</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30''</m:t>
              </m:r>
            </m:num>
            <m:den>
              <m:r>
                <w:rPr>
                  <w:rFonts w:ascii="Cambria Math" w:eastAsia="Calibri" w:hAnsi="Cambria Math" w:cs="Times New Roman"/>
                  <w:sz w:val="24"/>
                  <w:szCs w:val="24"/>
                </w:rPr>
                <m:t>2</m:t>
              </m:r>
              <m:rad>
                <m:radPr>
                  <m:degHide m:val="on"/>
                  <m:ctrlPr>
                    <w:rPr>
                      <w:rFonts w:ascii="Cambria Math" w:eastAsia="Calibri" w:hAnsi="Cambria Math" w:cs="Times New Roman"/>
                      <w:i/>
                      <w:sz w:val="24"/>
                      <w:szCs w:val="24"/>
                    </w:rPr>
                  </m:ctrlPr>
                </m:radPr>
                <m:deg/>
                <m:e>
                  <m:r>
                    <w:rPr>
                      <w:rFonts w:ascii="Cambria Math" w:eastAsia="Calibri" w:hAnsi="Cambria Math" w:cs="Times New Roman"/>
                      <w:sz w:val="24"/>
                      <w:szCs w:val="24"/>
                    </w:rPr>
                    <m:t>2</m:t>
                  </m:r>
                </m:e>
              </m:rad>
            </m:den>
          </m:f>
          <m:r>
            <w:rPr>
              <w:rFonts w:ascii="Cambria Math" w:eastAsia="Calibri" w:hAnsi="Cambria Math" w:cs="Times New Roman"/>
              <w:sz w:val="24"/>
              <w:szCs w:val="24"/>
            </w:rPr>
            <m:t>=10''</m:t>
          </m:r>
        </m:oMath>
      </m:oMathPara>
    </w:p>
    <w:p w:rsidR="000F0DBE" w:rsidRPr="000F0DBE" w:rsidRDefault="000F0DBE" w:rsidP="00D0189E">
      <w:pPr>
        <w:spacing w:after="0" w:line="360" w:lineRule="auto"/>
        <w:jc w:val="both"/>
        <w:rPr>
          <w:rFonts w:ascii="Times New Roman" w:eastAsia="Calibri" w:hAnsi="Times New Roman" w:cs="Times New Roman"/>
          <w:i/>
          <w:sz w:val="24"/>
          <w:szCs w:val="24"/>
          <w:lang w:val="en-US"/>
        </w:rPr>
      </w:pPr>
    </w:p>
    <w:p w:rsidR="00693659" w:rsidRPr="007A2EEF" w:rsidRDefault="008F372A" w:rsidP="003B774A">
      <w:pPr>
        <w:pStyle w:val="2"/>
        <w:numPr>
          <w:ilvl w:val="0"/>
          <w:numId w:val="30"/>
        </w:numPr>
        <w:rPr>
          <w:rFonts w:ascii="Times New Roman" w:hAnsi="Times New Roman" w:cs="Times New Roman"/>
          <w:iCs/>
        </w:rPr>
      </w:pPr>
      <w:bookmarkStart w:id="22" w:name="_Toc262410707"/>
      <w:r>
        <w:rPr>
          <w:rFonts w:ascii="Times New Roman" w:hAnsi="Times New Roman" w:cs="Times New Roman"/>
          <w:iCs/>
        </w:rPr>
        <w:t>Расчет устойчивости по оси рамы наружного крена</w:t>
      </w:r>
      <w:bookmarkEnd w:id="22"/>
    </w:p>
    <w:p w:rsidR="000F0DBE" w:rsidRPr="007A2EEF" w:rsidRDefault="000F0DBE" w:rsidP="000F0DBE"/>
    <w:p w:rsidR="000F0DBE" w:rsidRDefault="000F0DBE" w:rsidP="000F0DBE">
      <w:pPr>
        <w:spacing w:after="0" w:line="360" w:lineRule="auto"/>
        <w:ind w:firstLine="709"/>
        <w:jc w:val="both"/>
        <w:rPr>
          <w:rFonts w:ascii="Times New Roman" w:eastAsia="Calibri" w:hAnsi="Times New Roman" w:cs="Times New Roman"/>
          <w:sz w:val="24"/>
          <w:szCs w:val="24"/>
        </w:rPr>
      </w:pPr>
      <w:r w:rsidRPr="000F0DBE">
        <w:rPr>
          <w:rFonts w:ascii="Times New Roman" w:eastAsia="Calibri" w:hAnsi="Times New Roman" w:cs="Times New Roman"/>
          <w:sz w:val="24"/>
          <w:szCs w:val="24"/>
        </w:rPr>
        <w:t>Уравнение движение системы по оси рамы наружного крена в форме Лапласа имеет следующий вид:</w:t>
      </w:r>
    </w:p>
    <w:p w:rsidR="00EC1B0C" w:rsidRDefault="00CE3698" w:rsidP="00EC1B0C">
      <w:pPr>
        <w:pStyle w:val="ab"/>
        <w:jc w:val="center"/>
        <w:rPr>
          <w:rFonts w:eastAsiaTheme="minorEastAsia"/>
        </w:rPr>
      </w:pPr>
      <m:oMathPara>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y</m:t>
              </m:r>
            </m:sub>
            <m:sup>
              <m:r>
                <w:rPr>
                  <w:rFonts w:ascii="Cambria Math" w:eastAsiaTheme="minorEastAsia" w:hAnsi="Cambria Math"/>
                </w:rPr>
                <m:t>нар.кр</m:t>
              </m:r>
              <m:ctrlPr>
                <w:rPr>
                  <w:rFonts w:ascii="Cambria Math" w:eastAsiaTheme="minorEastAsia" w:hAnsi="Cambria Math"/>
                  <w:i/>
                </w:rPr>
              </m:ctrlPr>
            </m:sup>
          </m:sSubSup>
          <m:sSup>
            <m:sSupPr>
              <m:ctrlPr>
                <w:rPr>
                  <w:rFonts w:ascii="Cambria Math" w:eastAsiaTheme="minorEastAsia" w:hAnsi="Cambria Math"/>
                  <w:i/>
                  <w:lang w:val="en-US"/>
                </w:rPr>
              </m:ctrlPr>
            </m:sSupPr>
            <m:e>
              <m:r>
                <w:rPr>
                  <w:rFonts w:ascii="Cambria Math" w:eastAsiaTheme="minorEastAsia" w:hAnsi="Cambria Math"/>
                  <w:lang w:val="en-US"/>
                </w:rPr>
                <m:t>s</m:t>
              </m:r>
            </m:e>
            <m:sup>
              <m:r>
                <w:rPr>
                  <w:rFonts w:ascii="Cambria Math" w:eastAsiaTheme="minorEastAsia" w:hAnsi="Cambria Math"/>
                </w:rPr>
                <m:t>2</m:t>
              </m:r>
            </m:sup>
          </m:sSup>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нар.кр.</m:t>
              </m:r>
            </m:sub>
          </m:sSub>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y</m:t>
              </m:r>
            </m:sub>
            <m:sup>
              <m:r>
                <w:rPr>
                  <w:rFonts w:ascii="Cambria Math" w:eastAsiaTheme="minorEastAsia" w:hAnsi="Cambria Math"/>
                </w:rPr>
                <m:t>нар.кр.</m:t>
              </m:r>
            </m:sup>
          </m:sSubSup>
          <m:r>
            <w:rPr>
              <w:rFonts w:ascii="Cambria Math" w:eastAsiaTheme="minorEastAsia" w:hAnsi="Cambria Math"/>
              <w:lang w:val="en-US"/>
            </w:rPr>
            <m:t>s</m:t>
          </m:r>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нар.кр.</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rPr>
                <m:t>y</m:t>
              </m:r>
            </m:sub>
            <m:sup>
              <m:r>
                <w:rPr>
                  <w:rFonts w:ascii="Cambria Math" w:eastAsiaTheme="minorEastAsia" w:hAnsi="Cambria Math"/>
                </w:rPr>
                <m:t>нар.кр.</m:t>
              </m:r>
            </m:sup>
          </m:sSubSup>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нар.кр.</m:t>
              </m:r>
            </m:sub>
          </m:sSub>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M</m:t>
              </m:r>
            </m:e>
            <m:sub>
              <m:r>
                <w:rPr>
                  <w:rFonts w:ascii="Cambria Math" w:eastAsiaTheme="minorEastAsia" w:hAnsi="Cambria Math"/>
                  <w:lang w:val="en-US"/>
                </w:rPr>
                <m:t>y</m:t>
              </m:r>
            </m:sub>
            <m:sup>
              <m:r>
                <w:rPr>
                  <w:rFonts w:ascii="Cambria Math" w:eastAsiaTheme="minorEastAsia" w:hAnsi="Cambria Math"/>
                </w:rPr>
                <m:t>нар.кр</m:t>
              </m:r>
              <m:ctrlPr>
                <w:rPr>
                  <w:rFonts w:ascii="Cambria Math" w:eastAsiaTheme="minorEastAsia" w:hAnsi="Cambria Math"/>
                  <w:i/>
                </w:rPr>
              </m:ctrlPr>
            </m:sup>
          </m:sSubSup>
          <m:r>
            <w:rPr>
              <w:rFonts w:ascii="Cambria Math" w:eastAsiaTheme="minorEastAsia" w:hAnsi="Cambria Math"/>
            </w:rPr>
            <m:t>, где</m:t>
          </m:r>
        </m:oMath>
      </m:oMathPara>
    </w:p>
    <w:p w:rsidR="005D4C9F" w:rsidRDefault="00CE3698" w:rsidP="005D4C9F">
      <w:pPr>
        <w:pStyle w:val="ab"/>
        <w:ind w:firstLine="0"/>
        <w:rPr>
          <w:rFonts w:eastAsiaTheme="minorEastAsia"/>
        </w:rPr>
      </w:pPr>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y</m:t>
            </m:r>
          </m:sub>
          <m:sup>
            <m:r>
              <w:rPr>
                <w:rFonts w:ascii="Cambria Math" w:eastAsiaTheme="minorEastAsia" w:hAnsi="Cambria Math"/>
              </w:rPr>
              <m:t>нар.кр</m:t>
            </m:r>
            <m:ctrlPr>
              <w:rPr>
                <w:rFonts w:ascii="Cambria Math" w:eastAsiaTheme="minorEastAsia" w:hAnsi="Cambria Math"/>
                <w:i/>
              </w:rPr>
            </m:ctrlPr>
          </m:sup>
        </m:sSubSup>
      </m:oMath>
      <w:r w:rsidR="005D4C9F">
        <w:rPr>
          <w:rFonts w:eastAsiaTheme="minorEastAsia"/>
        </w:rPr>
        <w:t xml:space="preserve"> </w:t>
      </w:r>
      <w:r w:rsidR="009E181F">
        <w:rPr>
          <w:rFonts w:eastAsiaTheme="minorEastAsia"/>
        </w:rPr>
        <w:t>–</w:t>
      </w:r>
      <w:r w:rsidR="005D4C9F">
        <w:rPr>
          <w:rFonts w:eastAsiaTheme="minorEastAsia"/>
        </w:rPr>
        <w:t xml:space="preserve"> суммарный момент инерции по оси рамы наружного крена</w:t>
      </w:r>
      <w:r w:rsidR="005D4C9F" w:rsidRPr="00A43B8D">
        <w:rPr>
          <w:rFonts w:eastAsiaTheme="minorEastAsia"/>
        </w:rPr>
        <w:t>;</w:t>
      </w:r>
    </w:p>
    <w:p w:rsidR="005D4C9F" w:rsidRDefault="00CE3698" w:rsidP="005D4C9F">
      <w:pPr>
        <w:pStyle w:val="ab"/>
        <w:ind w:firstLine="0"/>
        <w:rPr>
          <w:rFonts w:eastAsiaTheme="minorEastAsia"/>
        </w:rPr>
      </w:pPr>
      <m:oMath>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y</m:t>
            </m:r>
          </m:sub>
          <m:sup>
            <m:r>
              <w:rPr>
                <w:rFonts w:ascii="Cambria Math" w:eastAsiaTheme="minorEastAsia" w:hAnsi="Cambria Math"/>
              </w:rPr>
              <m:t>нар.кр.</m:t>
            </m:r>
          </m:sup>
        </m:sSubSup>
      </m:oMath>
      <w:r w:rsidR="005D4C9F">
        <w:rPr>
          <w:rFonts w:eastAsiaTheme="minorEastAsia"/>
        </w:rPr>
        <w:t xml:space="preserve"> </w:t>
      </w:r>
      <w:r w:rsidR="009E181F">
        <w:rPr>
          <w:rFonts w:eastAsiaTheme="minorEastAsia"/>
        </w:rPr>
        <w:t>–</w:t>
      </w:r>
      <w:r w:rsidR="005D4C9F">
        <w:rPr>
          <w:rFonts w:eastAsiaTheme="minorEastAsia"/>
        </w:rPr>
        <w:t xml:space="preserve"> коэффициент демпфирования по оси рамы наружного крена;</w:t>
      </w:r>
    </w:p>
    <w:p w:rsidR="005D4C9F" w:rsidRDefault="00CE3698" w:rsidP="005D4C9F">
      <w:pPr>
        <w:pStyle w:val="ab"/>
        <w:ind w:firstLine="0"/>
        <w:rPr>
          <w:rFonts w:eastAsiaTheme="minorEastAsia"/>
        </w:rPr>
      </w:pPr>
      <m:oMath>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rPr>
              <m:t>y</m:t>
            </m:r>
          </m:sub>
          <m:sup>
            <m:r>
              <w:rPr>
                <w:rFonts w:ascii="Cambria Math" w:eastAsiaTheme="minorEastAsia" w:hAnsi="Cambria Math"/>
              </w:rPr>
              <m:t>нар.кр.</m:t>
            </m:r>
          </m:sup>
        </m:sSubSup>
      </m:oMath>
      <w:r w:rsidR="005D4C9F">
        <w:rPr>
          <w:rFonts w:eastAsiaTheme="minorEastAsia"/>
        </w:rPr>
        <w:t xml:space="preserve"> </w:t>
      </w:r>
      <w:r w:rsidR="009E181F">
        <w:rPr>
          <w:rFonts w:eastAsiaTheme="minorEastAsia"/>
        </w:rPr>
        <w:t>–</w:t>
      </w:r>
      <w:r w:rsidR="005D4C9F">
        <w:rPr>
          <w:rFonts w:eastAsiaTheme="minorEastAsia"/>
        </w:rPr>
        <w:t xml:space="preserve"> коэффициент усиления обратной связи канала стабилизации по оси рамы наружного крена</w:t>
      </w:r>
      <w:r w:rsidR="005D4C9F" w:rsidRPr="00A43B8D">
        <w:rPr>
          <w:rFonts w:eastAsiaTheme="minorEastAsia"/>
        </w:rPr>
        <w:t>;</w:t>
      </w:r>
    </w:p>
    <w:p w:rsidR="005D4C9F" w:rsidRPr="005D4C9F" w:rsidRDefault="00CE3698" w:rsidP="005D4C9F">
      <w:pPr>
        <w:pStyle w:val="ab"/>
        <w:ind w:firstLine="0"/>
        <w:rPr>
          <w:rFonts w:eastAsiaTheme="minorEastAsia"/>
        </w:rPr>
      </w:pPr>
      <m:oMath>
        <m:sSubSup>
          <m:sSubSupPr>
            <m:ctrlPr>
              <w:rPr>
                <w:rFonts w:ascii="Cambria Math" w:eastAsiaTheme="minorEastAsia" w:hAnsi="Cambria Math"/>
                <w:i/>
                <w:lang w:val="en-US"/>
              </w:rPr>
            </m:ctrlPr>
          </m:sSubSupPr>
          <m:e>
            <m:r>
              <w:rPr>
                <w:rFonts w:ascii="Cambria Math" w:eastAsiaTheme="minorEastAsia" w:hAnsi="Cambria Math"/>
                <w:lang w:val="en-US"/>
              </w:rPr>
              <m:t>M</m:t>
            </m:r>
          </m:e>
          <m:sub>
            <m:r>
              <w:rPr>
                <w:rFonts w:ascii="Cambria Math" w:eastAsiaTheme="minorEastAsia" w:hAnsi="Cambria Math"/>
                <w:lang w:val="en-US"/>
              </w:rPr>
              <m:t>y</m:t>
            </m:r>
          </m:sub>
          <m:sup>
            <m:r>
              <w:rPr>
                <w:rFonts w:ascii="Cambria Math" w:eastAsiaTheme="minorEastAsia" w:hAnsi="Cambria Math"/>
              </w:rPr>
              <m:t>нар.кр</m:t>
            </m:r>
            <m:ctrlPr>
              <w:rPr>
                <w:rFonts w:ascii="Cambria Math" w:eastAsiaTheme="minorEastAsia" w:hAnsi="Cambria Math"/>
                <w:i/>
              </w:rPr>
            </m:ctrlPr>
          </m:sup>
        </m:sSubSup>
      </m:oMath>
      <w:r w:rsidR="009E181F">
        <w:rPr>
          <w:rFonts w:eastAsiaTheme="minorEastAsia"/>
        </w:rPr>
        <w:t xml:space="preserve"> – суммарный возмущающий момент.</w:t>
      </w:r>
    </w:p>
    <w:p w:rsidR="00693659" w:rsidRPr="00CC0CE5" w:rsidRDefault="00CC0CE5" w:rsidP="00CC0CE5">
      <w:pPr>
        <w:spacing w:after="0" w:line="360" w:lineRule="auto"/>
        <w:jc w:val="both"/>
        <w:rPr>
          <w:rFonts w:ascii="Times New Roman" w:eastAsia="Calibri" w:hAnsi="Times New Roman" w:cs="Times New Roman"/>
          <w:sz w:val="24"/>
          <w:szCs w:val="24"/>
        </w:rPr>
      </w:pPr>
      <w:r w:rsidRPr="00CC0CE5">
        <w:rPr>
          <w:rFonts w:ascii="Times New Roman" w:eastAsia="Calibri" w:hAnsi="Times New Roman" w:cs="Times New Roman"/>
          <w:sz w:val="24"/>
          <w:szCs w:val="24"/>
        </w:rPr>
        <w:t>Данному уравнению соответствует структурная схема:</w:t>
      </w:r>
    </w:p>
    <w:p w:rsidR="00693659" w:rsidRDefault="00CC0CE5" w:rsidP="00693659">
      <w:r>
        <w:rPr>
          <w:noProof/>
          <w:lang w:eastAsia="ru-RU"/>
        </w:rPr>
        <w:drawing>
          <wp:inline distT="0" distB="0" distL="0" distR="0">
            <wp:extent cx="5613400" cy="2044700"/>
            <wp:effectExtent l="19050" t="0" r="6350" b="0"/>
            <wp:docPr id="1" name="Рисунок 0" descr="стр.с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сх.jpg"/>
                    <pic:cNvPicPr/>
                  </pic:nvPicPr>
                  <pic:blipFill>
                    <a:blip r:embed="rId11"/>
                    <a:stretch>
                      <a:fillRect/>
                    </a:stretch>
                  </pic:blipFill>
                  <pic:spPr>
                    <a:xfrm>
                      <a:off x="0" y="0"/>
                      <a:ext cx="5613400" cy="2044700"/>
                    </a:xfrm>
                    <a:prstGeom prst="rect">
                      <a:avLst/>
                    </a:prstGeom>
                  </pic:spPr>
                </pic:pic>
              </a:graphicData>
            </a:graphic>
          </wp:inline>
        </w:drawing>
      </w:r>
    </w:p>
    <w:p w:rsidR="009E181F" w:rsidRDefault="009E181F" w:rsidP="00510A77">
      <w:pPr>
        <w:spacing w:after="0" w:line="360" w:lineRule="auto"/>
        <w:jc w:val="both"/>
        <w:rPr>
          <w:rFonts w:ascii="Times New Roman" w:eastAsia="Calibri" w:hAnsi="Times New Roman" w:cs="Times New Roman"/>
          <w:sz w:val="24"/>
          <w:szCs w:val="24"/>
        </w:rPr>
      </w:pPr>
    </w:p>
    <w:p w:rsidR="00510A77" w:rsidRDefault="00510A77" w:rsidP="00510A77">
      <w:pPr>
        <w:spacing w:after="0" w:line="360" w:lineRule="auto"/>
        <w:jc w:val="both"/>
        <w:rPr>
          <w:rFonts w:ascii="Times New Roman" w:eastAsia="Calibri" w:hAnsi="Times New Roman" w:cs="Times New Roman"/>
          <w:sz w:val="24"/>
          <w:szCs w:val="24"/>
        </w:rPr>
      </w:pPr>
      <w:r w:rsidRPr="00510A77">
        <w:rPr>
          <w:rFonts w:ascii="Times New Roman" w:eastAsia="Calibri" w:hAnsi="Times New Roman" w:cs="Times New Roman"/>
          <w:sz w:val="24"/>
          <w:szCs w:val="24"/>
        </w:rPr>
        <w:lastRenderedPageBreak/>
        <w:t>Зап</w:t>
      </w:r>
      <w:r w:rsidR="00D42C55">
        <w:rPr>
          <w:rFonts w:ascii="Times New Roman" w:eastAsia="Calibri" w:hAnsi="Times New Roman" w:cs="Times New Roman"/>
          <w:sz w:val="24"/>
          <w:szCs w:val="24"/>
        </w:rPr>
        <w:t>ишем передаточную функцию  не</w:t>
      </w:r>
      <w:r w:rsidRPr="00510A77">
        <w:rPr>
          <w:rFonts w:ascii="Times New Roman" w:eastAsia="Calibri" w:hAnsi="Times New Roman" w:cs="Times New Roman"/>
          <w:sz w:val="24"/>
          <w:szCs w:val="24"/>
        </w:rPr>
        <w:t>скорректированного  разомкнутого канала стабилизации</w:t>
      </w:r>
      <w:r>
        <w:rPr>
          <w:rFonts w:ascii="Times New Roman" w:eastAsia="Calibri" w:hAnsi="Times New Roman" w:cs="Times New Roman"/>
          <w:sz w:val="24"/>
          <w:szCs w:val="24"/>
        </w:rPr>
        <w:t>:</w:t>
      </w:r>
    </w:p>
    <w:p w:rsidR="00510A77" w:rsidRPr="000B37FA" w:rsidRDefault="00CE3698" w:rsidP="00510A77">
      <w:pPr>
        <w:spacing w:after="0" w:line="360" w:lineRule="auto"/>
        <w:jc w:val="both"/>
        <w:rPr>
          <w:rFonts w:ascii="Times New Roman" w:eastAsia="Calibri" w:hAnsi="Times New Roman" w:cs="Times New Roman"/>
          <w:sz w:val="24"/>
          <w:szCs w:val="24"/>
        </w:rPr>
      </w:pPr>
      <m:oMathPara>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нар.кр</m:t>
              </m:r>
              <m:ctrlPr>
                <w:rPr>
                  <w:rFonts w:ascii="Cambria Math" w:eastAsiaTheme="minorEastAsia" w:hAnsi="Cambria Math"/>
                  <w:i/>
                  <w:sz w:val="24"/>
                  <w:szCs w:val="24"/>
                </w:rPr>
              </m:ctrlPr>
            </m:sub>
          </m:sSub>
          <m:r>
            <w:rPr>
              <w:rFonts w:ascii="Cambria Math" w:eastAsiaTheme="minorEastAsia" w:hAnsi="Cambria Math"/>
              <w:sz w:val="24"/>
              <w:szCs w:val="24"/>
            </w:rPr>
            <m:t>(</m:t>
          </m:r>
          <m:r>
            <w:rPr>
              <w:rFonts w:ascii="Cambria Math" w:eastAsiaTheme="minorEastAsia" w:hAnsi="Cambria Math"/>
              <w:sz w:val="24"/>
              <w:szCs w:val="24"/>
              <w:lang w:val="en-US"/>
            </w:rPr>
            <m:t>s</m:t>
          </m:r>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нар.кр.</m:t>
              </m:r>
            </m:sup>
          </m:sSubSup>
          <m:f>
            <m:fPr>
              <m:ctrlPr>
                <w:rPr>
                  <w:rFonts w:ascii="Cambria Math" w:eastAsiaTheme="minorEastAsia" w:hAnsi="Cambria Math"/>
                  <w:i/>
                  <w:sz w:val="24"/>
                  <w:szCs w:val="24"/>
                  <w:lang w:val="en-US"/>
                </w:rPr>
              </m:ctrlPr>
            </m:fPr>
            <m:num>
              <m:r>
                <w:rPr>
                  <w:rFonts w:ascii="Cambria Math" w:eastAsiaTheme="minorEastAsia" w:hAnsi="Cambria Math"/>
                  <w:sz w:val="24"/>
                  <w:szCs w:val="24"/>
                </w:rPr>
                <m:t>1</m:t>
              </m:r>
              <m:ctrlPr>
                <w:rPr>
                  <w:rFonts w:ascii="Cambria Math" w:eastAsiaTheme="minorEastAsia" w:hAnsi="Cambria Math"/>
                  <w:i/>
                  <w:sz w:val="24"/>
                  <w:szCs w:val="24"/>
                </w:rPr>
              </m:ctrlPr>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y</m:t>
                  </m:r>
                </m:sub>
                <m:sup>
                  <m:r>
                    <w:rPr>
                      <w:rFonts w:ascii="Cambria Math" w:eastAsiaTheme="minorEastAsia" w:hAnsi="Cambria Math"/>
                      <w:sz w:val="24"/>
                      <w:szCs w:val="24"/>
                    </w:rPr>
                    <m:t>нар.кр</m:t>
                  </m:r>
                  <m:ctrlPr>
                    <w:rPr>
                      <w:rFonts w:ascii="Cambria Math" w:eastAsiaTheme="minorEastAsia" w:hAnsi="Cambria Math"/>
                      <w:i/>
                      <w:sz w:val="24"/>
                      <w:szCs w:val="24"/>
                    </w:rPr>
                  </m:ctrlPr>
                </m:sup>
              </m:sSub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s</m:t>
                  </m:r>
                </m:e>
                <m:sup>
                  <m:r>
                    <w:rPr>
                      <w:rFonts w:ascii="Cambria Math" w:eastAsiaTheme="minorEastAsia" w:hAnsi="Cambria Math"/>
                      <w:sz w:val="24"/>
                      <w:szCs w:val="24"/>
                    </w:rPr>
                    <m:t>2</m:t>
                  </m:r>
                </m:sup>
              </m:sSup>
              <m:r>
                <w:rPr>
                  <w:rFonts w:ascii="Cambria Math" w:eastAsiaTheme="minorEastAsia" w:hAnsi="Cambria Math"/>
                  <w:sz w:val="24"/>
                  <w:szCs w:val="24"/>
                </w:rPr>
                <m:t>+</m:t>
              </m:r>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нар.кр.</m:t>
                  </m:r>
                </m:sup>
              </m:sSubSup>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нар.кр.</m:t>
                  </m:r>
                </m:sup>
              </m:sSubSup>
            </m:num>
            <m:den>
              <m:r>
                <w:rPr>
                  <w:rFonts w:ascii="Cambria Math" w:eastAsiaTheme="minorEastAsia" w:hAnsi="Cambria Math"/>
                  <w:sz w:val="24"/>
                  <w:szCs w:val="24"/>
                </w:rPr>
                <m:t>s</m:t>
              </m:r>
            </m:den>
          </m:f>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нар.кр.</m:t>
                  </m:r>
                  <m:ctrlPr>
                    <w:rPr>
                      <w:rFonts w:ascii="Cambria Math" w:eastAsiaTheme="minorEastAsia" w:hAnsi="Cambria Math"/>
                      <w:i/>
                      <w:sz w:val="24"/>
                      <w:szCs w:val="24"/>
                    </w:rPr>
                  </m:ctrlPr>
                </m:sub>
              </m:sSub>
              <m:r>
                <w:rPr>
                  <w:rFonts w:ascii="Cambria Math" w:eastAsiaTheme="minorEastAsia" w:hAnsi="Cambria Math"/>
                  <w:sz w:val="24"/>
                  <w:szCs w:val="24"/>
                  <w:lang w:val="en-US"/>
                </w:rPr>
                <m:t>s</m:t>
              </m:r>
              <m:r>
                <w:rPr>
                  <w:rFonts w:ascii="Cambria Math" w:eastAsiaTheme="minorEastAsia" w:hAnsi="Cambria Math"/>
                  <w:sz w:val="24"/>
                  <w:szCs w:val="24"/>
                </w:rPr>
                <m:t>+1</m:t>
              </m:r>
              <m:ctrlPr>
                <w:rPr>
                  <w:rFonts w:ascii="Cambria Math" w:eastAsiaTheme="minorEastAsia" w:hAnsi="Cambria Math"/>
                  <w:i/>
                  <w:sz w:val="24"/>
                  <w:szCs w:val="24"/>
                  <w:lang w:val="en-US"/>
                </w:rPr>
              </m:ctrlPr>
            </m:den>
          </m:f>
        </m:oMath>
      </m:oMathPara>
    </w:p>
    <w:p w:rsidR="00693659" w:rsidRPr="000B37FA" w:rsidRDefault="005D4C9F" w:rsidP="00693659">
      <w:pPr>
        <w:rPr>
          <w:i/>
          <w:sz w:val="24"/>
          <w:szCs w:val="24"/>
        </w:rPr>
      </w:pPr>
      <m:oMathPara>
        <m:oMathParaPr>
          <m:jc m:val="left"/>
        </m:oMathParaPr>
        <m:oMath>
          <m:r>
            <w:rPr>
              <w:rFonts w:ascii="Cambria Math" w:hAnsi="Cambria Math"/>
              <w:sz w:val="24"/>
              <w:szCs w:val="24"/>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sz w:val="24"/>
                  <w:szCs w:val="24"/>
                  <w:lang w:val="en-US"/>
                </w:rPr>
                <m:t>γ</m:t>
              </m:r>
            </m:e>
            <m:sub>
              <m:r>
                <w:rPr>
                  <w:rFonts w:ascii="Cambria Math" w:eastAsiaTheme="minorEastAsia" w:hAnsi="Cambria Math"/>
                  <w:sz w:val="24"/>
                  <w:szCs w:val="24"/>
                  <w:lang w:val="en-US"/>
                </w:rPr>
                <m:t>нар.кр.</m:t>
              </m:r>
            </m:sub>
          </m:sSub>
          <m:r>
            <w:rPr>
              <w:rFonts w:ascii="Cambria Math" w:eastAsiaTheme="minorEastAsia" w:hAnsi="Cambria Math" w:cs="Times New Roman"/>
              <w:color w:val="000000" w:themeColor="text1"/>
              <w:sz w:val="24"/>
              <w:szCs w:val="24"/>
              <w:lang w:val="en-US"/>
            </w:rPr>
            <m:t>&lt;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m:t>
              </m:r>
            </m:sup>
          </m:sSup>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10</m:t>
              </m:r>
            </m:num>
            <m:den>
              <m:r>
                <w:rPr>
                  <w:rFonts w:ascii="Cambria Math" w:eastAsia="Calibri" w:hAnsi="Cambria Math" w:cs="Times New Roman"/>
                  <w:sz w:val="24"/>
                  <w:szCs w:val="24"/>
                </w:rPr>
                <m:t>60∙60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180</m:t>
              </m:r>
            </m:den>
          </m:f>
          <m:r>
            <w:rPr>
              <w:rFonts w:ascii="Cambria Math" w:eastAsia="Calibri" w:hAnsi="Cambria Math" w:cs="Times New Roman"/>
              <w:sz w:val="24"/>
              <w:szCs w:val="24"/>
            </w:rPr>
            <m:t>=4.848∙</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-5</m:t>
              </m:r>
            </m:sup>
          </m:sSup>
          <m:r>
            <w:rPr>
              <w:rFonts w:ascii="Cambria Math" w:eastAsia="Calibri" w:hAnsi="Cambria Math" w:cs="Times New Roman"/>
              <w:sz w:val="24"/>
              <w:szCs w:val="24"/>
            </w:rPr>
            <m:t xml:space="preserve"> рад</m:t>
          </m:r>
          <m:r>
            <w:rPr>
              <w:rFonts w:ascii="Cambria Math" w:eastAsiaTheme="minorEastAsia" w:hAnsi="Cambria Math"/>
              <w:sz w:val="24"/>
              <w:szCs w:val="24"/>
            </w:rPr>
            <m:t>;</m:t>
          </m:r>
        </m:oMath>
      </m:oMathPara>
    </w:p>
    <w:p w:rsidR="000B37FA" w:rsidRDefault="000B37FA" w:rsidP="000B37FA">
      <w:pPr>
        <w:spacing w:after="0" w:line="360" w:lineRule="auto"/>
        <w:jc w:val="both"/>
        <w:rPr>
          <w:rFonts w:ascii="Times New Roman" w:eastAsia="Calibri" w:hAnsi="Times New Roman" w:cs="Times New Roman"/>
          <w:sz w:val="24"/>
          <w:szCs w:val="24"/>
        </w:rPr>
      </w:pPr>
      <w:r w:rsidRPr="000B37FA">
        <w:rPr>
          <w:rFonts w:ascii="Times New Roman" w:eastAsia="Calibri" w:hAnsi="Times New Roman" w:cs="Times New Roman"/>
          <w:sz w:val="24"/>
          <w:szCs w:val="24"/>
        </w:rPr>
        <w:t>Коэффициенты усиления обратной связи:</w:t>
      </w:r>
    </w:p>
    <w:p w:rsidR="000B37FA" w:rsidRDefault="00CE3698" w:rsidP="000B37FA">
      <w:pPr>
        <w:spacing w:after="0" w:line="360" w:lineRule="auto"/>
        <w:jc w:val="both"/>
        <w:rPr>
          <w:rFonts w:ascii="Times New Roman" w:eastAsia="Calibri" w:hAnsi="Times New Roman" w:cs="Times New Roman"/>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нар.кр.</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нар.кр.</m:t>
                  </m:r>
                </m:sub>
                <m:sup>
                  <m:r>
                    <w:rPr>
                      <w:rFonts w:ascii="Cambria Math" w:eastAsiaTheme="minorEastAsia" w:hAnsi="Cambria Math" w:cs="Times New Roman"/>
                      <w:sz w:val="24"/>
                      <w:szCs w:val="24"/>
                    </w:rPr>
                    <m:t>∑</m:t>
                  </m:r>
                </m:sup>
              </m:sSubSup>
            </m:num>
            <m:den>
              <m:r>
                <w:rPr>
                  <w:rFonts w:ascii="Cambria Math" w:hAnsi="Cambria Math"/>
                  <w:sz w:val="24"/>
                  <w:szCs w:val="24"/>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sz w:val="24"/>
                      <w:szCs w:val="24"/>
                      <w:lang w:val="en-US"/>
                    </w:rPr>
                    <m:t>γ</m:t>
                  </m:r>
                </m:e>
                <m:sub>
                  <m:r>
                    <w:rPr>
                      <w:rFonts w:ascii="Cambria Math" w:eastAsiaTheme="minorEastAsia" w:hAnsi="Cambria Math"/>
                      <w:sz w:val="24"/>
                      <w:szCs w:val="24"/>
                      <w:lang w:val="en-US"/>
                    </w:rPr>
                    <m:t>нар.кр.</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cs="Times New Roman"/>
                  <w:sz w:val="24"/>
                  <w:szCs w:val="24"/>
                </w:rPr>
                <m:t>1381.1</m:t>
              </m:r>
            </m:num>
            <m:den>
              <m:r>
                <w:rPr>
                  <w:rFonts w:ascii="Cambria Math" w:eastAsia="Calibri" w:hAnsi="Cambria Math" w:cs="Times New Roman"/>
                  <w:sz w:val="24"/>
                  <w:szCs w:val="24"/>
                </w:rPr>
                <m:t>4.848∙</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-5</m:t>
                  </m:r>
                </m:sup>
              </m:sSup>
            </m:den>
          </m:f>
          <m:r>
            <w:rPr>
              <w:rFonts w:ascii="Cambria Math" w:eastAsiaTheme="minorEastAsia" w:hAnsi="Cambria Math"/>
              <w:sz w:val="24"/>
              <w:szCs w:val="24"/>
            </w:rPr>
            <m:t>=2.849∙</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r>
            <w:rPr>
              <w:rFonts w:ascii="Cambria Math" w:eastAsiaTheme="minorEastAsia" w:hAnsi="Cambria Math"/>
              <w:sz w:val="24"/>
              <w:szCs w:val="24"/>
            </w:rPr>
            <m:t xml:space="preserve"> </m:t>
          </m:r>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sz w:val="24"/>
              <w:szCs w:val="24"/>
            </w:rPr>
            <m:t>.</m:t>
          </m:r>
        </m:oMath>
      </m:oMathPara>
    </w:p>
    <w:p w:rsidR="000B37FA" w:rsidRPr="00E01556" w:rsidRDefault="000B37FA" w:rsidP="000B37FA">
      <w:pPr>
        <w:spacing w:after="0" w:line="360" w:lineRule="auto"/>
        <w:jc w:val="both"/>
        <w:rPr>
          <w:rFonts w:eastAsiaTheme="minorEastAsia"/>
          <w:lang w:val="en-US"/>
        </w:rPr>
      </w:pPr>
      <w:r w:rsidRPr="000B37FA">
        <w:rPr>
          <w:rFonts w:ascii="Times New Roman" w:eastAsia="Calibri" w:hAnsi="Times New Roman" w:cs="Times New Roman"/>
          <w:sz w:val="24"/>
          <w:szCs w:val="24"/>
        </w:rPr>
        <w:t>Возьмём запас по коэффициенту усиления</w:t>
      </w:r>
      <w:r>
        <w:rPr>
          <w:rFonts w:eastAsiaTheme="minorEastAsia"/>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=1.2</m:t>
        </m:r>
      </m:oMath>
      <w:r w:rsidR="00E01556" w:rsidRPr="00E01556">
        <w:rPr>
          <w:rFonts w:eastAsiaTheme="minorEastAsia"/>
        </w:rPr>
        <w:t xml:space="preserve">. </w:t>
      </w:r>
      <w:r w:rsidR="00E01556">
        <w:rPr>
          <w:rFonts w:ascii="Times New Roman" w:eastAsia="Calibri" w:hAnsi="Times New Roman" w:cs="Times New Roman"/>
          <w:sz w:val="24"/>
          <w:szCs w:val="24"/>
        </w:rPr>
        <w:t>Тогда</w:t>
      </w:r>
      <w:r w:rsidR="00E01556">
        <w:rPr>
          <w:rFonts w:ascii="Times New Roman" w:eastAsia="Calibri" w:hAnsi="Times New Roman" w:cs="Times New Roman"/>
          <w:sz w:val="24"/>
          <w:szCs w:val="24"/>
          <w:lang w:val="en-US"/>
        </w:rPr>
        <w:t>:</w:t>
      </w:r>
    </w:p>
    <w:p w:rsidR="00E01556" w:rsidRPr="00E01556" w:rsidRDefault="00CE3698" w:rsidP="000B37FA">
      <w:pPr>
        <w:spacing w:after="0" w:line="360" w:lineRule="auto"/>
        <w:jc w:val="both"/>
        <w:rPr>
          <w:rFonts w:ascii="Times New Roman" w:eastAsia="Calibri" w:hAnsi="Times New Roman" w:cs="Times New Roman"/>
          <w:lang w:val="en-US"/>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нар.кр.</m:t>
              </m:r>
              <m:r>
                <w:rPr>
                  <w:rFonts w:ascii="Cambria Math" w:eastAsiaTheme="minorEastAsia" w:hAnsi="Cambria Math"/>
                  <w:sz w:val="24"/>
                  <w:szCs w:val="24"/>
                  <w:lang w:val="en-US"/>
                </w:rPr>
                <m:t>*</m:t>
              </m:r>
            </m:sup>
          </m:sSubSup>
          <m:r>
            <w:rPr>
              <w:rFonts w:ascii="Cambria Math" w:eastAsia="Calibri" w:hAnsi="Cambria Math" w:cs="Times New Roman"/>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нар.кр.</m:t>
              </m:r>
            </m:sup>
          </m:sSubSup>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=3.419∙</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rPr>
            <m:t>.</m:t>
          </m:r>
        </m:oMath>
      </m:oMathPara>
    </w:p>
    <w:p w:rsidR="00C34C29" w:rsidRDefault="00C34C29" w:rsidP="00C34C29">
      <w:pPr>
        <w:spacing w:after="0" w:line="360" w:lineRule="auto"/>
        <w:jc w:val="both"/>
        <w:rPr>
          <w:rFonts w:ascii="Times New Roman" w:eastAsia="Calibri" w:hAnsi="Times New Roman" w:cs="Times New Roman"/>
          <w:sz w:val="24"/>
          <w:szCs w:val="24"/>
        </w:rPr>
      </w:pPr>
      <w:r w:rsidRPr="00C34C29">
        <w:rPr>
          <w:rFonts w:ascii="Times New Roman" w:eastAsia="Calibri" w:hAnsi="Times New Roman" w:cs="Times New Roman"/>
          <w:sz w:val="24"/>
          <w:szCs w:val="24"/>
        </w:rPr>
        <w:t>Вычислим установивш</w:t>
      </w:r>
      <w:r>
        <w:rPr>
          <w:rFonts w:ascii="Times New Roman" w:eastAsia="Calibri" w:hAnsi="Times New Roman" w:cs="Times New Roman"/>
          <w:sz w:val="24"/>
          <w:szCs w:val="24"/>
        </w:rPr>
        <w:t>уюся</w:t>
      </w:r>
      <w:r w:rsidRPr="00C34C29">
        <w:rPr>
          <w:rFonts w:ascii="Times New Roman" w:eastAsia="Calibri" w:hAnsi="Times New Roman" w:cs="Times New Roman"/>
          <w:sz w:val="24"/>
          <w:szCs w:val="24"/>
        </w:rPr>
        <w:t xml:space="preserve"> ошибк</w:t>
      </w:r>
      <w:r>
        <w:rPr>
          <w:rFonts w:ascii="Times New Roman" w:eastAsia="Calibri" w:hAnsi="Times New Roman" w:cs="Times New Roman"/>
          <w:sz w:val="24"/>
          <w:szCs w:val="24"/>
        </w:rPr>
        <w:t>у</w:t>
      </w:r>
      <w:r w:rsidRPr="00C34C29">
        <w:rPr>
          <w:rFonts w:ascii="Times New Roman" w:eastAsia="Calibri" w:hAnsi="Times New Roman" w:cs="Times New Roman"/>
          <w:sz w:val="24"/>
          <w:szCs w:val="24"/>
        </w:rPr>
        <w:t xml:space="preserve"> стабилизации при данн</w:t>
      </w:r>
      <w:r>
        <w:rPr>
          <w:rFonts w:ascii="Times New Roman" w:eastAsia="Calibri" w:hAnsi="Times New Roman" w:cs="Times New Roman"/>
          <w:sz w:val="24"/>
          <w:szCs w:val="24"/>
        </w:rPr>
        <w:t>ом</w:t>
      </w:r>
      <w:r w:rsidRPr="00C34C29">
        <w:rPr>
          <w:rFonts w:ascii="Times New Roman" w:eastAsia="Calibri" w:hAnsi="Times New Roman" w:cs="Times New Roman"/>
          <w:sz w:val="24"/>
          <w:szCs w:val="24"/>
        </w:rPr>
        <w:t xml:space="preserve"> коэффициент</w:t>
      </w:r>
      <w:r>
        <w:rPr>
          <w:rFonts w:ascii="Times New Roman" w:eastAsia="Calibri" w:hAnsi="Times New Roman" w:cs="Times New Roman"/>
          <w:sz w:val="24"/>
          <w:szCs w:val="24"/>
        </w:rPr>
        <w:t>е</w:t>
      </w:r>
      <w:r w:rsidRPr="00C34C29">
        <w:rPr>
          <w:rFonts w:ascii="Times New Roman" w:eastAsia="Calibri" w:hAnsi="Times New Roman" w:cs="Times New Roman"/>
          <w:sz w:val="24"/>
          <w:szCs w:val="24"/>
        </w:rPr>
        <w:t xml:space="preserve"> усиления:</w:t>
      </w:r>
    </w:p>
    <w:p w:rsidR="00C34C29" w:rsidRDefault="00C34C29" w:rsidP="00C34C29">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γ</m:t>
              </m:r>
            </m:e>
            <m:sub>
              <m:r>
                <w:rPr>
                  <w:rFonts w:ascii="Cambria Math" w:eastAsiaTheme="minorEastAsia" w:hAnsi="Cambria Math" w:cs="Times New Roman"/>
                  <w:color w:val="000000" w:themeColor="text1"/>
                  <w:sz w:val="24"/>
                  <w:szCs w:val="24"/>
                </w:rPr>
                <m:t>нар.кр.</m:t>
              </m:r>
            </m:sub>
            <m:sup>
              <m:r>
                <w:rPr>
                  <w:rFonts w:ascii="Cambria Math" w:eastAsiaTheme="minorEastAsia" w:hAnsi="Cambria Math" w:cs="Times New Roman"/>
                  <w:color w:val="000000" w:themeColor="text1"/>
                  <w:sz w:val="24"/>
                  <w:szCs w:val="24"/>
                </w:rPr>
                <m:t>уст.</m:t>
              </m:r>
            </m:sup>
          </m:sSub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нар.кр.</m:t>
                  </m:r>
                </m:sub>
                <m:sup>
                  <m:r>
                    <w:rPr>
                      <w:rFonts w:ascii="Cambria Math" w:eastAsiaTheme="minorEastAsia" w:hAnsi="Cambria Math" w:cs="Times New Roman"/>
                      <w:sz w:val="24"/>
                      <w:szCs w:val="24"/>
                    </w:rPr>
                    <m:t>∑</m:t>
                  </m:r>
                </m:sup>
              </m:sSubSup>
            </m:num>
            <m:den>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нар.кр.*</m:t>
                  </m:r>
                </m:sup>
              </m:sSub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sz w:val="24"/>
                  <w:szCs w:val="24"/>
                </w:rPr>
                <m:t>1381.1</m:t>
              </m:r>
            </m:num>
            <m:den>
              <m:r>
                <w:rPr>
                  <w:rFonts w:ascii="Cambria Math" w:eastAsiaTheme="minorEastAsia" w:hAnsi="Cambria Math"/>
                  <w:sz w:val="24"/>
                  <w:szCs w:val="24"/>
                </w:rPr>
                <m:t>3.419∙</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den>
          </m:f>
          <m:r>
            <w:rPr>
              <w:rFonts w:ascii="Cambria Math" w:eastAsiaTheme="minorEastAsia" w:hAnsi="Cambria Math" w:cs="Times New Roman"/>
              <w:color w:val="000000" w:themeColor="text1"/>
              <w:sz w:val="24"/>
              <w:szCs w:val="24"/>
            </w:rPr>
            <m:t>=4.04</m:t>
          </m:r>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-5</m:t>
              </m:r>
            </m:sup>
          </m:sSup>
          <m:r>
            <w:rPr>
              <w:rFonts w:ascii="Cambria Math" w:eastAsia="Calibri" w:hAnsi="Cambria Math" w:cs="Times New Roman"/>
              <w:sz w:val="24"/>
              <w:szCs w:val="24"/>
            </w:rPr>
            <m:t xml:space="preserve">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8.3</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rPr>
            <m:t>.</m:t>
          </m:r>
        </m:oMath>
      </m:oMathPara>
    </w:p>
    <w:p w:rsidR="00740D7A" w:rsidRPr="00740D7A" w:rsidRDefault="00740D7A" w:rsidP="00740D7A">
      <w:pPr>
        <w:spacing w:after="0" w:line="360" w:lineRule="auto"/>
        <w:jc w:val="both"/>
        <w:rPr>
          <w:rFonts w:ascii="Times New Roman" w:eastAsia="Calibri" w:hAnsi="Times New Roman" w:cs="Times New Roman"/>
          <w:sz w:val="24"/>
          <w:szCs w:val="24"/>
        </w:rPr>
      </w:pPr>
      <w:r w:rsidRPr="00740D7A">
        <w:rPr>
          <w:rFonts w:ascii="Times New Roman" w:eastAsia="Calibri" w:hAnsi="Times New Roman" w:cs="Times New Roman"/>
          <w:sz w:val="24"/>
          <w:szCs w:val="24"/>
        </w:rPr>
        <w:t xml:space="preserve">Коэффициент демпфирования по оси </w:t>
      </w:r>
      <w:r>
        <w:rPr>
          <w:rFonts w:ascii="Times New Roman" w:eastAsia="Calibri" w:hAnsi="Times New Roman" w:cs="Times New Roman"/>
          <w:sz w:val="24"/>
          <w:szCs w:val="24"/>
        </w:rPr>
        <w:t>рамы наружного крена</w:t>
      </w:r>
      <w:r w:rsidRPr="00740D7A">
        <w:rPr>
          <w:rFonts w:ascii="Times New Roman" w:eastAsia="Calibri" w:hAnsi="Times New Roman" w:cs="Times New Roman"/>
          <w:sz w:val="24"/>
          <w:szCs w:val="24"/>
        </w:rPr>
        <w:t>:</w:t>
      </w:r>
    </w:p>
    <w:p w:rsidR="00C34C29" w:rsidRDefault="00CE3698" w:rsidP="00C34C29">
      <w:pPr>
        <w:spacing w:after="0" w:line="360" w:lineRule="auto"/>
        <w:jc w:val="both"/>
        <w:rPr>
          <w:rFonts w:ascii="Times New Roman" w:eastAsia="Calibri" w:hAnsi="Times New Roman" w:cs="Times New Roman"/>
        </w:rPr>
      </w:p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нар.кр.</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 xml:space="preserve">max </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xx</m:t>
                </m:r>
              </m:sub>
            </m:sSub>
            <m:ctrlPr>
              <w:rPr>
                <w:rFonts w:ascii="Cambria Math" w:eastAsiaTheme="minorEastAsia" w:hAnsi="Cambria Math"/>
                <w:i/>
                <w:sz w:val="24"/>
                <w:szCs w:val="24"/>
                <w:lang w:val="en-US"/>
              </w:rPr>
            </m:ctrlPr>
          </m:den>
        </m:f>
        <m:r>
          <w:rPr>
            <w:rFonts w:ascii="Cambria Math" w:eastAsiaTheme="minorEastAsia" w:hAnsi="Cambria Math"/>
            <w:sz w:val="24"/>
            <w:szCs w:val="24"/>
          </w:rPr>
          <m:t>=50 сН∙см∙с</m:t>
        </m:r>
      </m:oMath>
      <w:r w:rsidR="00740D7A">
        <w:rPr>
          <w:rFonts w:ascii="Times New Roman" w:eastAsia="Calibri" w:hAnsi="Times New Roman" w:cs="Times New Roman"/>
        </w:rPr>
        <w:t xml:space="preserve"> (по паспорту ДМ-20).</w:t>
      </w:r>
    </w:p>
    <w:p w:rsidR="00740D7A" w:rsidRPr="00CC5A25" w:rsidRDefault="00CE3698" w:rsidP="00C34C29">
      <w:pPr>
        <w:spacing w:after="0" w:line="360" w:lineRule="auto"/>
        <w:jc w:val="both"/>
        <w:rPr>
          <w:rFonts w:ascii="Times New Roman" w:eastAsia="Calibri" w:hAnsi="Times New Roman" w:cs="Times New Roman"/>
          <w:sz w:val="24"/>
          <w:szCs w:val="24"/>
        </w:rPr>
      </w:p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y</m:t>
            </m:r>
          </m:sub>
          <m:sup>
            <m:r>
              <w:rPr>
                <w:rFonts w:ascii="Cambria Math" w:eastAsiaTheme="minorEastAsia" w:hAnsi="Cambria Math"/>
                <w:sz w:val="24"/>
                <w:szCs w:val="24"/>
              </w:rPr>
              <m:t>нар.кр</m:t>
            </m:r>
            <m:ctrlPr>
              <w:rPr>
                <w:rFonts w:ascii="Cambria Math" w:eastAsiaTheme="minorEastAsia" w:hAnsi="Cambria Math"/>
                <w:i/>
                <w:sz w:val="24"/>
                <w:szCs w:val="24"/>
              </w:rPr>
            </m:ctrlPr>
          </m:sup>
        </m:sSubSup>
        <m:r>
          <w:rPr>
            <w:rFonts w:ascii="Cambria Math" w:eastAsiaTheme="minorEastAsia"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y</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y</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y</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y</m:t>
            </m:r>
          </m:sub>
        </m:sSub>
        <m:r>
          <w:rPr>
            <w:rFonts w:ascii="Cambria Math" w:hAnsi="Cambria Math"/>
            <w:sz w:val="24"/>
            <w:szCs w:val="24"/>
          </w:rPr>
          <m:t xml:space="preserve">=50.8+35.1+1545.2+61.2=1692.3 </m:t>
        </m:r>
        <m:r>
          <w:rPr>
            <w:rFonts w:ascii="Cambria Math" w:hAnsi="Cambria Math" w:cs="Arial"/>
            <w:sz w:val="24"/>
            <w:szCs w:val="24"/>
          </w:rPr>
          <m:t>сН∙см∙</m:t>
        </m:r>
        <m:sSup>
          <m:sSupPr>
            <m:ctrlPr>
              <w:rPr>
                <w:rFonts w:ascii="Cambria Math" w:hAnsi="Cambria Math" w:cs="Arial"/>
                <w:i/>
                <w:sz w:val="24"/>
                <w:szCs w:val="24"/>
                <w:lang w:val="en-US"/>
              </w:rPr>
            </m:ctrlPr>
          </m:sSupPr>
          <m:e>
            <m:r>
              <w:rPr>
                <w:rFonts w:ascii="Cambria Math" w:hAnsi="Cambria Math" w:cs="Arial"/>
                <w:sz w:val="24"/>
                <w:szCs w:val="24"/>
              </w:rPr>
              <m:t>с</m:t>
            </m:r>
          </m:e>
          <m:sup>
            <m:r>
              <w:rPr>
                <w:rFonts w:ascii="Cambria Math" w:hAnsi="Cambria Math" w:cs="Arial"/>
                <w:sz w:val="24"/>
                <w:szCs w:val="24"/>
              </w:rPr>
              <m:t>2</m:t>
            </m:r>
          </m:sup>
        </m:sSup>
      </m:oMath>
      <w:r w:rsidR="00740D7A" w:rsidRPr="00740D7A">
        <w:rPr>
          <w:rFonts w:ascii="Times New Roman" w:eastAsia="Calibri" w:hAnsi="Times New Roman" w:cs="Times New Roman"/>
          <w:sz w:val="24"/>
          <w:szCs w:val="24"/>
        </w:rPr>
        <w:t>.</w:t>
      </w:r>
    </w:p>
    <w:p w:rsidR="00CC5A25" w:rsidRPr="00CC5A25" w:rsidRDefault="00CC5A25" w:rsidP="00CC5A25">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t>Определяем постоянн</w:t>
      </w:r>
      <w:r>
        <w:rPr>
          <w:rFonts w:ascii="Times New Roman" w:eastAsia="Calibri" w:hAnsi="Times New Roman" w:cs="Times New Roman"/>
          <w:sz w:val="24"/>
          <w:szCs w:val="24"/>
        </w:rPr>
        <w:t>ую</w:t>
      </w:r>
      <w:r w:rsidRPr="00CC5A25">
        <w:rPr>
          <w:rFonts w:ascii="Times New Roman" w:eastAsia="Calibri" w:hAnsi="Times New Roman" w:cs="Times New Roman"/>
          <w:sz w:val="24"/>
          <w:szCs w:val="24"/>
        </w:rPr>
        <w:t xml:space="preserve"> времени:</w:t>
      </w:r>
    </w:p>
    <w:p w:rsidR="00CC5A25" w:rsidRPr="00CC5A25" w:rsidRDefault="00CE3698" w:rsidP="00C34C29">
      <w:pPr>
        <w:spacing w:after="0" w:line="360" w:lineRule="auto"/>
        <w:jc w:val="both"/>
        <w:rPr>
          <w:rFonts w:ascii="Times New Roman" w:eastAsia="Calibri" w:hAnsi="Times New Roman" w:cs="Times New Roman"/>
          <w:sz w:val="24"/>
          <w:szCs w:val="24"/>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нар.кр.</m:t>
              </m:r>
              <m:ctrlPr>
                <w:rPr>
                  <w:rFonts w:ascii="Cambria Math" w:eastAsiaTheme="minorEastAsia" w:hAnsi="Cambria Math"/>
                  <w:i/>
                  <w:sz w:val="24"/>
                  <w:szCs w:val="24"/>
                </w:rPr>
              </m:ctrlP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y</m:t>
                  </m:r>
                </m:sub>
                <m:sup>
                  <m:r>
                    <w:rPr>
                      <w:rFonts w:ascii="Cambria Math" w:eastAsiaTheme="minorEastAsia" w:hAnsi="Cambria Math"/>
                      <w:sz w:val="24"/>
                      <w:szCs w:val="24"/>
                    </w:rPr>
                    <m:t>нар.кр</m:t>
                  </m:r>
                  <m:ctrlPr>
                    <w:rPr>
                      <w:rFonts w:ascii="Cambria Math" w:eastAsiaTheme="minorEastAsia" w:hAnsi="Cambria Math"/>
                      <w:i/>
                      <w:sz w:val="24"/>
                      <w:szCs w:val="24"/>
                    </w:rPr>
                  </m:ctrlP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нар.кр.</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1692.3</m:t>
              </m:r>
            </m:num>
            <m:den>
              <m:r>
                <w:rPr>
                  <w:rFonts w:ascii="Cambria Math" w:eastAsiaTheme="minorEastAsia" w:hAnsi="Cambria Math"/>
                  <w:sz w:val="24"/>
                  <w:szCs w:val="24"/>
                </w:rPr>
                <m:t>50</m:t>
              </m:r>
            </m:den>
          </m:f>
          <m:r>
            <w:rPr>
              <w:rFonts w:ascii="Cambria Math" w:eastAsia="Calibri" w:hAnsi="Cambria Math" w:cs="Times New Roman"/>
              <w:sz w:val="24"/>
              <w:szCs w:val="24"/>
            </w:rPr>
            <m:t>=33.8 с.</m:t>
          </m:r>
        </m:oMath>
      </m:oMathPara>
    </w:p>
    <w:p w:rsidR="00CC5A25" w:rsidRPr="00CC5A25" w:rsidRDefault="00CC5A25" w:rsidP="00CC5A25">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t>Определим добротности по скорости:</w:t>
      </w:r>
    </w:p>
    <w:p w:rsidR="00740D7A" w:rsidRPr="00740D7A" w:rsidRDefault="00CE3698" w:rsidP="00C34C29">
      <w:pPr>
        <w:spacing w:after="0" w:line="360" w:lineRule="auto"/>
        <w:jc w:val="both"/>
        <w:rPr>
          <w:rFonts w:ascii="Times New Roman" w:eastAsia="Calibri" w:hAnsi="Times New Roman" w:cs="Times New Roman"/>
          <w:sz w:val="24"/>
          <w:szCs w:val="24"/>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нар.кр.</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нар.кр.*</m:t>
                  </m: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нар.кр.</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3.419∙</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num>
            <m:den>
              <m:r>
                <w:rPr>
                  <w:rFonts w:ascii="Cambria Math" w:eastAsiaTheme="minorEastAsia" w:hAnsi="Cambria Math"/>
                  <w:sz w:val="24"/>
                  <w:szCs w:val="24"/>
                </w:rPr>
                <m:t>50</m:t>
              </m:r>
            </m:den>
          </m:f>
          <m:r>
            <w:rPr>
              <w:rFonts w:ascii="Cambria Math" w:eastAsiaTheme="minorEastAsia" w:hAnsi="Cambria Math"/>
              <w:sz w:val="24"/>
              <w:szCs w:val="24"/>
            </w:rPr>
            <m:t>=6.838∙</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с</m:t>
              </m:r>
            </m:den>
          </m:f>
          <m:r>
            <w:rPr>
              <w:rFonts w:ascii="Cambria Math" w:eastAsiaTheme="minorEastAsia" w:hAnsi="Cambria Math"/>
              <w:sz w:val="24"/>
              <w:szCs w:val="24"/>
            </w:rPr>
            <m:t>.</m:t>
          </m:r>
        </m:oMath>
      </m:oMathPara>
    </w:p>
    <w:p w:rsidR="00693659" w:rsidRDefault="00CE3698" w:rsidP="00E01556">
      <w:pPr>
        <w:spacing w:after="0" w:line="360" w:lineRule="auto"/>
        <w:jc w:val="both"/>
        <w:rPr>
          <w:rFonts w:ascii="Times New Roman" w:eastAsia="Calibri" w:hAnsi="Times New Roman" w:cs="Times New Roman"/>
          <w:sz w:val="24"/>
          <w:szCs w:val="24"/>
          <w:lang w:val="en-US"/>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нар.кр</m:t>
              </m:r>
              <m:ctrlPr>
                <w:rPr>
                  <w:rFonts w:ascii="Cambria Math" w:eastAsiaTheme="minorEastAsia" w:hAnsi="Cambria Math"/>
                  <w:i/>
                  <w:sz w:val="24"/>
                  <w:szCs w:val="24"/>
                </w:rPr>
              </m:ctrlPr>
            </m:sub>
          </m:sSub>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6.838∙</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num>
            <m:den>
              <m:r>
                <w:rPr>
                  <w:rFonts w:ascii="Cambria Math" w:eastAsiaTheme="minorEastAsia" w:hAnsi="Cambria Math"/>
                  <w:sz w:val="24"/>
                  <w:szCs w:val="24"/>
                  <w:lang w:val="en-US"/>
                </w:rPr>
                <m:t>s</m:t>
              </m:r>
            </m:den>
          </m:f>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33.8s+1</m:t>
              </m:r>
            </m:den>
          </m:f>
          <m:r>
            <w:rPr>
              <w:rFonts w:ascii="Cambria Math" w:eastAsia="Calibri" w:hAnsi="Cambria Math" w:cs="Times New Roman"/>
              <w:sz w:val="24"/>
              <w:szCs w:val="24"/>
            </w:rPr>
            <m:t>;</m:t>
          </m:r>
        </m:oMath>
      </m:oMathPara>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412458" w:rsidRPr="008916DB" w:rsidRDefault="00412458" w:rsidP="00412458">
      <w:pPr>
        <w:spacing w:after="0" w:line="360" w:lineRule="auto"/>
        <w:jc w:val="both"/>
        <w:rPr>
          <w:rFonts w:ascii="Times New Roman" w:eastAsia="Calibri" w:hAnsi="Times New Roman" w:cs="Times New Roman"/>
          <w:sz w:val="24"/>
          <w:szCs w:val="24"/>
        </w:rPr>
      </w:pPr>
      <w:r w:rsidRPr="00412458">
        <w:rPr>
          <w:rFonts w:ascii="Times New Roman" w:eastAsia="Calibri" w:hAnsi="Times New Roman" w:cs="Times New Roman"/>
          <w:sz w:val="24"/>
          <w:szCs w:val="24"/>
        </w:rPr>
        <w:lastRenderedPageBreak/>
        <w:t>ЛАФЧХ такой системы имеет вид:</w:t>
      </w:r>
    </w:p>
    <w:p w:rsidR="008916DB" w:rsidRPr="008916DB" w:rsidRDefault="008916DB" w:rsidP="008916DB">
      <w:pPr>
        <w:spacing w:after="0" w:line="360" w:lineRule="auto"/>
        <w:ind w:left="-56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367409" cy="3346400"/>
            <wp:effectExtent l="19050" t="0" r="0" b="0"/>
            <wp:docPr id="6" name="Рисунок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srcRect l="9948" t="6667" r="8538" b="4333"/>
                    <a:stretch>
                      <a:fillRect/>
                    </a:stretch>
                  </pic:blipFill>
                  <pic:spPr>
                    <a:xfrm>
                      <a:off x="0" y="0"/>
                      <a:ext cx="6367409" cy="3346400"/>
                    </a:xfrm>
                    <a:prstGeom prst="rect">
                      <a:avLst/>
                    </a:prstGeom>
                  </pic:spPr>
                </pic:pic>
              </a:graphicData>
            </a:graphic>
          </wp:inline>
        </w:drawing>
      </w:r>
    </w:p>
    <w:p w:rsidR="00663F04" w:rsidRDefault="00663F04" w:rsidP="00663F04">
      <w:pPr>
        <w:spacing w:after="0" w:line="360" w:lineRule="auto"/>
        <w:ind w:firstLine="709"/>
        <w:jc w:val="both"/>
        <w:rPr>
          <w:rFonts w:ascii="Times New Roman" w:eastAsia="Calibri" w:hAnsi="Times New Roman" w:cs="Times New Roman"/>
          <w:sz w:val="24"/>
          <w:szCs w:val="24"/>
        </w:rPr>
      </w:pPr>
      <w:r w:rsidRPr="00663F04">
        <w:rPr>
          <w:rFonts w:ascii="Times New Roman" w:eastAsia="Calibri" w:hAnsi="Times New Roman" w:cs="Times New Roman"/>
          <w:sz w:val="24"/>
          <w:szCs w:val="24"/>
        </w:rPr>
        <w:t xml:space="preserve">ЛФЧХ не пересекает </w:t>
      </w:r>
      <m:oMath>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180</m:t>
            </m:r>
          </m:e>
          <m:sup>
            <m:r>
              <m:rPr>
                <m:sty m:val="p"/>
              </m:rPr>
              <w:rPr>
                <w:rFonts w:ascii="Cambria Math" w:eastAsia="Calibri" w:hAnsi="Cambria Math" w:cs="Times New Roman"/>
                <w:sz w:val="24"/>
                <w:szCs w:val="24"/>
              </w:rPr>
              <m:t>o</m:t>
            </m:r>
          </m:sup>
        </m:sSup>
      </m:oMath>
      <w:r w:rsidRPr="00663F04">
        <w:rPr>
          <w:rFonts w:ascii="Times New Roman" w:eastAsia="Calibri" w:hAnsi="Times New Roman" w:cs="Times New Roman"/>
          <w:sz w:val="24"/>
          <w:szCs w:val="24"/>
        </w:rPr>
        <w:t xml:space="preserve">, а лишь стремиться к нему. Запас по фазе в данном случае </w:t>
      </w:r>
      <w:r>
        <w:rPr>
          <w:rFonts w:ascii="Times New Roman" w:eastAsia="Calibri" w:hAnsi="Times New Roman" w:cs="Times New Roman"/>
          <w:sz w:val="24"/>
          <w:szCs w:val="24"/>
        </w:rPr>
        <w:t>очень мал</w:t>
      </w:r>
      <w:r w:rsidRPr="00663F04">
        <w:rPr>
          <w:rFonts w:ascii="Times New Roman" w:eastAsia="Calibri" w:hAnsi="Times New Roman" w:cs="Times New Roman"/>
          <w:sz w:val="24"/>
          <w:szCs w:val="24"/>
        </w:rPr>
        <w:t xml:space="preserve"> </w:t>
      </w:r>
      <m:oMath>
        <m:r>
          <m:rPr>
            <m:sty m:val="p"/>
          </m:rPr>
          <w:rPr>
            <w:rFonts w:ascii="Cambria Math" w:eastAsia="Calibri" w:hAnsi="Cambria Math" w:cs="Times New Roman"/>
            <w:sz w:val="24"/>
            <w:szCs w:val="24"/>
          </w:rPr>
          <m:t>∆φ=0.0119°</m:t>
        </m:r>
      </m:oMath>
      <w:r w:rsidRPr="00663F04">
        <w:rPr>
          <w:rFonts w:ascii="Times New Roman" w:eastAsia="Calibri" w:hAnsi="Times New Roman" w:cs="Times New Roman"/>
          <w:sz w:val="24"/>
          <w:szCs w:val="24"/>
        </w:rPr>
        <w:t xml:space="preserve">. Запас по амплитуде, напротив, стремиться к бесконечности </w:t>
      </w:r>
      <m:oMath>
        <m:r>
          <m:rPr>
            <m:sty m:val="p"/>
          </m:rPr>
          <w:rPr>
            <w:rFonts w:ascii="Cambria Math" w:eastAsia="Calibri" w:hAnsi="Cambria Math" w:cs="Times New Roman"/>
            <w:sz w:val="24"/>
            <w:szCs w:val="24"/>
          </w:rPr>
          <m:t>∆L→∞</m:t>
        </m:r>
      </m:oMath>
      <w:r w:rsidRPr="00663F04">
        <w:rPr>
          <w:rFonts w:ascii="Times New Roman" w:eastAsia="Calibri" w:hAnsi="Times New Roman" w:cs="Times New Roman"/>
          <w:sz w:val="24"/>
          <w:szCs w:val="24"/>
        </w:rPr>
        <w:t>. Это говорит о том, что система находится рядом с границей устойчивости и требует коррекции. Это можно подтвердить экспериментально, построив график переходного процесса средствами компьютерного моделирования.</w:t>
      </w:r>
    </w:p>
    <w:p w:rsidR="00F6531D" w:rsidRDefault="00F6531D" w:rsidP="00F6531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ЛАФЧХ определяем частоту среза: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ср.</m:t>
            </m:r>
          </m:sub>
        </m:sSub>
        <m:r>
          <w:rPr>
            <w:rFonts w:ascii="Cambria Math" w:eastAsia="Calibri" w:hAnsi="Cambria Math" w:cs="Times New Roman"/>
            <w:sz w:val="24"/>
            <w:szCs w:val="24"/>
          </w:rPr>
          <m:t xml:space="preserve">=142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рад</m:t>
            </m:r>
          </m:num>
          <m:den>
            <m:r>
              <w:rPr>
                <w:rFonts w:ascii="Cambria Math" w:eastAsia="Calibri" w:hAnsi="Cambria Math" w:cs="Times New Roman"/>
                <w:sz w:val="24"/>
                <w:szCs w:val="24"/>
              </w:rPr>
              <m:t>с</m:t>
            </m:r>
          </m:den>
        </m:f>
      </m:oMath>
      <w:r>
        <w:rPr>
          <w:rFonts w:ascii="Times New Roman" w:eastAsia="Calibri" w:hAnsi="Times New Roman" w:cs="Times New Roman"/>
          <w:sz w:val="24"/>
          <w:szCs w:val="24"/>
        </w:rPr>
        <w:t>.</w:t>
      </w:r>
    </w:p>
    <w:p w:rsidR="00663F04" w:rsidRPr="00663F04" w:rsidRDefault="00663F04" w:rsidP="00663F04">
      <w:pPr>
        <w:spacing w:after="0" w:line="360" w:lineRule="auto"/>
        <w:ind w:left="-284"/>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242035" cy="3396521"/>
            <wp:effectExtent l="19050" t="0" r="6365" b="0"/>
            <wp:docPr id="9" name="Рисунок 8"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srcRect l="11232" t="6000" r="8859" b="3667"/>
                    <a:stretch>
                      <a:fillRect/>
                    </a:stretch>
                  </pic:blipFill>
                  <pic:spPr>
                    <a:xfrm>
                      <a:off x="0" y="0"/>
                      <a:ext cx="6242035" cy="3396521"/>
                    </a:xfrm>
                    <a:prstGeom prst="rect">
                      <a:avLst/>
                    </a:prstGeom>
                  </pic:spPr>
                </pic:pic>
              </a:graphicData>
            </a:graphic>
          </wp:inline>
        </w:drawing>
      </w:r>
    </w:p>
    <w:p w:rsidR="003A7655" w:rsidRDefault="00F6531D" w:rsidP="003A7655">
      <w:pPr>
        <w:spacing w:after="0" w:line="360" w:lineRule="auto"/>
        <w:ind w:firstLine="709"/>
        <w:jc w:val="both"/>
        <w:rPr>
          <w:rFonts w:ascii="Times New Roman" w:eastAsia="Calibri" w:hAnsi="Times New Roman" w:cs="Times New Roman"/>
          <w:sz w:val="24"/>
          <w:szCs w:val="24"/>
        </w:rPr>
      </w:pPr>
      <w:r w:rsidRPr="00F6531D">
        <w:rPr>
          <w:rFonts w:ascii="Times New Roman" w:eastAsia="Calibri" w:hAnsi="Times New Roman" w:cs="Times New Roman"/>
          <w:sz w:val="24"/>
          <w:szCs w:val="24"/>
        </w:rPr>
        <w:lastRenderedPageBreak/>
        <w:t xml:space="preserve">      Чтобы  увеличить запас по фазе, необходимо ввести корректирующее дифференцирующее звено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en-US"/>
              </w:rPr>
              <m:t>W</m:t>
            </m:r>
          </m:e>
          <m:sub>
            <m:r>
              <w:rPr>
                <w:rFonts w:ascii="Cambria Math" w:eastAsia="Calibri" w:hAnsi="Cambria Math" w:cs="Times New Roman"/>
                <w:sz w:val="24"/>
                <w:szCs w:val="24"/>
              </w:rPr>
              <m:t>кор1</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s</m:t>
            </m:r>
            <m:ctrlPr>
              <w:rPr>
                <w:rFonts w:ascii="Cambria Math" w:eastAsia="Calibri" w:hAnsi="Cambria Math" w:cs="Times New Roman"/>
                <w:i/>
                <w:sz w:val="24"/>
                <w:szCs w:val="24"/>
                <w:lang w:val="en-US"/>
              </w:rPr>
            </m:ctrlPr>
          </m:e>
        </m:d>
        <m:r>
          <w:rPr>
            <w:rFonts w:ascii="Cambria Math" w:eastAsia="Calibri" w:hAnsi="Cambria Math" w:cs="Times New Roman"/>
            <w:sz w:val="24"/>
            <w:szCs w:val="24"/>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lang w:val="en-US"/>
          </w:rPr>
          <m:t>s</m:t>
        </m:r>
        <m:r>
          <w:rPr>
            <w:rFonts w:ascii="Cambria Math" w:eastAsia="Calibri" w:hAnsi="Cambria Math" w:cs="Times New Roman"/>
            <w:sz w:val="24"/>
            <w:szCs w:val="24"/>
          </w:rPr>
          <m:t>+1</m:t>
        </m:r>
      </m:oMath>
      <w:r w:rsidRPr="00F6531D">
        <w:rPr>
          <w:rFonts w:ascii="Times New Roman" w:eastAsia="Calibri" w:hAnsi="Times New Roman" w:cs="Times New Roman"/>
          <w:sz w:val="24"/>
          <w:szCs w:val="24"/>
        </w:rPr>
        <w:t xml:space="preserve">. Введением апериодического звена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кор2</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s</m:t>
            </m:r>
            <m:ctrlPr>
              <w:rPr>
                <w:rFonts w:ascii="Cambria Math" w:eastAsia="Calibri" w:hAnsi="Cambria Math" w:cs="Times New Roman"/>
                <w:i/>
                <w:sz w:val="24"/>
                <w:szCs w:val="24"/>
                <w:lang w:val="en-US"/>
              </w:rPr>
            </m:ctrlPr>
          </m:e>
        </m:d>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r>
              <w:rPr>
                <w:rFonts w:ascii="Cambria Math" w:eastAsia="Calibri" w:hAnsi="Cambria Math" w:cs="Times New Roman"/>
                <w:sz w:val="24"/>
                <w:szCs w:val="24"/>
              </w:rPr>
              <m:t>s+1</m:t>
            </m:r>
          </m:den>
        </m:f>
      </m:oMath>
      <w:r w:rsidRPr="00F6531D">
        <w:rPr>
          <w:rFonts w:ascii="Times New Roman" w:eastAsia="Calibri" w:hAnsi="Times New Roman" w:cs="Times New Roman"/>
          <w:sz w:val="24"/>
          <w:szCs w:val="24"/>
        </w:rPr>
        <w:t xml:space="preserve"> на несколько большей частоте вернем систему в исходное состояние. Если правильно выбрать постоянные времени  </w:t>
      </w: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oMath>
      <w:r w:rsidRPr="00F6531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oMath>
      <w:r w:rsidRPr="00F6531D">
        <w:rPr>
          <w:rFonts w:ascii="Times New Roman" w:eastAsia="Calibri" w:hAnsi="Times New Roman" w:cs="Times New Roman"/>
          <w:sz w:val="24"/>
          <w:szCs w:val="24"/>
        </w:rPr>
        <w:t xml:space="preserve">,  мы обеспечим необходимый запас устойчивости  и, тогда на частоте среза ЛАЧХ будет пересекать ось 0 дБ под наклоном  –20 дБ/дек. </w:t>
      </w:r>
      <w:r w:rsidR="003A7655" w:rsidRPr="003A7655">
        <w:rPr>
          <w:rFonts w:ascii="Times New Roman" w:eastAsia="Calibri" w:hAnsi="Times New Roman" w:cs="Times New Roman"/>
          <w:sz w:val="24"/>
          <w:szCs w:val="24"/>
        </w:rPr>
        <w:t>Введение корректирующего дифференцирующего звена снижает помехозащищенность системы. Необходимо вводить корректирующие звенья, снижающие помехи (ЛА</w:t>
      </w:r>
      <w:r w:rsidR="003A7655">
        <w:rPr>
          <w:rFonts w:ascii="Times New Roman" w:eastAsia="Calibri" w:hAnsi="Times New Roman" w:cs="Times New Roman"/>
          <w:sz w:val="24"/>
          <w:szCs w:val="24"/>
        </w:rPr>
        <w:t>Ч</w:t>
      </w:r>
      <w:r w:rsidR="003A7655" w:rsidRPr="003A7655">
        <w:rPr>
          <w:rFonts w:ascii="Times New Roman" w:eastAsia="Calibri" w:hAnsi="Times New Roman" w:cs="Times New Roman"/>
          <w:sz w:val="24"/>
          <w:szCs w:val="24"/>
        </w:rPr>
        <w:t>Х должны быть как можно ниже). Число этих звеньев должно быть таким, чтобы не уменьшить запасы устойчивости на частоте среза. Исходя из вышесказанного, введем еще одно апериодическое звено для реализации фильтра, который будет п</w:t>
      </w:r>
      <w:r w:rsidR="003A7655">
        <w:rPr>
          <w:rFonts w:ascii="Times New Roman" w:eastAsia="Calibri" w:hAnsi="Times New Roman" w:cs="Times New Roman"/>
          <w:sz w:val="24"/>
          <w:szCs w:val="24"/>
        </w:rPr>
        <w:t>одавлять высокочастотную помеху:</w:t>
      </w:r>
    </w:p>
    <w:p w:rsidR="003A7655" w:rsidRDefault="00CE3698" w:rsidP="003A7655">
      <w:pPr>
        <w:spacing w:after="0" w:line="360" w:lineRule="auto"/>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кор3</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s</m:t>
              </m:r>
              <m:ctrlPr>
                <w:rPr>
                  <w:rFonts w:ascii="Cambria Math" w:eastAsia="Calibri" w:hAnsi="Cambria Math" w:cs="Times New Roman"/>
                  <w:i/>
                  <w:sz w:val="24"/>
                  <w:szCs w:val="24"/>
                  <w:lang w:val="en-US"/>
                </w:rPr>
              </m:ctrlPr>
            </m:e>
          </m:d>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3</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oMath>
      </m:oMathPara>
    </w:p>
    <w:p w:rsidR="008623FF" w:rsidRPr="008623FF" w:rsidRDefault="008623FF" w:rsidP="008623F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Выбор </w:t>
      </w: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oMath>
      <w:r w:rsidRPr="00F6531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oMath>
      <w:r>
        <w:rPr>
          <w:rFonts w:ascii="Times New Roman" w:eastAsia="Calibri" w:hAnsi="Times New Roman" w:cs="Times New Roman"/>
          <w:sz w:val="24"/>
          <w:szCs w:val="24"/>
        </w:rPr>
        <w:t xml:space="preserve"> проведем по показателю колебательности  </w:t>
      </w:r>
      <m:oMath>
        <m:r>
          <w:rPr>
            <w:rFonts w:ascii="Cambria Math" w:eastAsia="Calibri" w:hAnsi="Cambria Math" w:cs="Times New Roman"/>
            <w:sz w:val="24"/>
            <w:szCs w:val="24"/>
          </w:rPr>
          <m:t>M</m:t>
        </m:r>
      </m:oMath>
      <w:r w:rsidRPr="008623FF">
        <w:rPr>
          <w:rFonts w:ascii="Times New Roman" w:eastAsia="Calibri" w:hAnsi="Times New Roman" w:cs="Times New Roman"/>
          <w:sz w:val="24"/>
          <w:szCs w:val="24"/>
        </w:rPr>
        <w:t xml:space="preserve">, </w:t>
      </w:r>
      <w:r>
        <w:rPr>
          <w:rFonts w:ascii="Times New Roman" w:eastAsia="Calibri" w:hAnsi="Times New Roman" w:cs="Times New Roman"/>
          <w:sz w:val="24"/>
          <w:szCs w:val="24"/>
        </w:rPr>
        <w:t>который примем равным 1.1.</w:t>
      </w:r>
    </w:p>
    <w:p w:rsidR="00352CBC" w:rsidRDefault="00CE3698" w:rsidP="008623FF">
      <w:pPr>
        <w:spacing w:line="360" w:lineRule="auto"/>
        <w:rPr>
          <w:rFonts w:ascii="Times New Roman" w:eastAsia="Calibri" w:hAnsi="Times New Roman" w:cs="Times New Roman"/>
          <w:sz w:val="24"/>
          <w:szCs w:val="24"/>
          <w:lang w:val="en-US"/>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lang w:val="en-US"/>
            </w:rPr>
            <m:t>=</m:t>
          </m:r>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lang w:val="en-US"/>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ср.</m:t>
                  </m:r>
                </m:sub>
              </m:sSub>
            </m:den>
          </m:f>
          <m:rad>
            <m:radPr>
              <m:degHide m:val="on"/>
              <m:ctrlPr>
                <w:rPr>
                  <w:rFonts w:ascii="Cambria Math" w:eastAsia="Calibri" w:hAnsi="Cambria Math" w:cs="Times New Roman"/>
                  <w:i/>
                  <w:sz w:val="24"/>
                  <w:szCs w:val="24"/>
                  <w:lang w:val="en-US"/>
                </w:rPr>
              </m:ctrlPr>
            </m:radPr>
            <m:deg/>
            <m:e>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lang w:val="en-US"/>
                    </w:rPr>
                    <m:t>M</m:t>
                  </m:r>
                </m:num>
                <m:den>
                  <m:r>
                    <w:rPr>
                      <w:rFonts w:ascii="Cambria Math" w:eastAsia="Calibri" w:hAnsi="Cambria Math" w:cs="Times New Roman"/>
                      <w:sz w:val="24"/>
                      <w:szCs w:val="24"/>
                      <w:lang w:val="en-US"/>
                    </w:rPr>
                    <m:t>M-1</m:t>
                  </m:r>
                </m:den>
              </m:f>
            </m:e>
          </m:rad>
          <m:r>
            <w:rPr>
              <w:rFonts w:ascii="Cambria Math" w:eastAsia="Calibri" w:hAnsi="Cambria Math" w:cs="Times New Roman"/>
              <w:sz w:val="24"/>
              <w:szCs w:val="24"/>
              <w:lang w:val="en-US"/>
            </w:rPr>
            <m:t>=0.0234 c;</m:t>
          </m:r>
        </m:oMath>
      </m:oMathPara>
    </w:p>
    <w:p w:rsidR="00352CBC" w:rsidRDefault="00CE3698" w:rsidP="008623FF">
      <w:pPr>
        <w:spacing w:line="360" w:lineRule="auto"/>
        <w:rPr>
          <w:rFonts w:ascii="Times New Roman" w:eastAsia="Calibri" w:hAnsi="Times New Roman" w:cs="Times New Roman"/>
          <w:sz w:val="24"/>
          <w:szCs w:val="24"/>
          <w:lang w:val="en-US"/>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2</m:t>
              </m:r>
            </m:sub>
          </m:sSub>
          <m:r>
            <w:rPr>
              <w:rFonts w:ascii="Cambria Math" w:eastAsia="Calibri" w:hAnsi="Cambria Math" w:cs="Times New Roman"/>
              <w:sz w:val="24"/>
              <w:szCs w:val="24"/>
              <w:lang w:val="en-US"/>
            </w:rPr>
            <m:t>=</m:t>
          </m:r>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lang w:val="en-US"/>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ср.</m:t>
                  </m:r>
                </m:sub>
              </m:sSub>
            </m:den>
          </m:f>
          <m:rad>
            <m:radPr>
              <m:degHide m:val="on"/>
              <m:ctrlPr>
                <w:rPr>
                  <w:rFonts w:ascii="Cambria Math" w:eastAsia="Calibri" w:hAnsi="Cambria Math" w:cs="Times New Roman"/>
                  <w:i/>
                  <w:sz w:val="24"/>
                  <w:szCs w:val="24"/>
                  <w:lang w:val="en-US"/>
                </w:rPr>
              </m:ctrlPr>
            </m:radPr>
            <m:deg/>
            <m:e>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lang w:val="en-US"/>
                    </w:rPr>
                    <m:t>M(M-1)</m:t>
                  </m:r>
                </m:num>
                <m:den>
                  <m:r>
                    <w:rPr>
                      <w:rFonts w:ascii="Cambria Math" w:eastAsia="Calibri" w:hAnsi="Cambria Math" w:cs="Times New Roman"/>
                      <w:sz w:val="24"/>
                      <w:szCs w:val="24"/>
                      <w:lang w:val="en-US"/>
                    </w:rPr>
                    <m:t>M+1</m:t>
                  </m:r>
                </m:den>
              </m:f>
            </m:e>
          </m:rad>
          <m:r>
            <w:rPr>
              <w:rFonts w:ascii="Cambria Math" w:eastAsia="Calibri" w:hAnsi="Cambria Math" w:cs="Times New Roman"/>
              <w:sz w:val="24"/>
              <w:szCs w:val="24"/>
              <w:lang w:val="en-US"/>
            </w:rPr>
            <m:t>=0.0016 c;</m:t>
          </m:r>
        </m:oMath>
      </m:oMathPara>
    </w:p>
    <w:p w:rsidR="00352CBC" w:rsidRDefault="00CE3698" w:rsidP="008623FF">
      <w:pPr>
        <w:spacing w:line="360" w:lineRule="auto"/>
        <w:rPr>
          <w:rFonts w:ascii="Times New Roman" w:eastAsia="Calibri" w:hAnsi="Times New Roman" w:cs="Times New Roman"/>
          <w:sz w:val="24"/>
          <w:szCs w:val="24"/>
        </w:rPr>
      </w:p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rPr>
          <m:t>&gt;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2</m:t>
            </m:r>
          </m:sub>
        </m:sSub>
      </m:oMath>
      <w:r w:rsidR="00352CBC" w:rsidRPr="00352CBC">
        <w:rPr>
          <w:rFonts w:ascii="Times New Roman" w:eastAsia="Calibri" w:hAnsi="Times New Roman" w:cs="Times New Roman"/>
          <w:sz w:val="24"/>
          <w:szCs w:val="24"/>
        </w:rPr>
        <w:t xml:space="preserve"> </w:t>
      </w:r>
      <w:r w:rsidR="00352CBC">
        <w:rPr>
          <w:rFonts w:ascii="Times New Roman" w:eastAsia="Calibri" w:hAnsi="Times New Roman" w:cs="Times New Roman"/>
          <w:sz w:val="24"/>
          <w:szCs w:val="24"/>
        </w:rPr>
        <w:t>(условие устойчивости дифференцирующего звена).</w:t>
      </w:r>
    </w:p>
    <w:p w:rsidR="00352CBC" w:rsidRDefault="00CE3698" w:rsidP="008623FF">
      <w:pPr>
        <w:spacing w:line="360" w:lineRule="auto"/>
        <w:rPr>
          <w:rFonts w:ascii="Times New Roman" w:eastAsia="Calibri" w:hAnsi="Times New Roman" w:cs="Times New Roman"/>
          <w:sz w:val="24"/>
          <w:szCs w:val="24"/>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3</m:t>
              </m:r>
            </m:sub>
          </m:sSub>
          <m:r>
            <w:rPr>
              <w:rFonts w:ascii="Cambria Math" w:eastAsia="Calibri" w:hAnsi="Cambria Math" w:cs="Times New Roman"/>
              <w:sz w:val="24"/>
              <w:szCs w:val="24"/>
              <w:lang w:val="en-US"/>
            </w:rPr>
            <m:t>=0.00016 с.</m:t>
          </m:r>
        </m:oMath>
      </m:oMathPara>
    </w:p>
    <w:p w:rsidR="00352CBC" w:rsidRDefault="00937A33" w:rsidP="00937A33">
      <w:pPr>
        <w:spacing w:after="0" w:line="360" w:lineRule="auto"/>
        <w:jc w:val="both"/>
        <w:rPr>
          <w:rFonts w:ascii="Times New Roman" w:eastAsia="Calibri" w:hAnsi="Times New Roman" w:cs="Times New Roman"/>
          <w:sz w:val="24"/>
          <w:szCs w:val="24"/>
        </w:rPr>
      </w:pPr>
      <w:r w:rsidRPr="00937A33">
        <w:rPr>
          <w:rFonts w:ascii="Times New Roman" w:eastAsia="Calibri" w:hAnsi="Times New Roman" w:cs="Times New Roman"/>
          <w:sz w:val="24"/>
          <w:szCs w:val="24"/>
        </w:rPr>
        <w:t>Передаточная функция корректирующего звена будет иметь вид:</w:t>
      </w:r>
    </w:p>
    <w:p w:rsidR="00937A33" w:rsidRPr="00937A33" w:rsidRDefault="00937A33" w:rsidP="00937A33">
      <w:pPr>
        <w:spacing w:after="0" w:line="360" w:lineRule="auto"/>
        <w:jc w:val="both"/>
        <w:rPr>
          <w:rFonts w:ascii="Times New Roman" w:eastAsia="Calibri" w:hAnsi="Times New Roman" w:cs="Times New Roman"/>
          <w:sz w:val="24"/>
          <w:szCs w:val="24"/>
        </w:rPr>
      </w:pPr>
    </w:p>
    <w:p w:rsidR="00352CBC" w:rsidRPr="00937A33" w:rsidRDefault="00CE3698" w:rsidP="008623FF">
      <w:pPr>
        <w:spacing w:line="360" w:lineRule="auto"/>
        <w:rPr>
          <w:rFonts w:ascii="Times New Roman" w:eastAsia="Calibri" w:hAnsi="Times New Roman" w:cs="Times New Roman"/>
          <w:i/>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кор</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S</m:t>
              </m:r>
              <m:ctrlPr>
                <w:rPr>
                  <w:rFonts w:ascii="Cambria Math" w:eastAsia="Calibri" w:hAnsi="Cambria Math" w:cs="Times New Roman"/>
                  <w:i/>
                  <w:sz w:val="24"/>
                  <w:szCs w:val="24"/>
                  <w:lang w:val="en-US"/>
                </w:rPr>
              </m:ctrlPr>
            </m:e>
          </m:d>
          <m:r>
            <w:rPr>
              <w:rFonts w:ascii="Cambria Math" w:eastAsia="Calibri" w:hAnsi="Cambria Math" w:cs="Times New Roman"/>
              <w:sz w:val="24"/>
              <w:szCs w:val="24"/>
              <w:lang w:val="en-US"/>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lang w:val="en-US"/>
                </w:rPr>
                <m:t>s</m:t>
              </m:r>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3</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0.0234s</m:t>
              </m:r>
              <m:r>
                <w:rPr>
                  <w:rFonts w:ascii="Cambria Math" w:eastAsia="Calibri" w:hAnsi="Cambria Math" w:cs="Times New Roman"/>
                  <w:sz w:val="24"/>
                  <w:szCs w:val="24"/>
                </w:rPr>
                <m:t>+1</m:t>
              </m:r>
            </m:num>
            <m:den>
              <m:r>
                <w:rPr>
                  <w:rFonts w:ascii="Cambria Math" w:eastAsia="Calibri" w:hAnsi="Cambria Math" w:cs="Times New Roman"/>
                  <w:sz w:val="24"/>
                  <w:szCs w:val="24"/>
                </w:rPr>
                <m:t>0.0016s+1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0.00016s+1</m:t>
              </m:r>
            </m:den>
          </m:f>
        </m:oMath>
      </m:oMathPara>
    </w:p>
    <w:p w:rsidR="00937A33" w:rsidRPr="00937A33" w:rsidRDefault="00937A33" w:rsidP="00937A33">
      <w:pPr>
        <w:spacing w:after="0" w:line="360" w:lineRule="auto"/>
        <w:jc w:val="both"/>
        <w:rPr>
          <w:rFonts w:ascii="Times New Roman" w:eastAsia="Calibri" w:hAnsi="Times New Roman" w:cs="Times New Roman"/>
          <w:sz w:val="24"/>
          <w:szCs w:val="24"/>
        </w:rPr>
      </w:pPr>
      <w:r w:rsidRPr="00937A33">
        <w:rPr>
          <w:rFonts w:ascii="Times New Roman" w:eastAsia="Calibri" w:hAnsi="Times New Roman" w:cs="Times New Roman"/>
          <w:sz w:val="24"/>
          <w:szCs w:val="24"/>
        </w:rPr>
        <w:t>Структурная схема канала с введением коррекции:</w:t>
      </w:r>
    </w:p>
    <w:p w:rsidR="00352CBC" w:rsidRDefault="00873F06" w:rsidP="00873F06">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ru-RU"/>
        </w:rPr>
        <w:drawing>
          <wp:inline distT="0" distB="0" distL="0" distR="0">
            <wp:extent cx="4771390" cy="1737995"/>
            <wp:effectExtent l="19050" t="0" r="0" b="0"/>
            <wp:docPr id="10" name="Рисунок 9" descr="стр.с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сх2.jpg"/>
                    <pic:cNvPicPr/>
                  </pic:nvPicPr>
                  <pic:blipFill>
                    <a:blip r:embed="rId14"/>
                    <a:stretch>
                      <a:fillRect/>
                    </a:stretch>
                  </pic:blipFill>
                  <pic:spPr>
                    <a:xfrm>
                      <a:off x="0" y="0"/>
                      <a:ext cx="4771390" cy="1737995"/>
                    </a:xfrm>
                    <a:prstGeom prst="rect">
                      <a:avLst/>
                    </a:prstGeom>
                  </pic:spPr>
                </pic:pic>
              </a:graphicData>
            </a:graphic>
          </wp:inline>
        </w:drawing>
      </w:r>
    </w:p>
    <w:p w:rsidR="0086341A" w:rsidRDefault="0086341A" w:rsidP="0086341A">
      <w:pPr>
        <w:spacing w:after="0" w:line="360" w:lineRule="auto"/>
        <w:jc w:val="both"/>
        <w:rPr>
          <w:rFonts w:ascii="Times New Roman" w:eastAsia="Calibri" w:hAnsi="Times New Roman" w:cs="Times New Roman"/>
          <w:sz w:val="24"/>
          <w:szCs w:val="24"/>
        </w:rPr>
      </w:pPr>
      <w:r w:rsidRPr="0086341A">
        <w:rPr>
          <w:rFonts w:ascii="Times New Roman" w:eastAsia="Calibri" w:hAnsi="Times New Roman" w:cs="Times New Roman"/>
          <w:sz w:val="24"/>
          <w:szCs w:val="24"/>
        </w:rPr>
        <w:lastRenderedPageBreak/>
        <w:t>Передаточная функция разомкнутой скорректированной системы:</w:t>
      </w:r>
    </w:p>
    <w:p w:rsidR="0086341A" w:rsidRPr="0086341A" w:rsidRDefault="00CE3698" w:rsidP="0086341A">
      <w:pPr>
        <w:spacing w:after="0" w:line="360" w:lineRule="auto"/>
        <w:jc w:val="both"/>
        <w:rPr>
          <w:rFonts w:ascii="Times New Roman" w:eastAsia="Calibri" w:hAnsi="Times New Roman" w:cs="Times New Roman"/>
          <w:sz w:val="24"/>
          <w:szCs w:val="24"/>
        </w:rPr>
      </w:pPr>
      <m:oMathPara>
        <m:oMathParaPr>
          <m:jc m:val="left"/>
        </m:oMathPara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W</m:t>
              </m:r>
            </m:e>
            <m:sub>
              <m:r>
                <w:rPr>
                  <w:rFonts w:ascii="Cambria Math" w:eastAsiaTheme="minorEastAsia" w:hAnsi="Cambria Math"/>
                  <w:sz w:val="24"/>
                  <w:szCs w:val="24"/>
                </w:rPr>
                <m:t>нар.кр.</m:t>
              </m:r>
            </m:sub>
            <m:sup>
              <m:r>
                <w:rPr>
                  <w:rFonts w:ascii="Cambria Math" w:eastAsiaTheme="minorEastAsia" w:hAnsi="Cambria Math"/>
                  <w:sz w:val="24"/>
                  <w:szCs w:val="24"/>
                  <w:lang w:val="en-US"/>
                </w:rPr>
                <m:t>скор.</m:t>
              </m:r>
            </m:sup>
          </m:sSubSup>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нар.кр.</m:t>
                  </m:r>
                </m:sup>
              </m:sSubSup>
            </m:num>
            <m:den>
              <m:r>
                <w:rPr>
                  <w:rFonts w:ascii="Cambria Math" w:eastAsiaTheme="minorEastAsia" w:hAnsi="Cambria Math"/>
                  <w:sz w:val="24"/>
                  <w:szCs w:val="24"/>
                </w:rPr>
                <m:t>s</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нар.кр.</m:t>
                  </m:r>
                  <m:ctrlPr>
                    <w:rPr>
                      <w:rFonts w:ascii="Cambria Math" w:eastAsiaTheme="minorEastAsia" w:hAnsi="Cambria Math"/>
                      <w:i/>
                      <w:sz w:val="24"/>
                      <w:szCs w:val="24"/>
                    </w:rPr>
                  </m:ctrlPr>
                </m:sub>
              </m:sSub>
              <m:r>
                <w:rPr>
                  <w:rFonts w:ascii="Cambria Math" w:eastAsiaTheme="minorEastAsia" w:hAnsi="Cambria Math"/>
                  <w:sz w:val="24"/>
                  <w:szCs w:val="24"/>
                  <w:lang w:val="en-US"/>
                </w:rPr>
                <m:t>s</m:t>
              </m:r>
              <m:r>
                <w:rPr>
                  <w:rFonts w:ascii="Cambria Math" w:eastAsiaTheme="minorEastAsia" w:hAnsi="Cambria Math"/>
                  <w:sz w:val="24"/>
                  <w:szCs w:val="24"/>
                </w:rPr>
                <m:t>+1</m:t>
              </m:r>
              <m:ctrlPr>
                <w:rPr>
                  <w:rFonts w:ascii="Cambria Math" w:eastAsiaTheme="minorEastAsia" w:hAnsi="Cambria Math"/>
                  <w:i/>
                  <w:sz w:val="24"/>
                  <w:szCs w:val="24"/>
                  <w:lang w:val="en-US"/>
                </w:rPr>
              </m:ctrlPr>
            </m:den>
          </m:f>
          <m:r>
            <w:rPr>
              <w:rFonts w:ascii="Cambria Math" w:eastAsiaTheme="minorEastAsia" w:hAnsi="Cambria Math"/>
              <w:sz w:val="24"/>
              <w:szCs w:val="24"/>
              <w:lang w:val="en-US"/>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lang w:val="en-US"/>
                </w:rPr>
                <m:t>s</m:t>
              </m:r>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3</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oMath>
      </m:oMathPara>
    </w:p>
    <w:p w:rsidR="00937A33" w:rsidRPr="0086341A" w:rsidRDefault="00CE3698" w:rsidP="008623FF">
      <w:pPr>
        <w:spacing w:line="360" w:lineRule="auto"/>
        <w:rPr>
          <w:rFonts w:ascii="Times New Roman" w:eastAsia="Calibri" w:hAnsi="Times New Roman" w:cs="Times New Roman"/>
          <w:sz w:val="24"/>
          <w:szCs w:val="24"/>
        </w:rPr>
      </w:pPr>
      <m:oMathPara>
        <m:oMathParaPr>
          <m:jc m:val="left"/>
        </m:oMathPara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W</m:t>
              </m:r>
            </m:e>
            <m:sub>
              <m:r>
                <w:rPr>
                  <w:rFonts w:ascii="Cambria Math" w:eastAsiaTheme="minorEastAsia" w:hAnsi="Cambria Math"/>
                  <w:sz w:val="24"/>
                  <w:szCs w:val="24"/>
                </w:rPr>
                <m:t>нар.кр.</m:t>
              </m:r>
            </m:sub>
            <m:sup>
              <m:r>
                <w:rPr>
                  <w:rFonts w:ascii="Cambria Math" w:eastAsiaTheme="minorEastAsia" w:hAnsi="Cambria Math"/>
                  <w:sz w:val="24"/>
                  <w:szCs w:val="24"/>
                  <w:lang w:val="en-US"/>
                </w:rPr>
                <m:t>скор.</m:t>
              </m:r>
            </m:sup>
          </m:sSubSup>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6.838∙</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num>
            <m:den>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33.8s+1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0.0234s</m:t>
              </m:r>
              <m:r>
                <w:rPr>
                  <w:rFonts w:ascii="Cambria Math" w:eastAsia="Calibri" w:hAnsi="Cambria Math" w:cs="Times New Roman"/>
                  <w:sz w:val="24"/>
                  <w:szCs w:val="24"/>
                </w:rPr>
                <m:t>+1</m:t>
              </m:r>
            </m:num>
            <m:den>
              <m:r>
                <w:rPr>
                  <w:rFonts w:ascii="Cambria Math" w:eastAsia="Calibri" w:hAnsi="Cambria Math" w:cs="Times New Roman"/>
                  <w:sz w:val="24"/>
                  <w:szCs w:val="24"/>
                </w:rPr>
                <m:t>0.0016s+1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0.00016s+1</m:t>
              </m:r>
            </m:den>
          </m:f>
          <m:r>
            <w:rPr>
              <w:rFonts w:ascii="Cambria Math" w:eastAsia="Calibri" w:hAnsi="Cambria Math" w:cs="Times New Roman"/>
              <w:sz w:val="24"/>
              <w:szCs w:val="24"/>
            </w:rPr>
            <m:t>.</m:t>
          </m:r>
        </m:oMath>
      </m:oMathPara>
    </w:p>
    <w:p w:rsidR="004F213D" w:rsidRPr="004F213D" w:rsidRDefault="004F213D" w:rsidP="004F213D">
      <w:pPr>
        <w:spacing w:after="0" w:line="360" w:lineRule="auto"/>
        <w:jc w:val="both"/>
        <w:rPr>
          <w:rFonts w:ascii="Times New Roman" w:eastAsia="Calibri" w:hAnsi="Times New Roman" w:cs="Times New Roman"/>
          <w:sz w:val="24"/>
          <w:szCs w:val="24"/>
        </w:rPr>
      </w:pPr>
      <w:r w:rsidRPr="004F213D">
        <w:rPr>
          <w:rFonts w:ascii="Times New Roman" w:eastAsia="Calibri" w:hAnsi="Times New Roman" w:cs="Times New Roman"/>
          <w:sz w:val="24"/>
          <w:szCs w:val="24"/>
        </w:rPr>
        <w:t>ЛАФЧХ скорректированной системы имеет вид:</w:t>
      </w:r>
    </w:p>
    <w:p w:rsidR="00937A33" w:rsidRPr="0086341A" w:rsidRDefault="004F213D" w:rsidP="00256294">
      <w:pPr>
        <w:spacing w:line="360" w:lineRule="auto"/>
        <w:ind w:left="-709"/>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360613" cy="3326623"/>
            <wp:effectExtent l="19050" t="0" r="2087" b="0"/>
            <wp:docPr id="11" name="Рисунок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5"/>
                    <a:srcRect l="10195" t="7165" r="8378" b="4361"/>
                    <a:stretch>
                      <a:fillRect/>
                    </a:stretch>
                  </pic:blipFill>
                  <pic:spPr>
                    <a:xfrm>
                      <a:off x="0" y="0"/>
                      <a:ext cx="6360613" cy="3326623"/>
                    </a:xfrm>
                    <a:prstGeom prst="rect">
                      <a:avLst/>
                    </a:prstGeom>
                  </pic:spPr>
                </pic:pic>
              </a:graphicData>
            </a:graphic>
          </wp:inline>
        </w:drawing>
      </w:r>
    </w:p>
    <w:p w:rsidR="00256294" w:rsidRPr="00256294" w:rsidRDefault="00256294" w:rsidP="00256294">
      <w:pPr>
        <w:spacing w:after="0" w:line="360" w:lineRule="auto"/>
        <w:jc w:val="both"/>
        <w:rPr>
          <w:rFonts w:ascii="Times New Roman" w:eastAsia="Calibri" w:hAnsi="Times New Roman" w:cs="Times New Roman"/>
          <w:sz w:val="24"/>
          <w:szCs w:val="24"/>
        </w:rPr>
      </w:pPr>
      <w:r w:rsidRPr="00256294">
        <w:rPr>
          <w:rFonts w:ascii="Times New Roman" w:eastAsia="Calibri" w:hAnsi="Times New Roman" w:cs="Times New Roman"/>
          <w:sz w:val="24"/>
          <w:szCs w:val="24"/>
        </w:rPr>
        <w:t>В результате корректировки получаем следующие запасы:</w:t>
      </w:r>
    </w:p>
    <w:p w:rsidR="00256294" w:rsidRPr="00AD07F9" w:rsidRDefault="00256294" w:rsidP="003B774A">
      <w:pPr>
        <w:pStyle w:val="ab"/>
        <w:numPr>
          <w:ilvl w:val="0"/>
          <w:numId w:val="31"/>
        </w:numPr>
        <w:rPr>
          <w:rFonts w:eastAsiaTheme="minorEastAsia"/>
        </w:rPr>
      </w:pPr>
      <w:r>
        <w:rPr>
          <w:rFonts w:eastAsiaTheme="minorEastAsia"/>
        </w:rPr>
        <w:t xml:space="preserve">по фазе </w:t>
      </w:r>
      <m:oMath>
        <m:r>
          <w:rPr>
            <w:rFonts w:ascii="Cambria Math" w:eastAsiaTheme="minorEastAsia" w:hAnsi="Cambria Math"/>
          </w:rPr>
          <m:t>∆φ=</m:t>
        </m:r>
        <m:sSup>
          <m:sSupPr>
            <m:ctrlPr>
              <w:rPr>
                <w:rFonts w:ascii="Cambria Math" w:eastAsiaTheme="minorEastAsia" w:hAnsi="Cambria Math"/>
                <w:i/>
                <w:lang w:val="en-US"/>
              </w:rPr>
            </m:ctrlPr>
          </m:sSupPr>
          <m:e>
            <m:r>
              <w:rPr>
                <w:rFonts w:ascii="Cambria Math" w:eastAsiaTheme="minorEastAsia" w:hAnsi="Cambria Math"/>
              </w:rPr>
              <m:t>47.5</m:t>
            </m:r>
            <m:ctrlPr>
              <w:rPr>
                <w:rFonts w:ascii="Cambria Math" w:eastAsiaTheme="minorEastAsia" w:hAnsi="Cambria Math"/>
                <w:i/>
              </w:rPr>
            </m:ctrlPr>
          </m:e>
          <m:sup>
            <m:r>
              <w:rPr>
                <w:rFonts w:ascii="Cambria Math" w:eastAsiaTheme="minorEastAsia" w:hAnsi="Cambria Math"/>
                <w:lang w:val="en-US"/>
              </w:rPr>
              <m:t>o</m:t>
            </m:r>
          </m:sup>
        </m:sSup>
      </m:oMath>
      <w:r w:rsidRPr="00256294">
        <w:rPr>
          <w:rFonts w:eastAsiaTheme="minorEastAsia"/>
        </w:rPr>
        <w:t>;</w:t>
      </w:r>
    </w:p>
    <w:p w:rsidR="00256294" w:rsidRDefault="00256294" w:rsidP="003B774A">
      <w:pPr>
        <w:pStyle w:val="ab"/>
        <w:numPr>
          <w:ilvl w:val="0"/>
          <w:numId w:val="31"/>
        </w:numPr>
        <w:rPr>
          <w:rFonts w:eastAsiaTheme="minorEastAsia"/>
        </w:rPr>
      </w:pPr>
      <w:r>
        <w:rPr>
          <w:rFonts w:eastAsiaTheme="minorEastAsia"/>
        </w:rPr>
        <w:t xml:space="preserve">по амплитуде </w:t>
      </w:r>
      <m:oMath>
        <m:r>
          <w:rPr>
            <w:rFonts w:ascii="Cambria Math" w:eastAsiaTheme="minorEastAsia" w:hAnsi="Cambria Math"/>
          </w:rPr>
          <m:t>∆L=22.5 дБ.</m:t>
        </m:r>
      </m:oMath>
    </w:p>
    <w:p w:rsidR="00B5276D" w:rsidRDefault="00B5276D" w:rsidP="00B5276D">
      <w:pPr>
        <w:spacing w:after="0" w:line="360" w:lineRule="auto"/>
        <w:jc w:val="both"/>
        <w:rPr>
          <w:rFonts w:ascii="Times New Roman" w:eastAsia="Calibri" w:hAnsi="Times New Roman" w:cs="Times New Roman"/>
          <w:sz w:val="24"/>
          <w:szCs w:val="24"/>
        </w:rPr>
      </w:pPr>
      <w:r w:rsidRPr="00B5276D">
        <w:rPr>
          <w:rFonts w:ascii="Times New Roman" w:eastAsia="Calibri" w:hAnsi="Times New Roman" w:cs="Times New Roman"/>
          <w:sz w:val="24"/>
          <w:szCs w:val="24"/>
        </w:rPr>
        <w:t>Переходной процесс скорректированной системы:</w:t>
      </w:r>
    </w:p>
    <w:p w:rsidR="00B5276D" w:rsidRPr="00B5276D" w:rsidRDefault="00B5276D" w:rsidP="00B5276D">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5915137" cy="3111621"/>
            <wp:effectExtent l="19050" t="0" r="9413" b="0"/>
            <wp:docPr id="12" name="Рисунок 1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6"/>
                    <a:srcRect l="10583" t="6000" r="8284" b="5333"/>
                    <a:stretch>
                      <a:fillRect/>
                    </a:stretch>
                  </pic:blipFill>
                  <pic:spPr>
                    <a:xfrm>
                      <a:off x="0" y="0"/>
                      <a:ext cx="5915137" cy="3111621"/>
                    </a:xfrm>
                    <a:prstGeom prst="rect">
                      <a:avLst/>
                    </a:prstGeom>
                  </pic:spPr>
                </pic:pic>
              </a:graphicData>
            </a:graphic>
          </wp:inline>
        </w:drawing>
      </w:r>
    </w:p>
    <w:p w:rsidR="00256294" w:rsidRDefault="00EE0974" w:rsidP="00EE0974">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lastRenderedPageBreak/>
        <w:t>Переходной процесс устойчив.</w:t>
      </w:r>
    </w:p>
    <w:p w:rsidR="00EE0974" w:rsidRPr="00EE0974" w:rsidRDefault="00EE0974" w:rsidP="00EE0974">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Время регулирования</w:t>
      </w:r>
      <w:r>
        <w:rPr>
          <w:rFonts w:ascii="Times New Roman" w:eastAsia="Calibri" w:hAnsi="Times New Roman"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рег.</m:t>
            </m:r>
          </m:sub>
        </m:sSub>
        <m:r>
          <w:rPr>
            <w:rFonts w:ascii="Cambria Math" w:eastAsia="Calibri" w:hAnsi="Cambria Math" w:cs="Times New Roman"/>
            <w:sz w:val="24"/>
            <w:szCs w:val="24"/>
          </w:rPr>
          <m:t>=0.0635 с.</m:t>
        </m:r>
      </m:oMath>
    </w:p>
    <w:p w:rsidR="00937A33" w:rsidRDefault="00EE0974" w:rsidP="00166168">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Перерегулирование:</w:t>
      </w:r>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σ=</m:t>
        </m:r>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max</m:t>
                </m:r>
                <m:r>
                  <w:rPr>
                    <w:rFonts w:ascii="Cambria Math" w:eastAsiaTheme="minorEastAsia" w:hAnsi="Cambria Math"/>
                  </w:rPr>
                  <m:t xml:space="preserve"> </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rPr>
                  <m:t>уст</m:t>
                </m:r>
                <m:ctrlPr>
                  <w:rPr>
                    <w:rFonts w:ascii="Cambria Math" w:eastAsiaTheme="minorEastAsia" w:hAnsi="Cambria Math"/>
                    <w:i/>
                  </w:rPr>
                </m:ctrlPr>
              </m:sub>
            </m:sSub>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уст</m:t>
                </m:r>
              </m:sub>
            </m:sSub>
          </m:den>
        </m:f>
        <m:r>
          <w:rPr>
            <w:rFonts w:ascii="Cambria Math" w:eastAsiaTheme="minorEastAsia" w:hAnsi="Cambria Math"/>
          </w:rPr>
          <m:t>∙100%=0%</m:t>
        </m:r>
      </m:oMath>
      <w:r w:rsidR="00166168">
        <w:rPr>
          <w:rFonts w:ascii="Times New Roman" w:eastAsia="Calibri" w:hAnsi="Times New Roman" w:cs="Times New Roman"/>
          <w:sz w:val="24"/>
          <w:szCs w:val="24"/>
        </w:rPr>
        <w:t>.</w:t>
      </w:r>
    </w:p>
    <w:p w:rsidR="00166168" w:rsidRPr="00166168" w:rsidRDefault="00166168" w:rsidP="00166168">
      <w:pPr>
        <w:spacing w:after="0" w:line="360" w:lineRule="auto"/>
        <w:ind w:firstLine="709"/>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По результатам эксперимента можно сделать вывод, что корректировка достигла своей цели. Поскольку при построении переходного процесса на вход подавалось ступенчатое воздействие равное суммарному возмущающему моменту, установившееся значение будет равно ошибке стабилизации.</w:t>
      </w:r>
    </w:p>
    <w:p w:rsidR="00166168" w:rsidRPr="00166168" w:rsidRDefault="00166168" w:rsidP="00166168">
      <w:pPr>
        <w:spacing w:after="0" w:line="360" w:lineRule="auto"/>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 xml:space="preserve">Таким образом, полученная ошибка стабилизации по </w:t>
      </w:r>
      <w:r>
        <w:rPr>
          <w:rFonts w:ascii="Times New Roman" w:eastAsia="Calibri" w:hAnsi="Times New Roman" w:cs="Times New Roman"/>
          <w:sz w:val="24"/>
          <w:szCs w:val="24"/>
        </w:rPr>
        <w:t>оси рамы наружного крена</w:t>
      </w:r>
      <w:r w:rsidRPr="00166168">
        <w:rPr>
          <w:rFonts w:ascii="Times New Roman" w:eastAsia="Calibri" w:hAnsi="Times New Roman" w:cs="Times New Roman"/>
          <w:sz w:val="24"/>
          <w:szCs w:val="24"/>
        </w:rPr>
        <w:t>:</w:t>
      </w:r>
    </w:p>
    <w:p w:rsidR="00166168" w:rsidRPr="0059120F" w:rsidRDefault="0059120F" w:rsidP="00166168">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γ</m:t>
              </m:r>
            </m:e>
            <m:sub>
              <m:r>
                <w:rPr>
                  <w:rFonts w:ascii="Cambria Math" w:eastAsiaTheme="minorEastAsia" w:hAnsi="Cambria Math" w:cs="Times New Roman"/>
                  <w:color w:val="000000" w:themeColor="text1"/>
                  <w:sz w:val="24"/>
                  <w:szCs w:val="24"/>
                </w:rPr>
                <m:t>нар.кр.</m:t>
              </m:r>
            </m:sub>
            <m:sup>
              <m:r>
                <w:rPr>
                  <w:rFonts w:ascii="Cambria Math" w:eastAsiaTheme="minorEastAsia" w:hAnsi="Cambria Math" w:cs="Times New Roman"/>
                  <w:color w:val="000000" w:themeColor="text1"/>
                  <w:sz w:val="24"/>
                  <w:szCs w:val="24"/>
                </w:rPr>
                <m:t>уст.</m:t>
              </m:r>
            </m:sup>
          </m:sSubSup>
          <m:r>
            <w:rPr>
              <w:rFonts w:ascii="Cambria Math" w:eastAsiaTheme="minorEastAsia" w:hAnsi="Cambria Math" w:cs="Times New Roman"/>
              <w:color w:val="000000" w:themeColor="text1"/>
              <w:sz w:val="24"/>
              <w:szCs w:val="24"/>
              <w:lang w:val="en-US"/>
            </w:rPr>
            <m:t>=0.0000404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8.3</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lang w:val="en-US"/>
            </w:rPr>
            <m:t>&lt;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10</m:t>
              </m:r>
            </m:e>
            <m:sup>
              <m:r>
                <w:rPr>
                  <w:rFonts w:ascii="Cambria Math" w:eastAsia="Calibri" w:hAnsi="Cambria Math" w:cs="Times New Roman"/>
                  <w:sz w:val="24"/>
                  <w:szCs w:val="24"/>
                  <w:lang w:val="en-US"/>
                </w:rPr>
                <m:t>''</m:t>
              </m:r>
            </m:sup>
          </m:sSup>
          <m:r>
            <w:rPr>
              <w:rFonts w:ascii="Cambria Math" w:eastAsia="Calibri" w:hAnsi="Cambria Math" w:cs="Times New Roman"/>
              <w:sz w:val="24"/>
              <w:szCs w:val="24"/>
              <w:lang w:val="en-US"/>
            </w:rPr>
            <m:t>.</m:t>
          </m:r>
        </m:oMath>
      </m:oMathPara>
    </w:p>
    <w:p w:rsidR="0059120F" w:rsidRPr="00BC5018" w:rsidRDefault="0059120F" w:rsidP="0059120F">
      <w:pPr>
        <w:spacing w:after="0" w:line="360" w:lineRule="auto"/>
        <w:ind w:firstLine="709"/>
        <w:jc w:val="both"/>
        <w:rPr>
          <w:rFonts w:ascii="Times New Roman" w:eastAsia="Calibri" w:hAnsi="Times New Roman" w:cs="Times New Roman"/>
          <w:sz w:val="24"/>
          <w:szCs w:val="24"/>
        </w:rPr>
      </w:pPr>
      <w:r w:rsidRPr="0059120F">
        <w:rPr>
          <w:rFonts w:ascii="Times New Roman" w:eastAsia="Calibri" w:hAnsi="Times New Roman" w:cs="Times New Roman"/>
          <w:sz w:val="24"/>
          <w:szCs w:val="24"/>
        </w:rPr>
        <w:t>Так как установившееся значение ошибки меньше заданного по техническому заданию, можно утверждать, что требования по точности выполнены.</w:t>
      </w:r>
    </w:p>
    <w:p w:rsidR="007E78BA" w:rsidRPr="00BC5018" w:rsidRDefault="007E78BA" w:rsidP="0059120F">
      <w:pPr>
        <w:spacing w:after="0" w:line="360" w:lineRule="auto"/>
        <w:ind w:firstLine="709"/>
        <w:jc w:val="both"/>
        <w:rPr>
          <w:rFonts w:ascii="Times New Roman" w:eastAsia="Calibri" w:hAnsi="Times New Roman" w:cs="Times New Roman"/>
          <w:sz w:val="24"/>
          <w:szCs w:val="24"/>
        </w:rPr>
      </w:pPr>
    </w:p>
    <w:p w:rsidR="00A319D5" w:rsidRPr="00A319D5" w:rsidRDefault="00A319D5" w:rsidP="003B774A">
      <w:pPr>
        <w:pStyle w:val="2"/>
        <w:numPr>
          <w:ilvl w:val="0"/>
          <w:numId w:val="30"/>
        </w:numPr>
        <w:rPr>
          <w:rFonts w:ascii="Times New Roman" w:hAnsi="Times New Roman" w:cs="Times New Roman"/>
          <w:iCs/>
        </w:rPr>
      </w:pPr>
      <w:bookmarkStart w:id="23" w:name="_Toc262410708"/>
      <w:r>
        <w:rPr>
          <w:rFonts w:ascii="Times New Roman" w:hAnsi="Times New Roman" w:cs="Times New Roman"/>
          <w:iCs/>
        </w:rPr>
        <w:t>Расчет устойчивости по оси рамы тангажа</w:t>
      </w:r>
      <w:bookmarkEnd w:id="23"/>
    </w:p>
    <w:p w:rsidR="00352CBC" w:rsidRDefault="00352CBC" w:rsidP="008623FF">
      <w:pPr>
        <w:spacing w:line="360" w:lineRule="auto"/>
        <w:rPr>
          <w:rFonts w:ascii="Times New Roman" w:eastAsia="Calibri" w:hAnsi="Times New Roman" w:cs="Times New Roman"/>
          <w:sz w:val="24"/>
          <w:szCs w:val="24"/>
        </w:rPr>
      </w:pPr>
    </w:p>
    <w:p w:rsidR="00C6267F" w:rsidRDefault="00C6267F" w:rsidP="00C6267F">
      <w:pPr>
        <w:spacing w:after="0" w:line="360" w:lineRule="auto"/>
        <w:ind w:firstLine="709"/>
        <w:jc w:val="both"/>
        <w:rPr>
          <w:rFonts w:ascii="Times New Roman" w:eastAsia="Calibri" w:hAnsi="Times New Roman" w:cs="Times New Roman"/>
          <w:sz w:val="24"/>
          <w:szCs w:val="24"/>
        </w:rPr>
      </w:pPr>
      <w:r w:rsidRPr="000F0DBE">
        <w:rPr>
          <w:rFonts w:ascii="Times New Roman" w:eastAsia="Calibri" w:hAnsi="Times New Roman" w:cs="Times New Roman"/>
          <w:sz w:val="24"/>
          <w:szCs w:val="24"/>
        </w:rPr>
        <w:t xml:space="preserve">Уравнение движение системы по оси рамы </w:t>
      </w:r>
      <w:r>
        <w:rPr>
          <w:rFonts w:ascii="Times New Roman" w:eastAsia="Calibri" w:hAnsi="Times New Roman" w:cs="Times New Roman"/>
          <w:sz w:val="24"/>
          <w:szCs w:val="24"/>
        </w:rPr>
        <w:t>тангажа</w:t>
      </w:r>
      <w:r w:rsidRPr="000F0DBE">
        <w:rPr>
          <w:rFonts w:ascii="Times New Roman" w:eastAsia="Calibri" w:hAnsi="Times New Roman" w:cs="Times New Roman"/>
          <w:sz w:val="24"/>
          <w:szCs w:val="24"/>
        </w:rPr>
        <w:t xml:space="preserve"> в форме Лапласа имеет следующий вид:</w:t>
      </w:r>
    </w:p>
    <w:p w:rsidR="00C6267F" w:rsidRDefault="00CE3698" w:rsidP="00C6267F">
      <w:pPr>
        <w:pStyle w:val="ab"/>
        <w:jc w:val="center"/>
        <w:rPr>
          <w:rFonts w:eastAsiaTheme="minorEastAsia"/>
        </w:rPr>
      </w:pPr>
      <m:oMathPara>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x</m:t>
              </m:r>
            </m:sub>
            <m:sup>
              <m:r>
                <w:rPr>
                  <w:rFonts w:ascii="Cambria Math" w:eastAsiaTheme="minorEastAsia" w:hAnsi="Cambria Math"/>
                </w:rPr>
                <m:t>танг.</m:t>
              </m:r>
              <m:ctrlPr>
                <w:rPr>
                  <w:rFonts w:ascii="Cambria Math" w:eastAsiaTheme="minorEastAsia" w:hAnsi="Cambria Math"/>
                  <w:i/>
                </w:rPr>
              </m:ctrlPr>
            </m:sup>
          </m:sSubSup>
          <m:sSup>
            <m:sSupPr>
              <m:ctrlPr>
                <w:rPr>
                  <w:rFonts w:ascii="Cambria Math" w:eastAsiaTheme="minorEastAsia" w:hAnsi="Cambria Math"/>
                  <w:i/>
                  <w:lang w:val="en-US"/>
                </w:rPr>
              </m:ctrlPr>
            </m:sSupPr>
            <m:e>
              <m:r>
                <w:rPr>
                  <w:rFonts w:ascii="Cambria Math" w:eastAsiaTheme="minorEastAsia" w:hAnsi="Cambria Math"/>
                  <w:lang w:val="en-US"/>
                </w:rPr>
                <m:t>s</m:t>
              </m:r>
            </m:e>
            <m:sup>
              <m:r>
                <w:rPr>
                  <w:rFonts w:ascii="Cambria Math" w:eastAsiaTheme="minorEastAsia" w:hAnsi="Cambria Math"/>
                </w:rPr>
                <m:t>2</m:t>
              </m:r>
            </m:sup>
          </m:sSup>
          <m:r>
            <w:rPr>
              <w:rFonts w:ascii="Cambria Math" w:eastAsiaTheme="minorEastAsia" w:hAnsi="Cambria Math"/>
              <w:lang w:val="en-US"/>
            </w:rPr>
            <m:t>ϑ</m:t>
          </m:r>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x</m:t>
              </m:r>
            </m:sub>
            <m:sup>
              <m:r>
                <w:rPr>
                  <w:rFonts w:ascii="Cambria Math" w:eastAsiaTheme="minorEastAsia" w:hAnsi="Cambria Math"/>
                </w:rPr>
                <m:t>танг.</m:t>
              </m:r>
            </m:sup>
          </m:sSubSup>
          <m:r>
            <w:rPr>
              <w:rFonts w:ascii="Cambria Math" w:eastAsiaTheme="minorEastAsia" w:hAnsi="Cambria Math"/>
              <w:lang w:val="en-US"/>
            </w:rPr>
            <m:t>sϑ</m:t>
          </m:r>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x</m:t>
              </m:r>
            </m:sub>
            <m:sup>
              <m:r>
                <w:rPr>
                  <w:rFonts w:ascii="Cambria Math" w:eastAsiaTheme="minorEastAsia" w:hAnsi="Cambria Math"/>
                </w:rPr>
                <m:t>танг.</m:t>
              </m:r>
            </m:sup>
          </m:sSubSup>
          <m:r>
            <w:rPr>
              <w:rFonts w:ascii="Cambria Math" w:eastAsiaTheme="minorEastAsia" w:hAnsi="Cambria Math"/>
            </w:rPr>
            <m:t>ϑ=</m:t>
          </m:r>
          <m:sSubSup>
            <m:sSubSupPr>
              <m:ctrlPr>
                <w:rPr>
                  <w:rFonts w:ascii="Cambria Math" w:eastAsiaTheme="minorEastAsia" w:hAnsi="Cambria Math"/>
                  <w:i/>
                  <w:lang w:val="en-US"/>
                </w:rPr>
              </m:ctrlPr>
            </m:sSubSupPr>
            <m:e>
              <m:r>
                <w:rPr>
                  <w:rFonts w:ascii="Cambria Math" w:eastAsiaTheme="minorEastAsia" w:hAnsi="Cambria Math"/>
                  <w:lang w:val="en-US"/>
                </w:rPr>
                <m:t>M</m:t>
              </m:r>
            </m:e>
            <m:sub>
              <m:r>
                <w:rPr>
                  <w:rFonts w:ascii="Cambria Math" w:eastAsiaTheme="minorEastAsia" w:hAnsi="Cambria Math"/>
                  <w:lang w:val="en-US"/>
                </w:rPr>
                <m:t>x</m:t>
              </m:r>
            </m:sub>
            <m:sup>
              <m:r>
                <w:rPr>
                  <w:rFonts w:ascii="Cambria Math" w:eastAsiaTheme="minorEastAsia" w:hAnsi="Cambria Math"/>
                </w:rPr>
                <m:t>танг</m:t>
              </m:r>
              <m:ctrlPr>
                <w:rPr>
                  <w:rFonts w:ascii="Cambria Math" w:eastAsiaTheme="minorEastAsia" w:hAnsi="Cambria Math"/>
                  <w:i/>
                </w:rPr>
              </m:ctrlPr>
            </m:sup>
          </m:sSubSup>
        </m:oMath>
      </m:oMathPara>
    </w:p>
    <w:p w:rsidR="007A2EEF" w:rsidRDefault="00C6267F" w:rsidP="008623FF">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Передаточная функция  не</w:t>
      </w:r>
      <w:r w:rsidRPr="00510A77">
        <w:rPr>
          <w:rFonts w:ascii="Times New Roman" w:eastAsia="Calibri" w:hAnsi="Times New Roman" w:cs="Times New Roman"/>
          <w:sz w:val="24"/>
          <w:szCs w:val="24"/>
        </w:rPr>
        <w:t>скорректированного  разомкнутого канала стабилизации</w:t>
      </w:r>
      <w:r>
        <w:rPr>
          <w:rFonts w:ascii="Times New Roman" w:eastAsia="Calibri" w:hAnsi="Times New Roman" w:cs="Times New Roman"/>
          <w:sz w:val="24"/>
          <w:szCs w:val="24"/>
        </w:rPr>
        <w:t>:</w:t>
      </w:r>
    </w:p>
    <w:p w:rsidR="00C6267F" w:rsidRPr="00F12B34" w:rsidRDefault="00CE3698" w:rsidP="00C6267F">
      <w:pPr>
        <w:spacing w:after="0" w:line="360" w:lineRule="auto"/>
        <w:jc w:val="both"/>
        <w:rPr>
          <w:rFonts w:ascii="Times New Roman" w:eastAsia="Calibri" w:hAnsi="Times New Roman" w:cs="Times New Roman"/>
          <w:sz w:val="24"/>
          <w:szCs w:val="24"/>
        </w:rPr>
      </w:pPr>
      <m:oMathPara>
        <m:oMathParaPr>
          <m:jc m:val="center"/>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танг.</m:t>
              </m:r>
              <m:ctrlPr>
                <w:rPr>
                  <w:rFonts w:ascii="Cambria Math" w:eastAsiaTheme="minorEastAsia" w:hAnsi="Cambria Math"/>
                  <w:i/>
                  <w:sz w:val="24"/>
                  <w:szCs w:val="24"/>
                </w:rPr>
              </m:ctrlPr>
            </m:sub>
          </m:sSub>
          <m:r>
            <w:rPr>
              <w:rFonts w:ascii="Cambria Math" w:eastAsiaTheme="minorEastAsia" w:hAnsi="Cambria Math"/>
              <w:sz w:val="24"/>
              <w:szCs w:val="24"/>
            </w:rPr>
            <m:t>(</m:t>
          </m:r>
          <m:r>
            <w:rPr>
              <w:rFonts w:ascii="Cambria Math" w:eastAsiaTheme="minorEastAsia" w:hAnsi="Cambria Math"/>
              <w:sz w:val="24"/>
              <w:szCs w:val="24"/>
              <w:lang w:val="en-US"/>
            </w:rPr>
            <m:t>s</m:t>
          </m:r>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sup>
          </m:sSubSup>
          <m:f>
            <m:fPr>
              <m:ctrlPr>
                <w:rPr>
                  <w:rFonts w:ascii="Cambria Math" w:eastAsiaTheme="minorEastAsia" w:hAnsi="Cambria Math"/>
                  <w:i/>
                  <w:sz w:val="24"/>
                  <w:szCs w:val="24"/>
                  <w:lang w:val="en-US"/>
                </w:rPr>
              </m:ctrlPr>
            </m:fPr>
            <m:num>
              <m:r>
                <w:rPr>
                  <w:rFonts w:ascii="Cambria Math" w:eastAsiaTheme="minorEastAsia" w:hAnsi="Cambria Math"/>
                  <w:sz w:val="24"/>
                  <w:szCs w:val="24"/>
                </w:rPr>
                <m:t>1</m:t>
              </m:r>
              <m:ctrlPr>
                <w:rPr>
                  <w:rFonts w:ascii="Cambria Math" w:eastAsiaTheme="minorEastAsia" w:hAnsi="Cambria Math"/>
                  <w:i/>
                  <w:sz w:val="24"/>
                  <w:szCs w:val="24"/>
                </w:rPr>
              </m:ctrlPr>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ctrlPr>
                    <w:rPr>
                      <w:rFonts w:ascii="Cambria Math" w:eastAsiaTheme="minorEastAsia" w:hAnsi="Cambria Math"/>
                      <w:i/>
                      <w:sz w:val="24"/>
                      <w:szCs w:val="24"/>
                    </w:rPr>
                  </m:ctrlPr>
                </m:sup>
              </m:sSub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s</m:t>
                  </m:r>
                </m:e>
                <m:sup>
                  <m:r>
                    <w:rPr>
                      <w:rFonts w:ascii="Cambria Math" w:eastAsiaTheme="minorEastAsia" w:hAnsi="Cambria Math"/>
                      <w:sz w:val="24"/>
                      <w:szCs w:val="24"/>
                    </w:rPr>
                    <m:t>2</m:t>
                  </m:r>
                </m:sup>
              </m:sSup>
              <m:r>
                <w:rPr>
                  <w:rFonts w:ascii="Cambria Math" w:eastAsiaTheme="minorEastAsia" w:hAnsi="Cambria Math"/>
                  <w:sz w:val="24"/>
                  <w:szCs w:val="24"/>
                </w:rPr>
                <m:t>+</m:t>
              </m:r>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sup>
              </m:sSubSup>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танг.</m:t>
                  </m:r>
                </m:sup>
              </m:sSubSup>
            </m:num>
            <m:den>
              <m:r>
                <w:rPr>
                  <w:rFonts w:ascii="Cambria Math" w:eastAsiaTheme="minorEastAsia" w:hAnsi="Cambria Math"/>
                  <w:sz w:val="24"/>
                  <w:szCs w:val="24"/>
                </w:rPr>
                <m:t>s</m:t>
              </m:r>
            </m:den>
          </m:f>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танг.</m:t>
                  </m:r>
                  <m:ctrlPr>
                    <w:rPr>
                      <w:rFonts w:ascii="Cambria Math" w:eastAsiaTheme="minorEastAsia" w:hAnsi="Cambria Math"/>
                      <w:i/>
                      <w:sz w:val="24"/>
                      <w:szCs w:val="24"/>
                    </w:rPr>
                  </m:ctrlPr>
                </m:sub>
              </m:sSub>
              <m:r>
                <w:rPr>
                  <w:rFonts w:ascii="Cambria Math" w:eastAsiaTheme="minorEastAsia" w:hAnsi="Cambria Math"/>
                  <w:sz w:val="24"/>
                  <w:szCs w:val="24"/>
                  <w:lang w:val="en-US"/>
                </w:rPr>
                <m:t>s</m:t>
              </m:r>
              <m:r>
                <w:rPr>
                  <w:rFonts w:ascii="Cambria Math" w:eastAsiaTheme="minorEastAsia" w:hAnsi="Cambria Math"/>
                  <w:sz w:val="24"/>
                  <w:szCs w:val="24"/>
                </w:rPr>
                <m:t>+1</m:t>
              </m:r>
              <m:ctrlPr>
                <w:rPr>
                  <w:rFonts w:ascii="Cambria Math" w:eastAsiaTheme="minorEastAsia" w:hAnsi="Cambria Math"/>
                  <w:i/>
                  <w:sz w:val="24"/>
                  <w:szCs w:val="24"/>
                  <w:lang w:val="en-US"/>
                </w:rPr>
              </m:ctrlPr>
            </m:den>
          </m:f>
        </m:oMath>
      </m:oMathPara>
    </w:p>
    <w:p w:rsidR="00CC2F40" w:rsidRDefault="00CC2F40" w:rsidP="00CC2F40">
      <w:pPr>
        <w:rPr>
          <w:rFonts w:eastAsiaTheme="minorEastAsia"/>
          <w:i/>
          <w:sz w:val="24"/>
          <w:szCs w:val="24"/>
        </w:rPr>
      </w:pPr>
      <m:oMathPara>
        <m:oMathParaPr>
          <m:jc m:val="left"/>
        </m:oMathParaPr>
        <m:oMath>
          <m:r>
            <w:rPr>
              <w:rFonts w:ascii="Cambria Math" w:hAnsi="Cambria Math"/>
              <w:sz w:val="24"/>
              <w:szCs w:val="24"/>
            </w:rPr>
            <m:t>∆</m:t>
          </m:r>
          <m:r>
            <w:rPr>
              <w:rFonts w:ascii="Cambria Math" w:eastAsiaTheme="minorEastAsia" w:hAnsi="Cambria Math" w:cs="Times New Roman"/>
              <w:color w:val="000000" w:themeColor="text1"/>
              <w:sz w:val="24"/>
              <w:szCs w:val="24"/>
              <w:lang w:val="en-US"/>
            </w:rPr>
            <m:t>ϑ&lt;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21</m:t>
              </m:r>
            </m:e>
            <m:sup>
              <m:r>
                <w:rPr>
                  <w:rFonts w:ascii="Cambria Math" w:eastAsia="Calibri" w:hAnsi="Cambria Math" w:cs="Times New Roman"/>
                  <w:sz w:val="24"/>
                  <w:szCs w:val="24"/>
                </w:rPr>
                <m:t>''</m:t>
              </m:r>
            </m:sup>
          </m:sSup>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21</m:t>
              </m:r>
            </m:num>
            <m:den>
              <m:r>
                <w:rPr>
                  <w:rFonts w:ascii="Cambria Math" w:eastAsia="Calibri" w:hAnsi="Cambria Math" w:cs="Times New Roman"/>
                  <w:sz w:val="24"/>
                  <w:szCs w:val="24"/>
                </w:rPr>
                <m:t>60∙60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180</m:t>
              </m:r>
            </m:den>
          </m:f>
          <m:r>
            <w:rPr>
              <w:rFonts w:ascii="Cambria Math" w:eastAsia="Calibri" w:hAnsi="Cambria Math" w:cs="Times New Roman"/>
              <w:sz w:val="24"/>
              <w:szCs w:val="24"/>
            </w:rPr>
            <m:t>=1.018∙</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-4</m:t>
              </m:r>
            </m:sup>
          </m:sSup>
          <m:r>
            <w:rPr>
              <w:rFonts w:ascii="Cambria Math" w:eastAsia="Calibri" w:hAnsi="Cambria Math" w:cs="Times New Roman"/>
              <w:sz w:val="24"/>
              <w:szCs w:val="24"/>
            </w:rPr>
            <m:t xml:space="preserve"> рад</m:t>
          </m:r>
          <m:r>
            <w:rPr>
              <w:rFonts w:ascii="Cambria Math" w:eastAsiaTheme="minorEastAsia" w:hAnsi="Cambria Math"/>
              <w:sz w:val="24"/>
              <w:szCs w:val="24"/>
            </w:rPr>
            <m:t>;</m:t>
          </m:r>
        </m:oMath>
      </m:oMathPara>
    </w:p>
    <w:p w:rsidR="00CC2F40" w:rsidRDefault="00CC2F40" w:rsidP="00CC2F40">
      <w:pPr>
        <w:spacing w:after="0" w:line="360" w:lineRule="auto"/>
        <w:jc w:val="both"/>
        <w:rPr>
          <w:rFonts w:ascii="Times New Roman" w:eastAsia="Calibri" w:hAnsi="Times New Roman" w:cs="Times New Roman"/>
          <w:sz w:val="24"/>
          <w:szCs w:val="24"/>
        </w:rPr>
      </w:pPr>
      <w:r w:rsidRPr="000B37FA">
        <w:rPr>
          <w:rFonts w:ascii="Times New Roman" w:eastAsia="Calibri" w:hAnsi="Times New Roman" w:cs="Times New Roman"/>
          <w:sz w:val="24"/>
          <w:szCs w:val="24"/>
        </w:rPr>
        <w:t>Коэффициенты усиления обратной связи:</w:t>
      </w:r>
    </w:p>
    <w:p w:rsidR="00CC2F40" w:rsidRDefault="00CE3698" w:rsidP="00CC2F40">
      <w:pPr>
        <w:spacing w:after="0" w:line="360" w:lineRule="auto"/>
        <w:jc w:val="both"/>
        <w:rPr>
          <w:rFonts w:ascii="Times New Roman" w:eastAsia="Calibri" w:hAnsi="Times New Roman" w:cs="Times New Roman"/>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танг</m:t>
                  </m:r>
                </m:sub>
                <m:sup>
                  <m:r>
                    <w:rPr>
                      <w:rFonts w:ascii="Cambria Math" w:eastAsiaTheme="minorEastAsia" w:hAnsi="Cambria Math" w:cs="Times New Roman"/>
                      <w:sz w:val="24"/>
                      <w:szCs w:val="24"/>
                    </w:rPr>
                    <m:t>∑</m:t>
                  </m:r>
                </m:sup>
              </m:sSubSup>
            </m:num>
            <m:den>
              <m:r>
                <w:rPr>
                  <w:rFonts w:ascii="Cambria Math" w:hAnsi="Cambria Math"/>
                  <w:sz w:val="24"/>
                  <w:szCs w:val="24"/>
                </w:rPr>
                <m:t>∆</m:t>
              </m:r>
              <m:r>
                <w:rPr>
                  <w:rFonts w:ascii="Cambria Math" w:eastAsiaTheme="minorEastAsia" w:hAnsi="Cambria Math" w:cs="Times New Roman"/>
                  <w:color w:val="000000" w:themeColor="text1"/>
                  <w:sz w:val="24"/>
                  <w:szCs w:val="24"/>
                  <w:lang w:val="en-US"/>
                </w:rPr>
                <m:t>ϑ</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cs="Times New Roman"/>
                  <w:sz w:val="24"/>
                  <w:szCs w:val="24"/>
                </w:rPr>
                <m:t>804.9</m:t>
              </m:r>
            </m:num>
            <m:den>
              <m:r>
                <w:rPr>
                  <w:rFonts w:ascii="Cambria Math" w:eastAsia="Calibri" w:hAnsi="Cambria Math" w:cs="Times New Roman"/>
                  <w:sz w:val="24"/>
                  <w:szCs w:val="24"/>
                </w:rPr>
                <m:t>1.018∙</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-4</m:t>
                  </m:r>
                </m:sup>
              </m:sSup>
            </m:den>
          </m:f>
          <m:r>
            <w:rPr>
              <w:rFonts w:ascii="Cambria Math" w:eastAsiaTheme="minorEastAsia" w:hAnsi="Cambria Math"/>
              <w:sz w:val="24"/>
              <w:szCs w:val="24"/>
            </w:rPr>
            <m:t>=7.906∙</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r>
            <w:rPr>
              <w:rFonts w:ascii="Cambria Math" w:eastAsiaTheme="minorEastAsia" w:hAnsi="Cambria Math"/>
              <w:sz w:val="24"/>
              <w:szCs w:val="24"/>
            </w:rPr>
            <m:t xml:space="preserve"> </m:t>
          </m:r>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sz w:val="24"/>
              <w:szCs w:val="24"/>
            </w:rPr>
            <m:t>.</m:t>
          </m:r>
        </m:oMath>
      </m:oMathPara>
    </w:p>
    <w:p w:rsidR="00CC2F40" w:rsidRPr="00E01556" w:rsidRDefault="00CC2F40" w:rsidP="00CC2F40">
      <w:pPr>
        <w:spacing w:after="0" w:line="360" w:lineRule="auto"/>
        <w:jc w:val="both"/>
        <w:rPr>
          <w:rFonts w:eastAsiaTheme="minorEastAsia"/>
          <w:lang w:val="en-US"/>
        </w:rPr>
      </w:pPr>
      <w:r w:rsidRPr="000B37FA">
        <w:rPr>
          <w:rFonts w:ascii="Times New Roman" w:eastAsia="Calibri" w:hAnsi="Times New Roman" w:cs="Times New Roman"/>
          <w:sz w:val="24"/>
          <w:szCs w:val="24"/>
        </w:rPr>
        <w:t>Возьмём запас по коэффициенту усиления</w:t>
      </w:r>
      <w:r>
        <w:rPr>
          <w:rFonts w:eastAsiaTheme="minorEastAsia"/>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=1.2</m:t>
        </m:r>
      </m:oMath>
      <w:r w:rsidRPr="00E01556">
        <w:rPr>
          <w:rFonts w:eastAsiaTheme="minorEastAsia"/>
        </w:rPr>
        <w:t xml:space="preserve">. </w:t>
      </w:r>
      <w:r>
        <w:rPr>
          <w:rFonts w:ascii="Times New Roman" w:eastAsia="Calibri" w:hAnsi="Times New Roman" w:cs="Times New Roman"/>
          <w:sz w:val="24"/>
          <w:szCs w:val="24"/>
        </w:rPr>
        <w:t>Тогда</w:t>
      </w:r>
      <w:r>
        <w:rPr>
          <w:rFonts w:ascii="Times New Roman" w:eastAsia="Calibri" w:hAnsi="Times New Roman" w:cs="Times New Roman"/>
          <w:sz w:val="24"/>
          <w:szCs w:val="24"/>
          <w:lang w:val="en-US"/>
        </w:rPr>
        <w:t>:</w:t>
      </w:r>
    </w:p>
    <w:p w:rsidR="00CC2F40" w:rsidRPr="00E01556" w:rsidRDefault="00CE3698" w:rsidP="00CC2F40">
      <w:pPr>
        <w:spacing w:after="0" w:line="360" w:lineRule="auto"/>
        <w:jc w:val="both"/>
        <w:rPr>
          <w:rFonts w:ascii="Times New Roman" w:eastAsia="Calibri" w:hAnsi="Times New Roman" w:cs="Times New Roman"/>
          <w:lang w:val="en-US"/>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x</m:t>
              </m:r>
            </m:sub>
            <m:sup>
              <m:r>
                <w:rPr>
                  <w:rFonts w:ascii="Cambria Math" w:eastAsiaTheme="minorEastAsia" w:hAnsi="Cambria Math"/>
                  <w:sz w:val="24"/>
                  <w:szCs w:val="24"/>
                </w:rPr>
                <m:t>танг.</m:t>
              </m:r>
              <m:r>
                <w:rPr>
                  <w:rFonts w:ascii="Cambria Math" w:eastAsiaTheme="minorEastAsia" w:hAnsi="Cambria Math"/>
                  <w:sz w:val="24"/>
                  <w:szCs w:val="24"/>
                  <w:lang w:val="en-US"/>
                </w:rPr>
                <m:t>*</m:t>
              </m:r>
            </m:sup>
          </m:sSubSup>
          <m:r>
            <w:rPr>
              <w:rFonts w:ascii="Cambria Math" w:eastAsia="Calibri" w:hAnsi="Cambria Math" w:cs="Times New Roman"/>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x</m:t>
              </m:r>
            </m:sub>
            <m:sup>
              <m:r>
                <w:rPr>
                  <w:rFonts w:ascii="Cambria Math" w:eastAsiaTheme="minorEastAsia" w:hAnsi="Cambria Math"/>
                  <w:sz w:val="24"/>
                  <w:szCs w:val="24"/>
                </w:rPr>
                <m:t>танг.</m:t>
              </m:r>
            </m:sup>
          </m:sSubSup>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=9.487∙</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rPr>
            <m:t>.</m:t>
          </m:r>
        </m:oMath>
      </m:oMathPara>
    </w:p>
    <w:p w:rsidR="00CC2F40" w:rsidRDefault="00CC2F40" w:rsidP="00CC2F40">
      <w:pPr>
        <w:spacing w:after="0" w:line="360" w:lineRule="auto"/>
        <w:jc w:val="both"/>
        <w:rPr>
          <w:rFonts w:ascii="Times New Roman" w:eastAsia="Calibri" w:hAnsi="Times New Roman" w:cs="Times New Roman"/>
          <w:sz w:val="24"/>
          <w:szCs w:val="24"/>
        </w:rPr>
      </w:pPr>
      <w:r w:rsidRPr="00C34C29">
        <w:rPr>
          <w:rFonts w:ascii="Times New Roman" w:eastAsia="Calibri" w:hAnsi="Times New Roman" w:cs="Times New Roman"/>
          <w:sz w:val="24"/>
          <w:szCs w:val="24"/>
        </w:rPr>
        <w:t>Вычислим установивш</w:t>
      </w:r>
      <w:r>
        <w:rPr>
          <w:rFonts w:ascii="Times New Roman" w:eastAsia="Calibri" w:hAnsi="Times New Roman" w:cs="Times New Roman"/>
          <w:sz w:val="24"/>
          <w:szCs w:val="24"/>
        </w:rPr>
        <w:t>уюся</w:t>
      </w:r>
      <w:r w:rsidRPr="00C34C29">
        <w:rPr>
          <w:rFonts w:ascii="Times New Roman" w:eastAsia="Calibri" w:hAnsi="Times New Roman" w:cs="Times New Roman"/>
          <w:sz w:val="24"/>
          <w:szCs w:val="24"/>
        </w:rPr>
        <w:t xml:space="preserve"> ошибк</w:t>
      </w:r>
      <w:r>
        <w:rPr>
          <w:rFonts w:ascii="Times New Roman" w:eastAsia="Calibri" w:hAnsi="Times New Roman" w:cs="Times New Roman"/>
          <w:sz w:val="24"/>
          <w:szCs w:val="24"/>
        </w:rPr>
        <w:t>у</w:t>
      </w:r>
      <w:r w:rsidRPr="00C34C29">
        <w:rPr>
          <w:rFonts w:ascii="Times New Roman" w:eastAsia="Calibri" w:hAnsi="Times New Roman" w:cs="Times New Roman"/>
          <w:sz w:val="24"/>
          <w:szCs w:val="24"/>
        </w:rPr>
        <w:t xml:space="preserve"> стабилизации при данн</w:t>
      </w:r>
      <w:r>
        <w:rPr>
          <w:rFonts w:ascii="Times New Roman" w:eastAsia="Calibri" w:hAnsi="Times New Roman" w:cs="Times New Roman"/>
          <w:sz w:val="24"/>
          <w:szCs w:val="24"/>
        </w:rPr>
        <w:t>ом</w:t>
      </w:r>
      <w:r w:rsidRPr="00C34C29">
        <w:rPr>
          <w:rFonts w:ascii="Times New Roman" w:eastAsia="Calibri" w:hAnsi="Times New Roman" w:cs="Times New Roman"/>
          <w:sz w:val="24"/>
          <w:szCs w:val="24"/>
        </w:rPr>
        <w:t xml:space="preserve"> коэффициент</w:t>
      </w:r>
      <w:r>
        <w:rPr>
          <w:rFonts w:ascii="Times New Roman" w:eastAsia="Calibri" w:hAnsi="Times New Roman" w:cs="Times New Roman"/>
          <w:sz w:val="24"/>
          <w:szCs w:val="24"/>
        </w:rPr>
        <w:t>е</w:t>
      </w:r>
      <w:r w:rsidRPr="00C34C29">
        <w:rPr>
          <w:rFonts w:ascii="Times New Roman" w:eastAsia="Calibri" w:hAnsi="Times New Roman" w:cs="Times New Roman"/>
          <w:sz w:val="24"/>
          <w:szCs w:val="24"/>
        </w:rPr>
        <w:t xml:space="preserve"> усиления:</w:t>
      </w:r>
    </w:p>
    <w:p w:rsidR="00CC2F40" w:rsidRDefault="00CC2F40" w:rsidP="00CC2F40">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уст.</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танг</m:t>
                  </m:r>
                </m:sub>
                <m:sup>
                  <m:r>
                    <w:rPr>
                      <w:rFonts w:ascii="Cambria Math" w:eastAsiaTheme="minorEastAsia" w:hAnsi="Cambria Math" w:cs="Times New Roman"/>
                      <w:sz w:val="24"/>
                      <w:szCs w:val="24"/>
                    </w:rPr>
                    <m:t>∑</m:t>
                  </m:r>
                </m:sup>
              </m:sSubSup>
            </m:num>
            <m:den>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r>
                    <w:rPr>
                      <w:rFonts w:ascii="Cambria Math" w:eastAsiaTheme="minorEastAsia" w:hAnsi="Cambria Math"/>
                      <w:sz w:val="24"/>
                      <w:szCs w:val="24"/>
                      <w:lang w:val="en-US"/>
                    </w:rPr>
                    <m:t>*</m:t>
                  </m:r>
                </m:sup>
              </m:sSub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sz w:val="24"/>
                  <w:szCs w:val="24"/>
                </w:rPr>
                <m:t>804.9</m:t>
              </m:r>
            </m:num>
            <m:den>
              <m:r>
                <w:rPr>
                  <w:rFonts w:ascii="Cambria Math" w:eastAsiaTheme="minorEastAsia" w:hAnsi="Cambria Math"/>
                  <w:sz w:val="24"/>
                  <w:szCs w:val="24"/>
                </w:rPr>
                <m:t>9.487∙</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den>
          </m:f>
          <m:r>
            <w:rPr>
              <w:rFonts w:ascii="Cambria Math" w:eastAsiaTheme="minorEastAsia" w:hAnsi="Cambria Math" w:cs="Times New Roman"/>
              <w:color w:val="000000" w:themeColor="text1"/>
              <w:sz w:val="24"/>
              <w:szCs w:val="24"/>
            </w:rPr>
            <m:t>=8.484</m:t>
          </m:r>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-5</m:t>
              </m:r>
            </m:sup>
          </m:sSup>
          <m:r>
            <w:rPr>
              <w:rFonts w:ascii="Cambria Math" w:eastAsia="Calibri" w:hAnsi="Cambria Math" w:cs="Times New Roman"/>
              <w:sz w:val="24"/>
              <w:szCs w:val="24"/>
            </w:rPr>
            <m:t xml:space="preserve">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17.5</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rPr>
            <m:t>.</m:t>
          </m:r>
        </m:oMath>
      </m:oMathPara>
    </w:p>
    <w:p w:rsidR="00CC2F40" w:rsidRPr="00740D7A" w:rsidRDefault="00CC2F40" w:rsidP="00CC2F40">
      <w:pPr>
        <w:spacing w:after="0" w:line="360" w:lineRule="auto"/>
        <w:jc w:val="both"/>
        <w:rPr>
          <w:rFonts w:ascii="Times New Roman" w:eastAsia="Calibri" w:hAnsi="Times New Roman" w:cs="Times New Roman"/>
          <w:sz w:val="24"/>
          <w:szCs w:val="24"/>
        </w:rPr>
      </w:pPr>
      <w:r w:rsidRPr="00740D7A">
        <w:rPr>
          <w:rFonts w:ascii="Times New Roman" w:eastAsia="Calibri" w:hAnsi="Times New Roman" w:cs="Times New Roman"/>
          <w:sz w:val="24"/>
          <w:szCs w:val="24"/>
        </w:rPr>
        <w:t xml:space="preserve">Коэффициент демпфирования по оси </w:t>
      </w:r>
      <w:r>
        <w:rPr>
          <w:rFonts w:ascii="Times New Roman" w:eastAsia="Calibri" w:hAnsi="Times New Roman" w:cs="Times New Roman"/>
          <w:sz w:val="24"/>
          <w:szCs w:val="24"/>
        </w:rPr>
        <w:t xml:space="preserve">рамы </w:t>
      </w:r>
      <w:r w:rsidR="00C0197E">
        <w:rPr>
          <w:rFonts w:ascii="Times New Roman" w:eastAsia="Calibri" w:hAnsi="Times New Roman" w:cs="Times New Roman"/>
          <w:sz w:val="24"/>
          <w:szCs w:val="24"/>
        </w:rPr>
        <w:t>тангажа</w:t>
      </w:r>
      <w:r w:rsidRPr="00740D7A">
        <w:rPr>
          <w:rFonts w:ascii="Times New Roman" w:eastAsia="Calibri" w:hAnsi="Times New Roman" w:cs="Times New Roman"/>
          <w:sz w:val="24"/>
          <w:szCs w:val="24"/>
        </w:rPr>
        <w:t>:</w:t>
      </w:r>
    </w:p>
    <w:p w:rsidR="00CC2F40" w:rsidRDefault="00CE3698" w:rsidP="00CC2F40">
      <w:pPr>
        <w:spacing w:after="0" w:line="360" w:lineRule="auto"/>
        <w:jc w:val="both"/>
        <w:rPr>
          <w:rFonts w:ascii="Times New Roman" w:eastAsia="Calibri" w:hAnsi="Times New Roman" w:cs="Times New Roman"/>
        </w:rPr>
      </w:p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 xml:space="preserve">max </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xx</m:t>
                </m:r>
              </m:sub>
            </m:sSub>
            <m:ctrlPr>
              <w:rPr>
                <w:rFonts w:ascii="Cambria Math" w:eastAsiaTheme="minorEastAsia" w:hAnsi="Cambria Math"/>
                <w:i/>
                <w:sz w:val="24"/>
                <w:szCs w:val="24"/>
                <w:lang w:val="en-US"/>
              </w:rPr>
            </m:ctrlPr>
          </m:den>
        </m:f>
        <m:r>
          <w:rPr>
            <w:rFonts w:ascii="Cambria Math" w:eastAsiaTheme="minorEastAsia" w:hAnsi="Cambria Math"/>
            <w:sz w:val="24"/>
            <w:szCs w:val="24"/>
          </w:rPr>
          <m:t>=50 сН∙см∙с</m:t>
        </m:r>
      </m:oMath>
      <w:r w:rsidR="00CC2F40">
        <w:rPr>
          <w:rFonts w:ascii="Times New Roman" w:eastAsia="Calibri" w:hAnsi="Times New Roman" w:cs="Times New Roman"/>
        </w:rPr>
        <w:t xml:space="preserve"> (по паспорту ДМ-20).</w:t>
      </w:r>
    </w:p>
    <w:p w:rsidR="00CC2F40" w:rsidRPr="00CC5A25" w:rsidRDefault="00CE3698" w:rsidP="00CC2F40">
      <w:pPr>
        <w:spacing w:after="0" w:line="360" w:lineRule="auto"/>
        <w:jc w:val="both"/>
        <w:rPr>
          <w:rFonts w:ascii="Times New Roman" w:eastAsia="Calibri" w:hAnsi="Times New Roman" w:cs="Times New Roman"/>
          <w:sz w:val="24"/>
          <w:szCs w:val="24"/>
        </w:rPr>
      </w:p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ctrlPr>
              <w:rPr>
                <w:rFonts w:ascii="Cambria Math" w:eastAsiaTheme="minorEastAsia" w:hAnsi="Cambria Math"/>
                <w:i/>
                <w:sz w:val="24"/>
                <w:szCs w:val="24"/>
              </w:rPr>
            </m:ctrlPr>
          </m:sup>
        </m:sSubSup>
        <m:r>
          <w:rPr>
            <w:rFonts w:ascii="Cambria Math" w:eastAsiaTheme="minorEastAsia"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x</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x</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x</m:t>
            </m:r>
          </m:sub>
        </m:sSub>
        <m:r>
          <w:rPr>
            <w:rFonts w:ascii="Cambria Math" w:hAnsi="Cambria Math"/>
            <w:sz w:val="24"/>
            <w:szCs w:val="24"/>
          </w:rPr>
          <m:t xml:space="preserve">=31.1+1562.1+64=1657.2 </m:t>
        </m:r>
        <m:r>
          <w:rPr>
            <w:rFonts w:ascii="Cambria Math" w:hAnsi="Cambria Math" w:cs="Arial"/>
            <w:sz w:val="24"/>
            <w:szCs w:val="24"/>
          </w:rPr>
          <m:t>сН∙см∙</m:t>
        </m:r>
        <m:sSup>
          <m:sSupPr>
            <m:ctrlPr>
              <w:rPr>
                <w:rFonts w:ascii="Cambria Math" w:hAnsi="Cambria Math" w:cs="Arial"/>
                <w:i/>
                <w:sz w:val="24"/>
                <w:szCs w:val="24"/>
                <w:lang w:val="en-US"/>
              </w:rPr>
            </m:ctrlPr>
          </m:sSupPr>
          <m:e>
            <m:r>
              <w:rPr>
                <w:rFonts w:ascii="Cambria Math" w:hAnsi="Cambria Math" w:cs="Arial"/>
                <w:sz w:val="24"/>
                <w:szCs w:val="24"/>
              </w:rPr>
              <m:t>с</m:t>
            </m:r>
          </m:e>
          <m:sup>
            <m:r>
              <w:rPr>
                <w:rFonts w:ascii="Cambria Math" w:hAnsi="Cambria Math" w:cs="Arial"/>
                <w:sz w:val="24"/>
                <w:szCs w:val="24"/>
              </w:rPr>
              <m:t>2</m:t>
            </m:r>
          </m:sup>
        </m:sSup>
      </m:oMath>
      <w:r w:rsidR="00CC2F40" w:rsidRPr="00740D7A">
        <w:rPr>
          <w:rFonts w:ascii="Times New Roman" w:eastAsia="Calibri" w:hAnsi="Times New Roman" w:cs="Times New Roman"/>
          <w:sz w:val="24"/>
          <w:szCs w:val="24"/>
        </w:rPr>
        <w:t>.</w:t>
      </w:r>
    </w:p>
    <w:p w:rsidR="00CC2F40" w:rsidRPr="00CC5A25" w:rsidRDefault="00CC2F40" w:rsidP="00CC2F40">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lastRenderedPageBreak/>
        <w:t>Определяем постоянн</w:t>
      </w:r>
      <w:r>
        <w:rPr>
          <w:rFonts w:ascii="Times New Roman" w:eastAsia="Calibri" w:hAnsi="Times New Roman" w:cs="Times New Roman"/>
          <w:sz w:val="24"/>
          <w:szCs w:val="24"/>
        </w:rPr>
        <w:t>ую</w:t>
      </w:r>
      <w:r w:rsidRPr="00CC5A25">
        <w:rPr>
          <w:rFonts w:ascii="Times New Roman" w:eastAsia="Calibri" w:hAnsi="Times New Roman" w:cs="Times New Roman"/>
          <w:sz w:val="24"/>
          <w:szCs w:val="24"/>
        </w:rPr>
        <w:t xml:space="preserve"> времени:</w:t>
      </w:r>
    </w:p>
    <w:p w:rsidR="00CC2F40" w:rsidRPr="00CC5A25" w:rsidRDefault="00CE3698" w:rsidP="00CC2F40">
      <w:pPr>
        <w:spacing w:after="0" w:line="360" w:lineRule="auto"/>
        <w:jc w:val="both"/>
        <w:rPr>
          <w:rFonts w:ascii="Times New Roman" w:eastAsia="Calibri" w:hAnsi="Times New Roman" w:cs="Times New Roman"/>
          <w:sz w:val="24"/>
          <w:szCs w:val="24"/>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танг.</m:t>
              </m:r>
              <m:ctrlPr>
                <w:rPr>
                  <w:rFonts w:ascii="Cambria Math" w:eastAsiaTheme="minorEastAsia" w:hAnsi="Cambria Math"/>
                  <w:i/>
                  <w:sz w:val="24"/>
                  <w:szCs w:val="24"/>
                </w:rPr>
              </m:ctrlP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ctrlPr>
                    <w:rPr>
                      <w:rFonts w:ascii="Cambria Math" w:eastAsiaTheme="minorEastAsia" w:hAnsi="Cambria Math"/>
                      <w:i/>
                      <w:sz w:val="24"/>
                      <w:szCs w:val="24"/>
                    </w:rPr>
                  </m:ctrlP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1657.2</m:t>
              </m:r>
            </m:num>
            <m:den>
              <m:r>
                <w:rPr>
                  <w:rFonts w:ascii="Cambria Math" w:eastAsiaTheme="minorEastAsia" w:hAnsi="Cambria Math"/>
                  <w:sz w:val="24"/>
                  <w:szCs w:val="24"/>
                </w:rPr>
                <m:t>50</m:t>
              </m:r>
            </m:den>
          </m:f>
          <m:r>
            <w:rPr>
              <w:rFonts w:ascii="Cambria Math" w:eastAsia="Calibri" w:hAnsi="Cambria Math" w:cs="Times New Roman"/>
              <w:sz w:val="24"/>
              <w:szCs w:val="24"/>
            </w:rPr>
            <m:t>=33.1 с.</m:t>
          </m:r>
        </m:oMath>
      </m:oMathPara>
    </w:p>
    <w:p w:rsidR="00CC2F40" w:rsidRPr="00CC5A25" w:rsidRDefault="00CC2F40" w:rsidP="00CC2F40">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t>Определим добротности по скорости:</w:t>
      </w:r>
    </w:p>
    <w:p w:rsidR="00CC2F40" w:rsidRPr="00740D7A" w:rsidRDefault="00CE3698" w:rsidP="00CC2F40">
      <w:pPr>
        <w:spacing w:after="0" w:line="360" w:lineRule="auto"/>
        <w:jc w:val="both"/>
        <w:rPr>
          <w:rFonts w:ascii="Times New Roman" w:eastAsia="Calibri" w:hAnsi="Times New Roman" w:cs="Times New Roman"/>
          <w:sz w:val="24"/>
          <w:szCs w:val="24"/>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танг.</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x</m:t>
                  </m:r>
                </m:sub>
                <m:sup>
                  <m:r>
                    <w:rPr>
                      <w:rFonts w:ascii="Cambria Math" w:eastAsiaTheme="minorEastAsia" w:hAnsi="Cambria Math"/>
                      <w:sz w:val="24"/>
                      <w:szCs w:val="24"/>
                    </w:rPr>
                    <m:t>танг.</m:t>
                  </m:r>
                  <m:r>
                    <w:rPr>
                      <w:rFonts w:ascii="Cambria Math" w:eastAsiaTheme="minorEastAsia" w:hAnsi="Cambria Math"/>
                      <w:sz w:val="24"/>
                      <w:szCs w:val="24"/>
                      <w:lang w:val="en-US"/>
                    </w:rPr>
                    <m:t>*</m:t>
                  </m: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9.487∙</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num>
            <m:den>
              <m:r>
                <w:rPr>
                  <w:rFonts w:ascii="Cambria Math" w:eastAsiaTheme="minorEastAsia" w:hAnsi="Cambria Math"/>
                  <w:sz w:val="24"/>
                  <w:szCs w:val="24"/>
                </w:rPr>
                <m:t>50</m:t>
              </m:r>
            </m:den>
          </m:f>
          <m:r>
            <w:rPr>
              <w:rFonts w:ascii="Cambria Math" w:eastAsiaTheme="minorEastAsia" w:hAnsi="Cambria Math"/>
              <w:sz w:val="24"/>
              <w:szCs w:val="24"/>
            </w:rPr>
            <m:t>=1.897∙</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с</m:t>
              </m:r>
            </m:den>
          </m:f>
          <m:r>
            <w:rPr>
              <w:rFonts w:ascii="Cambria Math" w:eastAsiaTheme="minorEastAsia" w:hAnsi="Cambria Math"/>
              <w:sz w:val="24"/>
              <w:szCs w:val="24"/>
            </w:rPr>
            <m:t>.</m:t>
          </m:r>
        </m:oMath>
      </m:oMathPara>
    </w:p>
    <w:p w:rsidR="00CC2F40" w:rsidRDefault="00CE3698" w:rsidP="00CC2F40">
      <w:pPr>
        <w:spacing w:after="0" w:line="360" w:lineRule="auto"/>
        <w:jc w:val="both"/>
        <w:rPr>
          <w:rFonts w:ascii="Times New Roman" w:eastAsia="Calibri" w:hAnsi="Times New Roman" w:cs="Times New Roman"/>
          <w:sz w:val="24"/>
          <w:szCs w:val="24"/>
          <w:lang w:val="en-US"/>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танг</m:t>
              </m:r>
              <m:ctrlPr>
                <w:rPr>
                  <w:rFonts w:ascii="Cambria Math" w:eastAsiaTheme="minorEastAsia" w:hAnsi="Cambria Math"/>
                  <w:i/>
                  <w:sz w:val="24"/>
                  <w:szCs w:val="24"/>
                </w:rPr>
              </m:ctrlPr>
            </m:sub>
          </m:sSub>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1.897∙</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num>
            <m:den>
              <m:r>
                <w:rPr>
                  <w:rFonts w:ascii="Cambria Math" w:eastAsiaTheme="minorEastAsia" w:hAnsi="Cambria Math"/>
                  <w:sz w:val="24"/>
                  <w:szCs w:val="24"/>
                  <w:lang w:val="en-US"/>
                </w:rPr>
                <m:t>s</m:t>
              </m:r>
            </m:den>
          </m:f>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33.1s+1</m:t>
              </m:r>
            </m:den>
          </m:f>
          <m:r>
            <w:rPr>
              <w:rFonts w:ascii="Cambria Math" w:eastAsia="Calibri" w:hAnsi="Cambria Math" w:cs="Times New Roman"/>
              <w:sz w:val="24"/>
              <w:szCs w:val="24"/>
            </w:rPr>
            <m:t>;</m:t>
          </m:r>
        </m:oMath>
      </m:oMathPara>
    </w:p>
    <w:p w:rsidR="00ED740A" w:rsidRPr="008916DB" w:rsidRDefault="00ED740A" w:rsidP="00ED740A">
      <w:pPr>
        <w:spacing w:after="0" w:line="360" w:lineRule="auto"/>
        <w:jc w:val="both"/>
        <w:rPr>
          <w:rFonts w:ascii="Times New Roman" w:eastAsia="Calibri" w:hAnsi="Times New Roman" w:cs="Times New Roman"/>
          <w:sz w:val="24"/>
          <w:szCs w:val="24"/>
        </w:rPr>
      </w:pPr>
      <w:r w:rsidRPr="00412458">
        <w:rPr>
          <w:rFonts w:ascii="Times New Roman" w:eastAsia="Calibri" w:hAnsi="Times New Roman" w:cs="Times New Roman"/>
          <w:sz w:val="24"/>
          <w:szCs w:val="24"/>
        </w:rPr>
        <w:t>ЛАФЧХ такой системы имеет вид:</w:t>
      </w:r>
    </w:p>
    <w:p w:rsidR="00CC2F40" w:rsidRDefault="00DC1D52" w:rsidP="00DC1D52">
      <w:pPr>
        <w:ind w:left="-709"/>
        <w:jc w:val="center"/>
        <w:rPr>
          <w:sz w:val="24"/>
          <w:szCs w:val="24"/>
          <w:lang w:val="en-US"/>
        </w:rPr>
      </w:pPr>
      <w:r>
        <w:rPr>
          <w:noProof/>
          <w:sz w:val="24"/>
          <w:szCs w:val="24"/>
          <w:lang w:eastAsia="ru-RU"/>
        </w:rPr>
        <w:drawing>
          <wp:inline distT="0" distB="0" distL="0" distR="0">
            <wp:extent cx="6350146" cy="3333842"/>
            <wp:effectExtent l="19050" t="0" r="0" b="0"/>
            <wp:docPr id="2" name="Рисунок 1"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7"/>
                    <a:srcRect l="10262" t="6667" r="8445" b="4667"/>
                    <a:stretch>
                      <a:fillRect/>
                    </a:stretch>
                  </pic:blipFill>
                  <pic:spPr>
                    <a:xfrm>
                      <a:off x="0" y="0"/>
                      <a:ext cx="6350146" cy="3333842"/>
                    </a:xfrm>
                    <a:prstGeom prst="rect">
                      <a:avLst/>
                    </a:prstGeom>
                  </pic:spPr>
                </pic:pic>
              </a:graphicData>
            </a:graphic>
          </wp:inline>
        </w:drawing>
      </w:r>
    </w:p>
    <w:p w:rsidR="00DC1D52" w:rsidRDefault="00DC1D52" w:rsidP="00DC1D52">
      <w:pPr>
        <w:spacing w:after="0" w:line="360" w:lineRule="auto"/>
        <w:ind w:firstLine="709"/>
        <w:jc w:val="both"/>
        <w:rPr>
          <w:rFonts w:ascii="Times New Roman" w:eastAsia="Calibri" w:hAnsi="Times New Roman" w:cs="Times New Roman"/>
          <w:sz w:val="24"/>
          <w:szCs w:val="24"/>
        </w:rPr>
      </w:pPr>
      <w:r w:rsidRPr="00663F04">
        <w:rPr>
          <w:rFonts w:ascii="Times New Roman" w:eastAsia="Calibri" w:hAnsi="Times New Roman" w:cs="Times New Roman"/>
          <w:sz w:val="24"/>
          <w:szCs w:val="24"/>
        </w:rPr>
        <w:t xml:space="preserve">ЛФЧХ не пересекает </w:t>
      </w:r>
      <m:oMath>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180</m:t>
            </m:r>
          </m:e>
          <m:sup>
            <m:r>
              <m:rPr>
                <m:sty m:val="p"/>
              </m:rPr>
              <w:rPr>
                <w:rFonts w:ascii="Cambria Math" w:eastAsia="Calibri" w:hAnsi="Cambria Math" w:cs="Times New Roman"/>
                <w:sz w:val="24"/>
                <w:szCs w:val="24"/>
              </w:rPr>
              <m:t>o</m:t>
            </m:r>
          </m:sup>
        </m:sSup>
      </m:oMath>
      <w:r w:rsidRPr="00663F04">
        <w:rPr>
          <w:rFonts w:ascii="Times New Roman" w:eastAsia="Calibri" w:hAnsi="Times New Roman" w:cs="Times New Roman"/>
          <w:sz w:val="24"/>
          <w:szCs w:val="24"/>
        </w:rPr>
        <w:t xml:space="preserve">, а лишь стремиться к нему. Запас по фазе в данном случае </w:t>
      </w:r>
      <w:r w:rsidRPr="00DC1D52">
        <w:rPr>
          <w:rFonts w:ascii="Times New Roman" w:eastAsia="Calibri" w:hAnsi="Times New Roman" w:cs="Times New Roman"/>
          <w:sz w:val="24"/>
          <w:szCs w:val="24"/>
        </w:rPr>
        <w:t xml:space="preserve">стремиться к нулю </w:t>
      </w:r>
      <m:oMath>
        <m:r>
          <m:rPr>
            <m:sty m:val="p"/>
          </m:rPr>
          <w:rPr>
            <w:rFonts w:ascii="Cambria Math" w:eastAsia="Calibri" w:hAnsi="Cambria Math" w:cs="Times New Roman"/>
            <w:sz w:val="24"/>
            <w:szCs w:val="24"/>
          </w:rPr>
          <m:t>∆φ→0°</m:t>
        </m:r>
      </m:oMath>
      <w:r w:rsidRPr="00663F04">
        <w:rPr>
          <w:rFonts w:ascii="Times New Roman" w:eastAsia="Calibri" w:hAnsi="Times New Roman" w:cs="Times New Roman"/>
          <w:sz w:val="24"/>
          <w:szCs w:val="24"/>
        </w:rPr>
        <w:t xml:space="preserve">. Запас по амплитуде, напротив, стремиться к бесконечности </w:t>
      </w:r>
      <m:oMath>
        <m:r>
          <m:rPr>
            <m:sty m:val="p"/>
          </m:rPr>
          <w:rPr>
            <w:rFonts w:ascii="Cambria Math" w:eastAsia="Calibri" w:hAnsi="Cambria Math" w:cs="Times New Roman"/>
            <w:sz w:val="24"/>
            <w:szCs w:val="24"/>
          </w:rPr>
          <m:t>∆L→∞</m:t>
        </m:r>
      </m:oMath>
      <w:r w:rsidRPr="00663F04">
        <w:rPr>
          <w:rFonts w:ascii="Times New Roman" w:eastAsia="Calibri" w:hAnsi="Times New Roman" w:cs="Times New Roman"/>
          <w:sz w:val="24"/>
          <w:szCs w:val="24"/>
        </w:rPr>
        <w:t>. Это говорит о том, что система находится рядом с границей устойчивости и требует коррекции. Это можно подтвердить экспериментально, построив график переходного процесса средствами компьютерного моделирования.</w:t>
      </w:r>
    </w:p>
    <w:p w:rsidR="00DC1D52" w:rsidRPr="00BC5018" w:rsidRDefault="00DC1D52" w:rsidP="00DC1D52">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ЛАФЧХ определяем частоту среза: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ср.</m:t>
            </m:r>
          </m:sub>
        </m:sSub>
        <m:r>
          <w:rPr>
            <w:rFonts w:ascii="Cambria Math" w:eastAsia="Calibri" w:hAnsi="Cambria Math" w:cs="Times New Roman"/>
            <w:sz w:val="24"/>
            <w:szCs w:val="24"/>
          </w:rPr>
          <m:t xml:space="preserve">=75.7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рад</m:t>
            </m:r>
          </m:num>
          <m:den>
            <m:r>
              <w:rPr>
                <w:rFonts w:ascii="Cambria Math" w:eastAsia="Calibri" w:hAnsi="Cambria Math" w:cs="Times New Roman"/>
                <w:sz w:val="24"/>
                <w:szCs w:val="24"/>
              </w:rPr>
              <m:t>с</m:t>
            </m:r>
          </m:den>
        </m:f>
      </m:oMath>
      <w:r>
        <w:rPr>
          <w:rFonts w:ascii="Times New Roman" w:eastAsia="Calibri" w:hAnsi="Times New Roman" w:cs="Times New Roman"/>
          <w:sz w:val="24"/>
          <w:szCs w:val="24"/>
        </w:rPr>
        <w:t>.</w:t>
      </w:r>
    </w:p>
    <w:p w:rsidR="00DC1D52" w:rsidRDefault="00DC1D52" w:rsidP="00DC1D52">
      <w:pPr>
        <w:spacing w:after="0" w:line="360" w:lineRule="auto"/>
        <w:ind w:left="-567"/>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ru-RU"/>
        </w:rPr>
        <w:lastRenderedPageBreak/>
        <w:drawing>
          <wp:inline distT="0" distB="0" distL="0" distR="0">
            <wp:extent cx="6300074" cy="3333880"/>
            <wp:effectExtent l="19050" t="0" r="5476" b="0"/>
            <wp:docPr id="3" name="Рисунок 2"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a:srcRect l="10743" t="6333" r="8605" b="5000"/>
                    <a:stretch>
                      <a:fillRect/>
                    </a:stretch>
                  </pic:blipFill>
                  <pic:spPr>
                    <a:xfrm>
                      <a:off x="0" y="0"/>
                      <a:ext cx="6300074" cy="3333880"/>
                    </a:xfrm>
                    <a:prstGeom prst="rect">
                      <a:avLst/>
                    </a:prstGeom>
                  </pic:spPr>
                </pic:pic>
              </a:graphicData>
            </a:graphic>
          </wp:inline>
        </w:drawing>
      </w:r>
    </w:p>
    <w:p w:rsidR="00564463" w:rsidRDefault="00564463" w:rsidP="00564463">
      <w:pPr>
        <w:spacing w:after="0" w:line="360" w:lineRule="auto"/>
        <w:jc w:val="both"/>
        <w:rPr>
          <w:rFonts w:ascii="Times New Roman" w:eastAsia="Calibri" w:hAnsi="Times New Roman" w:cs="Times New Roman"/>
          <w:sz w:val="24"/>
          <w:szCs w:val="24"/>
          <w:lang w:val="en-US"/>
        </w:rPr>
      </w:pPr>
    </w:p>
    <w:p w:rsidR="00564463" w:rsidRPr="00564463" w:rsidRDefault="00564463" w:rsidP="00564463">
      <w:pPr>
        <w:spacing w:after="0" w:line="360" w:lineRule="auto"/>
        <w:jc w:val="both"/>
        <w:rPr>
          <w:rFonts w:ascii="Times New Roman" w:eastAsia="Calibri" w:hAnsi="Times New Roman" w:cs="Times New Roman"/>
          <w:sz w:val="24"/>
          <w:szCs w:val="24"/>
        </w:rPr>
      </w:pPr>
      <w:r w:rsidRPr="00937A33">
        <w:rPr>
          <w:rFonts w:ascii="Times New Roman" w:eastAsia="Calibri" w:hAnsi="Times New Roman" w:cs="Times New Roman"/>
          <w:sz w:val="24"/>
          <w:szCs w:val="24"/>
        </w:rPr>
        <w:t>Передаточная функция корректирующего звена будет иметь вид:</w:t>
      </w:r>
    </w:p>
    <w:p w:rsidR="00564463" w:rsidRPr="00937A33" w:rsidRDefault="00CE3698" w:rsidP="00564463">
      <w:pPr>
        <w:spacing w:line="360" w:lineRule="auto"/>
        <w:rPr>
          <w:rFonts w:ascii="Times New Roman" w:eastAsia="Calibri" w:hAnsi="Times New Roman" w:cs="Times New Roman"/>
          <w:i/>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кор</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S</m:t>
              </m:r>
              <m:ctrlPr>
                <w:rPr>
                  <w:rFonts w:ascii="Cambria Math" w:eastAsia="Calibri" w:hAnsi="Cambria Math" w:cs="Times New Roman"/>
                  <w:i/>
                  <w:sz w:val="24"/>
                  <w:szCs w:val="24"/>
                  <w:lang w:val="en-US"/>
                </w:rPr>
              </m:ctrlPr>
            </m:e>
          </m:d>
          <m:r>
            <w:rPr>
              <w:rFonts w:ascii="Cambria Math" w:eastAsia="Calibri" w:hAnsi="Cambria Math" w:cs="Times New Roman"/>
              <w:sz w:val="24"/>
              <w:szCs w:val="24"/>
              <w:lang w:val="en-US"/>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lang w:val="en-US"/>
                </w:rPr>
                <m:t>s</m:t>
              </m:r>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3</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0.0438s</m:t>
              </m:r>
              <m:r>
                <w:rPr>
                  <w:rFonts w:ascii="Cambria Math" w:eastAsia="Calibri" w:hAnsi="Cambria Math" w:cs="Times New Roman"/>
                  <w:sz w:val="24"/>
                  <w:szCs w:val="24"/>
                </w:rPr>
                <m:t>+1</m:t>
              </m:r>
            </m:num>
            <m:den>
              <m:r>
                <w:rPr>
                  <w:rFonts w:ascii="Cambria Math" w:eastAsia="Calibri" w:hAnsi="Cambria Math" w:cs="Times New Roman"/>
                  <w:sz w:val="24"/>
                  <w:szCs w:val="24"/>
                </w:rPr>
                <m:t>0.003s+1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0.0003s+1</m:t>
              </m:r>
            </m:den>
          </m:f>
        </m:oMath>
      </m:oMathPara>
    </w:p>
    <w:p w:rsidR="00564463" w:rsidRDefault="00564463" w:rsidP="00564463">
      <w:pPr>
        <w:spacing w:after="0" w:line="360" w:lineRule="auto"/>
        <w:jc w:val="both"/>
        <w:rPr>
          <w:rFonts w:ascii="Times New Roman" w:eastAsia="Calibri" w:hAnsi="Times New Roman" w:cs="Times New Roman"/>
          <w:sz w:val="24"/>
          <w:szCs w:val="24"/>
        </w:rPr>
      </w:pPr>
      <w:r w:rsidRPr="0086341A">
        <w:rPr>
          <w:rFonts w:ascii="Times New Roman" w:eastAsia="Calibri" w:hAnsi="Times New Roman" w:cs="Times New Roman"/>
          <w:sz w:val="24"/>
          <w:szCs w:val="24"/>
        </w:rPr>
        <w:t>Передаточная функция разомкнутой скорректированной системы:</w:t>
      </w:r>
    </w:p>
    <w:p w:rsidR="00DC1D52" w:rsidRDefault="00CE3698" w:rsidP="00564463">
      <w:pPr>
        <w:spacing w:line="360" w:lineRule="auto"/>
        <w:rPr>
          <w:rFonts w:ascii="Times New Roman" w:eastAsia="Calibri" w:hAnsi="Times New Roman" w:cs="Times New Roman"/>
          <w:sz w:val="24"/>
          <w:szCs w:val="24"/>
          <w:lang w:val="en-US"/>
        </w:rPr>
      </w:pPr>
      <m:oMathPara>
        <m:oMathParaPr>
          <m:jc m:val="left"/>
        </m:oMathPara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W</m:t>
              </m:r>
            </m:e>
            <m:sub>
              <m:r>
                <w:rPr>
                  <w:rFonts w:ascii="Cambria Math" w:eastAsiaTheme="minorEastAsia" w:hAnsi="Cambria Math"/>
                  <w:sz w:val="24"/>
                  <w:szCs w:val="24"/>
                </w:rPr>
                <m:t>танг.</m:t>
              </m:r>
            </m:sub>
            <m:sup>
              <m:r>
                <w:rPr>
                  <w:rFonts w:ascii="Cambria Math" w:eastAsiaTheme="minorEastAsia" w:hAnsi="Cambria Math"/>
                  <w:sz w:val="24"/>
                  <w:szCs w:val="24"/>
                  <w:lang w:val="en-US"/>
                </w:rPr>
                <m:t>скор.</m:t>
              </m:r>
            </m:sup>
          </m:sSubSup>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1.897∙</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num>
            <m:den>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33.1s+1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0.0438s</m:t>
              </m:r>
              <m:r>
                <w:rPr>
                  <w:rFonts w:ascii="Cambria Math" w:eastAsia="Calibri" w:hAnsi="Cambria Math" w:cs="Times New Roman"/>
                  <w:sz w:val="24"/>
                  <w:szCs w:val="24"/>
                </w:rPr>
                <m:t>+1</m:t>
              </m:r>
            </m:num>
            <m:den>
              <m:r>
                <w:rPr>
                  <w:rFonts w:ascii="Cambria Math" w:eastAsia="Calibri" w:hAnsi="Cambria Math" w:cs="Times New Roman"/>
                  <w:sz w:val="24"/>
                  <w:szCs w:val="24"/>
                </w:rPr>
                <m:t>0.003s+1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0.0003s+1</m:t>
              </m:r>
            </m:den>
          </m:f>
          <m:r>
            <w:rPr>
              <w:rFonts w:ascii="Cambria Math" w:eastAsia="Calibri" w:hAnsi="Cambria Math" w:cs="Times New Roman"/>
              <w:sz w:val="24"/>
              <w:szCs w:val="24"/>
            </w:rPr>
            <m:t>.</m:t>
          </m:r>
        </m:oMath>
      </m:oMathPara>
    </w:p>
    <w:p w:rsidR="00564463" w:rsidRPr="004F213D" w:rsidRDefault="00564463" w:rsidP="00564463">
      <w:pPr>
        <w:spacing w:after="0" w:line="360" w:lineRule="auto"/>
        <w:jc w:val="both"/>
        <w:rPr>
          <w:rFonts w:ascii="Times New Roman" w:eastAsia="Calibri" w:hAnsi="Times New Roman" w:cs="Times New Roman"/>
          <w:sz w:val="24"/>
          <w:szCs w:val="24"/>
        </w:rPr>
      </w:pPr>
      <w:r w:rsidRPr="004F213D">
        <w:rPr>
          <w:rFonts w:ascii="Times New Roman" w:eastAsia="Calibri" w:hAnsi="Times New Roman" w:cs="Times New Roman"/>
          <w:sz w:val="24"/>
          <w:szCs w:val="24"/>
        </w:rPr>
        <w:t>ЛАФЧХ скорректированной системы имеет вид:</w:t>
      </w:r>
    </w:p>
    <w:p w:rsidR="00564463" w:rsidRPr="00564463" w:rsidRDefault="001F1E5D" w:rsidP="001F1E5D">
      <w:pPr>
        <w:spacing w:line="360" w:lineRule="auto"/>
        <w:ind w:left="-567"/>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362644" cy="3346400"/>
            <wp:effectExtent l="19050" t="0" r="56" b="0"/>
            <wp:docPr id="4" name="Рисунок 3"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9"/>
                    <a:srcRect l="10102" t="7000" r="8445" b="4000"/>
                    <a:stretch>
                      <a:fillRect/>
                    </a:stretch>
                  </pic:blipFill>
                  <pic:spPr>
                    <a:xfrm>
                      <a:off x="0" y="0"/>
                      <a:ext cx="6362644" cy="3346400"/>
                    </a:xfrm>
                    <a:prstGeom prst="rect">
                      <a:avLst/>
                    </a:prstGeom>
                  </pic:spPr>
                </pic:pic>
              </a:graphicData>
            </a:graphic>
          </wp:inline>
        </w:drawing>
      </w:r>
    </w:p>
    <w:p w:rsidR="001F1E5D" w:rsidRPr="00256294" w:rsidRDefault="001F1E5D" w:rsidP="001F1E5D">
      <w:pPr>
        <w:spacing w:after="0" w:line="360" w:lineRule="auto"/>
        <w:jc w:val="both"/>
        <w:rPr>
          <w:rFonts w:ascii="Times New Roman" w:eastAsia="Calibri" w:hAnsi="Times New Roman" w:cs="Times New Roman"/>
          <w:sz w:val="24"/>
          <w:szCs w:val="24"/>
        </w:rPr>
      </w:pPr>
      <w:r w:rsidRPr="00256294">
        <w:rPr>
          <w:rFonts w:ascii="Times New Roman" w:eastAsia="Calibri" w:hAnsi="Times New Roman" w:cs="Times New Roman"/>
          <w:sz w:val="24"/>
          <w:szCs w:val="24"/>
        </w:rPr>
        <w:lastRenderedPageBreak/>
        <w:t>В результате корректировки получаем следующие запасы:</w:t>
      </w:r>
    </w:p>
    <w:p w:rsidR="001F1E5D" w:rsidRPr="00AD07F9" w:rsidRDefault="001F1E5D" w:rsidP="003B774A">
      <w:pPr>
        <w:pStyle w:val="ab"/>
        <w:numPr>
          <w:ilvl w:val="0"/>
          <w:numId w:val="31"/>
        </w:numPr>
        <w:rPr>
          <w:rFonts w:eastAsiaTheme="minorEastAsia"/>
        </w:rPr>
      </w:pPr>
      <w:r>
        <w:rPr>
          <w:rFonts w:eastAsiaTheme="minorEastAsia"/>
        </w:rPr>
        <w:t xml:space="preserve">по фазе </w:t>
      </w:r>
      <m:oMath>
        <m:r>
          <w:rPr>
            <w:rFonts w:ascii="Cambria Math" w:eastAsiaTheme="minorEastAsia" w:hAnsi="Cambria Math"/>
          </w:rPr>
          <m:t>∆φ=</m:t>
        </m:r>
        <m:sSup>
          <m:sSupPr>
            <m:ctrlPr>
              <w:rPr>
                <w:rFonts w:ascii="Cambria Math" w:eastAsiaTheme="minorEastAsia" w:hAnsi="Cambria Math"/>
                <w:i/>
                <w:lang w:val="en-US"/>
              </w:rPr>
            </m:ctrlPr>
          </m:sSupPr>
          <m:e>
            <m:r>
              <w:rPr>
                <w:rFonts w:ascii="Cambria Math" w:eastAsiaTheme="minorEastAsia" w:hAnsi="Cambria Math"/>
              </w:rPr>
              <m:t>47.5</m:t>
            </m:r>
            <m:ctrlPr>
              <w:rPr>
                <w:rFonts w:ascii="Cambria Math" w:eastAsiaTheme="minorEastAsia" w:hAnsi="Cambria Math"/>
                <w:i/>
              </w:rPr>
            </m:ctrlPr>
          </m:e>
          <m:sup>
            <m:r>
              <w:rPr>
                <w:rFonts w:ascii="Cambria Math" w:eastAsiaTheme="minorEastAsia" w:hAnsi="Cambria Math"/>
                <w:lang w:val="en-US"/>
              </w:rPr>
              <m:t>o</m:t>
            </m:r>
          </m:sup>
        </m:sSup>
      </m:oMath>
      <w:r w:rsidRPr="00256294">
        <w:rPr>
          <w:rFonts w:eastAsiaTheme="minorEastAsia"/>
        </w:rPr>
        <w:t>;</w:t>
      </w:r>
    </w:p>
    <w:p w:rsidR="001F1E5D" w:rsidRDefault="001F1E5D" w:rsidP="003B774A">
      <w:pPr>
        <w:pStyle w:val="ab"/>
        <w:numPr>
          <w:ilvl w:val="0"/>
          <w:numId w:val="31"/>
        </w:numPr>
        <w:rPr>
          <w:rFonts w:eastAsiaTheme="minorEastAsia"/>
        </w:rPr>
      </w:pPr>
      <w:r>
        <w:rPr>
          <w:rFonts w:eastAsiaTheme="minorEastAsia"/>
        </w:rPr>
        <w:t xml:space="preserve">по амплитуде </w:t>
      </w:r>
      <m:oMath>
        <m:r>
          <w:rPr>
            <w:rFonts w:ascii="Cambria Math" w:eastAsiaTheme="minorEastAsia" w:hAnsi="Cambria Math"/>
          </w:rPr>
          <m:t>∆L=22.5 дБ.</m:t>
        </m:r>
      </m:oMath>
    </w:p>
    <w:p w:rsidR="001F1E5D" w:rsidRDefault="001F1E5D" w:rsidP="001F1E5D">
      <w:pPr>
        <w:spacing w:after="0" w:line="360" w:lineRule="auto"/>
        <w:jc w:val="both"/>
        <w:rPr>
          <w:rFonts w:ascii="Times New Roman" w:eastAsia="Calibri" w:hAnsi="Times New Roman" w:cs="Times New Roman"/>
          <w:sz w:val="24"/>
          <w:szCs w:val="24"/>
        </w:rPr>
      </w:pPr>
      <w:r w:rsidRPr="00B5276D">
        <w:rPr>
          <w:rFonts w:ascii="Times New Roman" w:eastAsia="Calibri" w:hAnsi="Times New Roman" w:cs="Times New Roman"/>
          <w:sz w:val="24"/>
          <w:szCs w:val="24"/>
        </w:rPr>
        <w:t>Переходной процесс скорректированной системы:</w:t>
      </w:r>
    </w:p>
    <w:p w:rsidR="00DC1D52" w:rsidRPr="00DC1D52" w:rsidRDefault="001F1E5D" w:rsidP="00DB7986">
      <w:pPr>
        <w:ind w:left="-567"/>
        <w:jc w:val="center"/>
        <w:rPr>
          <w:sz w:val="24"/>
          <w:szCs w:val="24"/>
        </w:rPr>
      </w:pPr>
      <w:r>
        <w:rPr>
          <w:noProof/>
          <w:sz w:val="24"/>
          <w:szCs w:val="24"/>
          <w:lang w:eastAsia="ru-RU"/>
        </w:rPr>
        <w:drawing>
          <wp:inline distT="0" distB="0" distL="0" distR="0">
            <wp:extent cx="6242035" cy="3321321"/>
            <wp:effectExtent l="19050" t="0" r="6365" b="0"/>
            <wp:docPr id="5" name="Рисунок 4"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0"/>
                    <a:srcRect l="11553" t="6667" r="8538" b="5000"/>
                    <a:stretch>
                      <a:fillRect/>
                    </a:stretch>
                  </pic:blipFill>
                  <pic:spPr>
                    <a:xfrm>
                      <a:off x="0" y="0"/>
                      <a:ext cx="6242035" cy="3321321"/>
                    </a:xfrm>
                    <a:prstGeom prst="rect">
                      <a:avLst/>
                    </a:prstGeom>
                  </pic:spPr>
                </pic:pic>
              </a:graphicData>
            </a:graphic>
          </wp:inline>
        </w:drawing>
      </w:r>
    </w:p>
    <w:p w:rsidR="00DB7986" w:rsidRDefault="00DB7986" w:rsidP="00DB7986">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Переходной процесс устойчив.</w:t>
      </w:r>
    </w:p>
    <w:p w:rsidR="00DB7986" w:rsidRPr="00EE0974" w:rsidRDefault="00DB7986" w:rsidP="00DB7986">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Время регулирования</w:t>
      </w:r>
      <w:r>
        <w:rPr>
          <w:rFonts w:ascii="Times New Roman" w:eastAsia="Calibri" w:hAnsi="Times New Roman"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рег.</m:t>
            </m:r>
          </m:sub>
        </m:sSub>
        <m:r>
          <w:rPr>
            <w:rFonts w:ascii="Cambria Math" w:eastAsia="Calibri" w:hAnsi="Cambria Math" w:cs="Times New Roman"/>
            <w:sz w:val="24"/>
            <w:szCs w:val="24"/>
          </w:rPr>
          <m:t>=0.12 с.</m:t>
        </m:r>
      </m:oMath>
    </w:p>
    <w:p w:rsidR="00DB7986" w:rsidRDefault="00DB7986" w:rsidP="00DB7986">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Перерегулирование:</w:t>
      </w:r>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σ=</m:t>
        </m:r>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max</m:t>
                </m:r>
                <m:r>
                  <w:rPr>
                    <w:rFonts w:ascii="Cambria Math" w:eastAsiaTheme="minorEastAsia" w:hAnsi="Cambria Math"/>
                  </w:rPr>
                  <m:t xml:space="preserve"> </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rPr>
                  <m:t>уст</m:t>
                </m:r>
                <m:ctrlPr>
                  <w:rPr>
                    <w:rFonts w:ascii="Cambria Math" w:eastAsiaTheme="minorEastAsia" w:hAnsi="Cambria Math"/>
                    <w:i/>
                  </w:rPr>
                </m:ctrlPr>
              </m:sub>
            </m:sSub>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уст</m:t>
                </m:r>
              </m:sub>
            </m:sSub>
          </m:den>
        </m:f>
        <m:r>
          <w:rPr>
            <w:rFonts w:ascii="Cambria Math" w:eastAsiaTheme="minorEastAsia" w:hAnsi="Cambria Math"/>
          </w:rPr>
          <m:t>∙100%=0%</m:t>
        </m:r>
      </m:oMath>
      <w:r>
        <w:rPr>
          <w:rFonts w:ascii="Times New Roman" w:eastAsia="Calibri" w:hAnsi="Times New Roman" w:cs="Times New Roman"/>
          <w:sz w:val="24"/>
          <w:szCs w:val="24"/>
        </w:rPr>
        <w:t>.</w:t>
      </w:r>
    </w:p>
    <w:p w:rsidR="00DB7986" w:rsidRPr="00166168" w:rsidRDefault="00DB7986" w:rsidP="00DB7986">
      <w:pPr>
        <w:spacing w:after="0" w:line="360" w:lineRule="auto"/>
        <w:ind w:firstLine="709"/>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По результатам эксперимента можно сделать вывод, что корректировка достигла своей цели. Поскольку при построении переходного процесса на вход подавалось ступенчатое воздействие равное суммарному возмущающему моменту, установившееся значение будет равно ошибке стабилизации.</w:t>
      </w:r>
    </w:p>
    <w:p w:rsidR="00DB7986" w:rsidRPr="00166168" w:rsidRDefault="00DB7986" w:rsidP="00DB7986">
      <w:pPr>
        <w:spacing w:after="0" w:line="360" w:lineRule="auto"/>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 xml:space="preserve">Таким образом, полученная ошибка стабилизации по </w:t>
      </w:r>
      <w:r>
        <w:rPr>
          <w:rFonts w:ascii="Times New Roman" w:eastAsia="Calibri" w:hAnsi="Times New Roman" w:cs="Times New Roman"/>
          <w:sz w:val="24"/>
          <w:szCs w:val="24"/>
        </w:rPr>
        <w:t xml:space="preserve">оси рамы </w:t>
      </w:r>
      <w:r w:rsidR="00C0197E">
        <w:rPr>
          <w:rFonts w:ascii="Times New Roman" w:eastAsia="Calibri" w:hAnsi="Times New Roman" w:cs="Times New Roman"/>
          <w:sz w:val="24"/>
          <w:szCs w:val="24"/>
        </w:rPr>
        <w:t>тангажа</w:t>
      </w:r>
      <w:r w:rsidRPr="00166168">
        <w:rPr>
          <w:rFonts w:ascii="Times New Roman" w:eastAsia="Calibri" w:hAnsi="Times New Roman" w:cs="Times New Roman"/>
          <w:sz w:val="24"/>
          <w:szCs w:val="24"/>
        </w:rPr>
        <w:t>:</w:t>
      </w:r>
    </w:p>
    <w:p w:rsidR="00DB7986" w:rsidRPr="0059120F" w:rsidRDefault="00DB7986" w:rsidP="00DB7986">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уст.</m:t>
              </m:r>
            </m:sub>
          </m:sSub>
          <m:r>
            <w:rPr>
              <w:rFonts w:ascii="Cambria Math" w:eastAsiaTheme="minorEastAsia" w:hAnsi="Cambria Math" w:cs="Times New Roman"/>
              <w:color w:val="000000" w:themeColor="text1"/>
              <w:sz w:val="24"/>
              <w:szCs w:val="24"/>
              <w:lang w:val="en-US"/>
            </w:rPr>
            <m:t>=0.0000848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17.5</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lang w:val="en-US"/>
            </w:rPr>
            <m:t>&lt;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21</m:t>
              </m:r>
            </m:e>
            <m:sup>
              <m:r>
                <w:rPr>
                  <w:rFonts w:ascii="Cambria Math" w:eastAsia="Calibri" w:hAnsi="Cambria Math" w:cs="Times New Roman"/>
                  <w:sz w:val="24"/>
                  <w:szCs w:val="24"/>
                  <w:lang w:val="en-US"/>
                </w:rPr>
                <m:t>''</m:t>
              </m:r>
            </m:sup>
          </m:sSup>
          <m:r>
            <w:rPr>
              <w:rFonts w:ascii="Cambria Math" w:eastAsia="Calibri" w:hAnsi="Cambria Math" w:cs="Times New Roman"/>
              <w:sz w:val="24"/>
              <w:szCs w:val="24"/>
              <w:lang w:val="en-US"/>
            </w:rPr>
            <m:t>.</m:t>
          </m:r>
        </m:oMath>
      </m:oMathPara>
    </w:p>
    <w:p w:rsidR="00DB7986" w:rsidRPr="0059120F" w:rsidRDefault="00DB7986" w:rsidP="00DB7986">
      <w:pPr>
        <w:spacing w:after="0" w:line="360" w:lineRule="auto"/>
        <w:ind w:firstLine="709"/>
        <w:jc w:val="both"/>
        <w:rPr>
          <w:rFonts w:ascii="Times New Roman" w:eastAsia="Calibri" w:hAnsi="Times New Roman" w:cs="Times New Roman"/>
          <w:sz w:val="24"/>
          <w:szCs w:val="24"/>
        </w:rPr>
      </w:pPr>
      <w:r w:rsidRPr="0059120F">
        <w:rPr>
          <w:rFonts w:ascii="Times New Roman" w:eastAsia="Calibri" w:hAnsi="Times New Roman" w:cs="Times New Roman"/>
          <w:sz w:val="24"/>
          <w:szCs w:val="24"/>
        </w:rPr>
        <w:t>Так как установившееся значение ошибки меньше заданного по техническому заданию, можно утверждать, что требования по точности выполнены.</w:t>
      </w:r>
    </w:p>
    <w:p w:rsidR="00C6267F" w:rsidRDefault="00C6267F" w:rsidP="00C6267F">
      <w:pPr>
        <w:spacing w:after="0" w:line="360" w:lineRule="auto"/>
        <w:jc w:val="both"/>
        <w:rPr>
          <w:rFonts w:ascii="Times New Roman" w:eastAsia="Calibri" w:hAnsi="Times New Roman" w:cs="Times New Roman"/>
          <w:sz w:val="24"/>
          <w:szCs w:val="24"/>
        </w:rPr>
      </w:pPr>
    </w:p>
    <w:p w:rsidR="005F73E7" w:rsidRDefault="005F73E7" w:rsidP="003B774A">
      <w:pPr>
        <w:pStyle w:val="2"/>
        <w:numPr>
          <w:ilvl w:val="0"/>
          <w:numId w:val="30"/>
        </w:numPr>
        <w:rPr>
          <w:rFonts w:ascii="Times New Roman" w:hAnsi="Times New Roman" w:cs="Times New Roman"/>
          <w:iCs/>
        </w:rPr>
      </w:pPr>
      <w:bookmarkStart w:id="24" w:name="_Toc262410709"/>
      <w:r>
        <w:rPr>
          <w:rFonts w:ascii="Times New Roman" w:hAnsi="Times New Roman" w:cs="Times New Roman"/>
          <w:iCs/>
        </w:rPr>
        <w:t>Расчет устойчивости по оси рамы внутреннего крена</w:t>
      </w:r>
      <w:bookmarkEnd w:id="24"/>
    </w:p>
    <w:p w:rsidR="005F73E7" w:rsidRDefault="005F73E7" w:rsidP="005F73E7"/>
    <w:p w:rsidR="005F73E7" w:rsidRDefault="005F73E7" w:rsidP="005F73E7">
      <w:pPr>
        <w:spacing w:after="0" w:line="360" w:lineRule="auto"/>
        <w:ind w:firstLine="709"/>
        <w:jc w:val="both"/>
        <w:rPr>
          <w:rFonts w:ascii="Times New Roman" w:eastAsia="Calibri" w:hAnsi="Times New Roman" w:cs="Times New Roman"/>
          <w:sz w:val="24"/>
          <w:szCs w:val="24"/>
        </w:rPr>
      </w:pPr>
      <w:r w:rsidRPr="000F0DBE">
        <w:rPr>
          <w:rFonts w:ascii="Times New Roman" w:eastAsia="Calibri" w:hAnsi="Times New Roman" w:cs="Times New Roman"/>
          <w:sz w:val="24"/>
          <w:szCs w:val="24"/>
        </w:rPr>
        <w:t xml:space="preserve">Уравнение движение системы по оси рамы </w:t>
      </w:r>
      <w:r>
        <w:rPr>
          <w:rFonts w:ascii="Times New Roman" w:eastAsia="Calibri" w:hAnsi="Times New Roman" w:cs="Times New Roman"/>
          <w:sz w:val="24"/>
          <w:szCs w:val="24"/>
        </w:rPr>
        <w:t>внутреннего</w:t>
      </w:r>
      <w:r w:rsidRPr="000F0DBE">
        <w:rPr>
          <w:rFonts w:ascii="Times New Roman" w:eastAsia="Calibri" w:hAnsi="Times New Roman" w:cs="Times New Roman"/>
          <w:sz w:val="24"/>
          <w:szCs w:val="24"/>
        </w:rPr>
        <w:t xml:space="preserve"> крена в форме Лапласа имеет следующий вид:</w:t>
      </w:r>
    </w:p>
    <w:p w:rsidR="005F73E7" w:rsidRDefault="00CE3698" w:rsidP="005F73E7">
      <w:pPr>
        <w:pStyle w:val="ab"/>
        <w:jc w:val="center"/>
        <w:rPr>
          <w:rFonts w:eastAsiaTheme="minorEastAsia"/>
        </w:rPr>
      </w:pPr>
      <m:oMathPara>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y</m:t>
              </m:r>
            </m:sub>
            <m:sup>
              <m:r>
                <w:rPr>
                  <w:rFonts w:ascii="Cambria Math" w:eastAsiaTheme="minorEastAsia" w:hAnsi="Cambria Math"/>
                </w:rPr>
                <m:t>вн.кр</m:t>
              </m:r>
              <m:ctrlPr>
                <w:rPr>
                  <w:rFonts w:ascii="Cambria Math" w:eastAsiaTheme="minorEastAsia" w:hAnsi="Cambria Math"/>
                  <w:i/>
                </w:rPr>
              </m:ctrlPr>
            </m:sup>
          </m:sSubSup>
          <m:sSup>
            <m:sSupPr>
              <m:ctrlPr>
                <w:rPr>
                  <w:rFonts w:ascii="Cambria Math" w:eastAsiaTheme="minorEastAsia" w:hAnsi="Cambria Math"/>
                  <w:i/>
                  <w:lang w:val="en-US"/>
                </w:rPr>
              </m:ctrlPr>
            </m:sSupPr>
            <m:e>
              <m:r>
                <w:rPr>
                  <w:rFonts w:ascii="Cambria Math" w:eastAsiaTheme="minorEastAsia" w:hAnsi="Cambria Math"/>
                  <w:lang w:val="en-US"/>
                </w:rPr>
                <m:t>s</m:t>
              </m:r>
            </m:e>
            <m:sup>
              <m:r>
                <w:rPr>
                  <w:rFonts w:ascii="Cambria Math" w:eastAsiaTheme="minorEastAsia" w:hAnsi="Cambria Math"/>
                </w:rPr>
                <m:t>2</m:t>
              </m:r>
            </m:sup>
          </m:sSup>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вн.кр.</m:t>
              </m:r>
            </m:sub>
          </m:sSub>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y</m:t>
              </m:r>
            </m:sub>
            <m:sup>
              <m:r>
                <w:rPr>
                  <w:rFonts w:ascii="Cambria Math" w:eastAsiaTheme="minorEastAsia" w:hAnsi="Cambria Math"/>
                </w:rPr>
                <m:t>вн.кр.</m:t>
              </m:r>
            </m:sup>
          </m:sSubSup>
          <m:r>
            <w:rPr>
              <w:rFonts w:ascii="Cambria Math" w:eastAsiaTheme="minorEastAsia" w:hAnsi="Cambria Math"/>
              <w:lang w:val="en-US"/>
            </w:rPr>
            <m:t>s</m:t>
          </m:r>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вн.кр.</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rPr>
                <m:t>y</m:t>
              </m:r>
            </m:sub>
            <m:sup>
              <m:r>
                <w:rPr>
                  <w:rFonts w:ascii="Cambria Math" w:eastAsiaTheme="minorEastAsia" w:hAnsi="Cambria Math"/>
                </w:rPr>
                <m:t>вн.кр.</m:t>
              </m:r>
            </m:sup>
          </m:sSubSup>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вн.кр.</m:t>
              </m:r>
            </m:sub>
          </m:sSub>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M</m:t>
              </m:r>
            </m:e>
            <m:sub>
              <m:r>
                <w:rPr>
                  <w:rFonts w:ascii="Cambria Math" w:eastAsiaTheme="minorEastAsia" w:hAnsi="Cambria Math"/>
                  <w:lang w:val="en-US"/>
                </w:rPr>
                <m:t>y</m:t>
              </m:r>
            </m:sub>
            <m:sup>
              <m:r>
                <w:rPr>
                  <w:rFonts w:ascii="Cambria Math" w:eastAsiaTheme="minorEastAsia" w:hAnsi="Cambria Math"/>
                </w:rPr>
                <m:t>вн.кр</m:t>
              </m:r>
              <m:ctrlPr>
                <w:rPr>
                  <w:rFonts w:ascii="Cambria Math" w:eastAsiaTheme="minorEastAsia" w:hAnsi="Cambria Math"/>
                  <w:i/>
                </w:rPr>
              </m:ctrlPr>
            </m:sup>
          </m:sSubSup>
        </m:oMath>
      </m:oMathPara>
    </w:p>
    <w:p w:rsidR="005F73E7" w:rsidRDefault="005F73E7" w:rsidP="005F73E7">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Передаточная функция  не</w:t>
      </w:r>
      <w:r w:rsidRPr="00510A77">
        <w:rPr>
          <w:rFonts w:ascii="Times New Roman" w:eastAsia="Calibri" w:hAnsi="Times New Roman" w:cs="Times New Roman"/>
          <w:sz w:val="24"/>
          <w:szCs w:val="24"/>
        </w:rPr>
        <w:t>скорректированного  разомкнутого канала стабилизации</w:t>
      </w:r>
      <w:r>
        <w:rPr>
          <w:rFonts w:ascii="Times New Roman" w:eastAsia="Calibri" w:hAnsi="Times New Roman" w:cs="Times New Roman"/>
          <w:sz w:val="24"/>
          <w:szCs w:val="24"/>
        </w:rPr>
        <w:t>:</w:t>
      </w:r>
    </w:p>
    <w:p w:rsidR="005F73E7" w:rsidRPr="000B37FA" w:rsidRDefault="00CE3698" w:rsidP="005F73E7">
      <w:pPr>
        <w:spacing w:after="0" w:line="360" w:lineRule="auto"/>
        <w:jc w:val="both"/>
        <w:rPr>
          <w:rFonts w:ascii="Times New Roman" w:eastAsia="Calibri" w:hAnsi="Times New Roman" w:cs="Times New Roman"/>
          <w:sz w:val="24"/>
          <w:szCs w:val="24"/>
        </w:rPr>
      </w:pPr>
      <m:oMathPara>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вн.кр</m:t>
              </m:r>
              <m:ctrlPr>
                <w:rPr>
                  <w:rFonts w:ascii="Cambria Math" w:eastAsiaTheme="minorEastAsia" w:hAnsi="Cambria Math"/>
                  <w:i/>
                  <w:sz w:val="24"/>
                  <w:szCs w:val="24"/>
                </w:rPr>
              </m:ctrlPr>
            </m:sub>
          </m:sSub>
          <m:r>
            <w:rPr>
              <w:rFonts w:ascii="Cambria Math" w:eastAsiaTheme="minorEastAsia" w:hAnsi="Cambria Math"/>
              <w:sz w:val="24"/>
              <w:szCs w:val="24"/>
            </w:rPr>
            <m:t>(</m:t>
          </m:r>
          <m:r>
            <w:rPr>
              <w:rFonts w:ascii="Cambria Math" w:eastAsiaTheme="minorEastAsia" w:hAnsi="Cambria Math"/>
              <w:sz w:val="24"/>
              <w:szCs w:val="24"/>
              <w:lang w:val="en-US"/>
            </w:rPr>
            <m:t>s</m:t>
          </m:r>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вн.кр.</m:t>
              </m:r>
            </m:sup>
          </m:sSubSup>
          <m:f>
            <m:fPr>
              <m:ctrlPr>
                <w:rPr>
                  <w:rFonts w:ascii="Cambria Math" w:eastAsiaTheme="minorEastAsia" w:hAnsi="Cambria Math"/>
                  <w:i/>
                  <w:sz w:val="24"/>
                  <w:szCs w:val="24"/>
                  <w:lang w:val="en-US"/>
                </w:rPr>
              </m:ctrlPr>
            </m:fPr>
            <m:num>
              <m:r>
                <w:rPr>
                  <w:rFonts w:ascii="Cambria Math" w:eastAsiaTheme="minorEastAsia" w:hAnsi="Cambria Math"/>
                  <w:sz w:val="24"/>
                  <w:szCs w:val="24"/>
                </w:rPr>
                <m:t>1</m:t>
              </m:r>
              <m:ctrlPr>
                <w:rPr>
                  <w:rFonts w:ascii="Cambria Math" w:eastAsiaTheme="minorEastAsia" w:hAnsi="Cambria Math"/>
                  <w:i/>
                  <w:sz w:val="24"/>
                  <w:szCs w:val="24"/>
                </w:rPr>
              </m:ctrlPr>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y</m:t>
                  </m:r>
                </m:sub>
                <m:sup>
                  <m:r>
                    <w:rPr>
                      <w:rFonts w:ascii="Cambria Math" w:eastAsiaTheme="minorEastAsia" w:hAnsi="Cambria Math"/>
                      <w:sz w:val="24"/>
                      <w:szCs w:val="24"/>
                    </w:rPr>
                    <m:t>вн.кр</m:t>
                  </m:r>
                  <m:ctrlPr>
                    <w:rPr>
                      <w:rFonts w:ascii="Cambria Math" w:eastAsiaTheme="minorEastAsia" w:hAnsi="Cambria Math"/>
                      <w:i/>
                      <w:sz w:val="24"/>
                      <w:szCs w:val="24"/>
                    </w:rPr>
                  </m:ctrlPr>
                </m:sup>
              </m:sSub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s</m:t>
                  </m:r>
                </m:e>
                <m:sup>
                  <m:r>
                    <w:rPr>
                      <w:rFonts w:ascii="Cambria Math" w:eastAsiaTheme="minorEastAsia" w:hAnsi="Cambria Math"/>
                      <w:sz w:val="24"/>
                      <w:szCs w:val="24"/>
                    </w:rPr>
                    <m:t>2</m:t>
                  </m:r>
                </m:sup>
              </m:sSup>
              <m:r>
                <w:rPr>
                  <w:rFonts w:ascii="Cambria Math" w:eastAsiaTheme="minorEastAsia" w:hAnsi="Cambria Math"/>
                  <w:sz w:val="24"/>
                  <w:szCs w:val="24"/>
                </w:rPr>
                <m:t>+</m:t>
              </m:r>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вн.кр.</m:t>
                  </m:r>
                </m:sup>
              </m:sSubSup>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вн.кр.</m:t>
                  </m:r>
                </m:sup>
              </m:sSubSup>
            </m:num>
            <m:den>
              <m:r>
                <w:rPr>
                  <w:rFonts w:ascii="Cambria Math" w:eastAsiaTheme="minorEastAsia" w:hAnsi="Cambria Math"/>
                  <w:sz w:val="24"/>
                  <w:szCs w:val="24"/>
                </w:rPr>
                <m:t>s</m:t>
              </m:r>
            </m:den>
          </m:f>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вн.кр.</m:t>
                  </m:r>
                  <m:ctrlPr>
                    <w:rPr>
                      <w:rFonts w:ascii="Cambria Math" w:eastAsiaTheme="minorEastAsia" w:hAnsi="Cambria Math"/>
                      <w:i/>
                      <w:sz w:val="24"/>
                      <w:szCs w:val="24"/>
                    </w:rPr>
                  </m:ctrlPr>
                </m:sub>
              </m:sSub>
              <m:r>
                <w:rPr>
                  <w:rFonts w:ascii="Cambria Math" w:eastAsiaTheme="minorEastAsia" w:hAnsi="Cambria Math"/>
                  <w:sz w:val="24"/>
                  <w:szCs w:val="24"/>
                  <w:lang w:val="en-US"/>
                </w:rPr>
                <m:t>s</m:t>
              </m:r>
              <m:r>
                <w:rPr>
                  <w:rFonts w:ascii="Cambria Math" w:eastAsiaTheme="minorEastAsia" w:hAnsi="Cambria Math"/>
                  <w:sz w:val="24"/>
                  <w:szCs w:val="24"/>
                </w:rPr>
                <m:t>+1</m:t>
              </m:r>
              <m:ctrlPr>
                <w:rPr>
                  <w:rFonts w:ascii="Cambria Math" w:eastAsiaTheme="minorEastAsia" w:hAnsi="Cambria Math"/>
                  <w:i/>
                  <w:sz w:val="24"/>
                  <w:szCs w:val="24"/>
                  <w:lang w:val="en-US"/>
                </w:rPr>
              </m:ctrlPr>
            </m:den>
          </m:f>
        </m:oMath>
      </m:oMathPara>
    </w:p>
    <w:p w:rsidR="005F73E7" w:rsidRDefault="005F73E7" w:rsidP="005F73E7">
      <w:pPr>
        <w:pStyle w:val="ab"/>
        <w:jc w:val="left"/>
        <w:rPr>
          <w:rFonts w:eastAsiaTheme="minorEastAsia"/>
        </w:rPr>
      </w:pPr>
    </w:p>
    <w:p w:rsidR="005F73E7" w:rsidRPr="000B37FA" w:rsidRDefault="005F73E7" w:rsidP="005F73E7">
      <w:pPr>
        <w:rPr>
          <w:i/>
          <w:sz w:val="24"/>
          <w:szCs w:val="24"/>
        </w:rPr>
      </w:pPr>
      <m:oMathPara>
        <m:oMathParaPr>
          <m:jc m:val="left"/>
        </m:oMathParaPr>
        <m:oMath>
          <m:r>
            <w:rPr>
              <w:rFonts w:ascii="Cambria Math" w:hAnsi="Cambria Math"/>
              <w:sz w:val="24"/>
              <w:szCs w:val="24"/>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sz w:val="24"/>
                  <w:szCs w:val="24"/>
                  <w:lang w:val="en-US"/>
                </w:rPr>
                <m:t>γ</m:t>
              </m:r>
            </m:e>
            <m:sub>
              <m:r>
                <w:rPr>
                  <w:rFonts w:ascii="Cambria Math" w:eastAsiaTheme="minorEastAsia" w:hAnsi="Cambria Math"/>
                  <w:sz w:val="24"/>
                  <w:szCs w:val="24"/>
                  <w:lang w:val="en-US"/>
                </w:rPr>
                <m:t>вн.кр.</m:t>
              </m:r>
            </m:sub>
          </m:sSub>
          <m:r>
            <w:rPr>
              <w:rFonts w:ascii="Cambria Math" w:eastAsiaTheme="minorEastAsia" w:hAnsi="Cambria Math" w:cs="Times New Roman"/>
              <w:color w:val="000000" w:themeColor="text1"/>
              <w:sz w:val="24"/>
              <w:szCs w:val="24"/>
              <w:lang w:val="en-US"/>
            </w:rPr>
            <m:t>&lt;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m:t>
              </m:r>
            </m:sup>
          </m:sSup>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10</m:t>
              </m:r>
            </m:num>
            <m:den>
              <m:r>
                <w:rPr>
                  <w:rFonts w:ascii="Cambria Math" w:eastAsia="Calibri" w:hAnsi="Cambria Math" w:cs="Times New Roman"/>
                  <w:sz w:val="24"/>
                  <w:szCs w:val="24"/>
                </w:rPr>
                <m:t>60∙60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180</m:t>
              </m:r>
            </m:den>
          </m:f>
          <m:r>
            <w:rPr>
              <w:rFonts w:ascii="Cambria Math" w:eastAsia="Calibri" w:hAnsi="Cambria Math" w:cs="Times New Roman"/>
              <w:sz w:val="24"/>
              <w:szCs w:val="24"/>
            </w:rPr>
            <m:t>=4.848∙</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-5</m:t>
              </m:r>
            </m:sup>
          </m:sSup>
          <m:r>
            <w:rPr>
              <w:rFonts w:ascii="Cambria Math" w:eastAsia="Calibri" w:hAnsi="Cambria Math" w:cs="Times New Roman"/>
              <w:sz w:val="24"/>
              <w:szCs w:val="24"/>
            </w:rPr>
            <m:t xml:space="preserve"> рад</m:t>
          </m:r>
          <m:r>
            <w:rPr>
              <w:rFonts w:ascii="Cambria Math" w:eastAsiaTheme="minorEastAsia" w:hAnsi="Cambria Math"/>
              <w:sz w:val="24"/>
              <w:szCs w:val="24"/>
            </w:rPr>
            <m:t>;</m:t>
          </m:r>
        </m:oMath>
      </m:oMathPara>
    </w:p>
    <w:p w:rsidR="005F73E7" w:rsidRDefault="005F73E7" w:rsidP="005F73E7">
      <w:pPr>
        <w:spacing w:after="0" w:line="360" w:lineRule="auto"/>
        <w:jc w:val="both"/>
        <w:rPr>
          <w:rFonts w:ascii="Times New Roman" w:eastAsia="Calibri" w:hAnsi="Times New Roman" w:cs="Times New Roman"/>
          <w:sz w:val="24"/>
          <w:szCs w:val="24"/>
        </w:rPr>
      </w:pPr>
      <w:r w:rsidRPr="000B37FA">
        <w:rPr>
          <w:rFonts w:ascii="Times New Roman" w:eastAsia="Calibri" w:hAnsi="Times New Roman" w:cs="Times New Roman"/>
          <w:sz w:val="24"/>
          <w:szCs w:val="24"/>
        </w:rPr>
        <w:t>Коэффициенты усиления обратной связи:</w:t>
      </w:r>
    </w:p>
    <w:p w:rsidR="005F73E7" w:rsidRDefault="00CE3698" w:rsidP="005F73E7">
      <w:pPr>
        <w:spacing w:after="0" w:line="360" w:lineRule="auto"/>
        <w:jc w:val="both"/>
        <w:rPr>
          <w:rFonts w:ascii="Times New Roman" w:eastAsia="Calibri" w:hAnsi="Times New Roman" w:cs="Times New Roman"/>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вн.кр.</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вн.кр.</m:t>
                  </m:r>
                </m:sub>
                <m:sup>
                  <m:r>
                    <w:rPr>
                      <w:rFonts w:ascii="Cambria Math" w:eastAsiaTheme="minorEastAsia" w:hAnsi="Cambria Math" w:cs="Times New Roman"/>
                      <w:sz w:val="24"/>
                      <w:szCs w:val="24"/>
                    </w:rPr>
                    <m:t>∑</m:t>
                  </m:r>
                </m:sup>
              </m:sSubSup>
            </m:num>
            <m:den>
              <m:r>
                <w:rPr>
                  <w:rFonts w:ascii="Cambria Math" w:hAnsi="Cambria Math"/>
                  <w:sz w:val="24"/>
                  <w:szCs w:val="24"/>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sz w:val="24"/>
                      <w:szCs w:val="24"/>
                      <w:lang w:val="en-US"/>
                    </w:rPr>
                    <m:t>γ</m:t>
                  </m:r>
                </m:e>
                <m:sub>
                  <m:r>
                    <w:rPr>
                      <w:rFonts w:ascii="Cambria Math" w:eastAsiaTheme="minorEastAsia" w:hAnsi="Cambria Math"/>
                      <w:sz w:val="24"/>
                      <w:szCs w:val="24"/>
                      <w:lang w:val="en-US"/>
                    </w:rPr>
                    <m:t>вн.кр.</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cs="Times New Roman"/>
                  <w:sz w:val="24"/>
                  <w:szCs w:val="24"/>
                </w:rPr>
                <m:t>693</m:t>
              </m:r>
            </m:num>
            <m:den>
              <m:r>
                <w:rPr>
                  <w:rFonts w:ascii="Cambria Math" w:eastAsia="Calibri" w:hAnsi="Cambria Math" w:cs="Times New Roman"/>
                  <w:sz w:val="24"/>
                  <w:szCs w:val="24"/>
                </w:rPr>
                <m:t>4.848∙</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-5</m:t>
                  </m:r>
                </m:sup>
              </m:sSup>
            </m:den>
          </m:f>
          <m:r>
            <w:rPr>
              <w:rFonts w:ascii="Cambria Math" w:eastAsiaTheme="minorEastAsia" w:hAnsi="Cambria Math"/>
              <w:sz w:val="24"/>
              <w:szCs w:val="24"/>
            </w:rPr>
            <m:t>=1.429∙</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r>
            <w:rPr>
              <w:rFonts w:ascii="Cambria Math" w:eastAsiaTheme="minorEastAsia" w:hAnsi="Cambria Math"/>
              <w:sz w:val="24"/>
              <w:szCs w:val="24"/>
            </w:rPr>
            <m:t xml:space="preserve"> </m:t>
          </m:r>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sz w:val="24"/>
              <w:szCs w:val="24"/>
            </w:rPr>
            <m:t>.</m:t>
          </m:r>
        </m:oMath>
      </m:oMathPara>
    </w:p>
    <w:p w:rsidR="005F73E7" w:rsidRPr="00E01556" w:rsidRDefault="005F73E7" w:rsidP="005F73E7">
      <w:pPr>
        <w:spacing w:after="0" w:line="360" w:lineRule="auto"/>
        <w:jc w:val="both"/>
        <w:rPr>
          <w:rFonts w:eastAsiaTheme="minorEastAsia"/>
          <w:lang w:val="en-US"/>
        </w:rPr>
      </w:pPr>
      <w:r w:rsidRPr="000B37FA">
        <w:rPr>
          <w:rFonts w:ascii="Times New Roman" w:eastAsia="Calibri" w:hAnsi="Times New Roman" w:cs="Times New Roman"/>
          <w:sz w:val="24"/>
          <w:szCs w:val="24"/>
        </w:rPr>
        <w:t>Возьмём запас по коэффициенту усиления</w:t>
      </w:r>
      <w:r>
        <w:rPr>
          <w:rFonts w:eastAsiaTheme="minorEastAsia"/>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=1.2</m:t>
        </m:r>
      </m:oMath>
      <w:r w:rsidRPr="00E01556">
        <w:rPr>
          <w:rFonts w:eastAsiaTheme="minorEastAsia"/>
        </w:rPr>
        <w:t xml:space="preserve">. </w:t>
      </w:r>
      <w:r>
        <w:rPr>
          <w:rFonts w:ascii="Times New Roman" w:eastAsia="Calibri" w:hAnsi="Times New Roman" w:cs="Times New Roman"/>
          <w:sz w:val="24"/>
          <w:szCs w:val="24"/>
        </w:rPr>
        <w:t>Тогда</w:t>
      </w:r>
      <w:r>
        <w:rPr>
          <w:rFonts w:ascii="Times New Roman" w:eastAsia="Calibri" w:hAnsi="Times New Roman" w:cs="Times New Roman"/>
          <w:sz w:val="24"/>
          <w:szCs w:val="24"/>
          <w:lang w:val="en-US"/>
        </w:rPr>
        <w:t>:</w:t>
      </w:r>
    </w:p>
    <w:p w:rsidR="005F73E7" w:rsidRPr="00E01556" w:rsidRDefault="00CE3698" w:rsidP="005F73E7">
      <w:pPr>
        <w:spacing w:after="0" w:line="360" w:lineRule="auto"/>
        <w:jc w:val="both"/>
        <w:rPr>
          <w:rFonts w:ascii="Times New Roman" w:eastAsia="Calibri" w:hAnsi="Times New Roman" w:cs="Times New Roman"/>
          <w:lang w:val="en-US"/>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вн.кр.</m:t>
              </m:r>
              <m:r>
                <w:rPr>
                  <w:rFonts w:ascii="Cambria Math" w:eastAsiaTheme="minorEastAsia" w:hAnsi="Cambria Math"/>
                  <w:sz w:val="24"/>
                  <w:szCs w:val="24"/>
                  <w:lang w:val="en-US"/>
                </w:rPr>
                <m:t>*</m:t>
              </m:r>
            </m:sup>
          </m:sSubSup>
          <m:r>
            <w:rPr>
              <w:rFonts w:ascii="Cambria Math" w:eastAsia="Calibri" w:hAnsi="Cambria Math" w:cs="Times New Roman"/>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вн.кр.</m:t>
              </m:r>
            </m:sup>
          </m:sSubSup>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=1.715∙</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rPr>
            <m:t>.</m:t>
          </m:r>
        </m:oMath>
      </m:oMathPara>
    </w:p>
    <w:p w:rsidR="005F73E7" w:rsidRDefault="005F73E7" w:rsidP="005F73E7">
      <w:pPr>
        <w:spacing w:after="0" w:line="360" w:lineRule="auto"/>
        <w:jc w:val="both"/>
        <w:rPr>
          <w:rFonts w:ascii="Times New Roman" w:eastAsia="Calibri" w:hAnsi="Times New Roman" w:cs="Times New Roman"/>
          <w:sz w:val="24"/>
          <w:szCs w:val="24"/>
        </w:rPr>
      </w:pPr>
      <w:r w:rsidRPr="00C34C29">
        <w:rPr>
          <w:rFonts w:ascii="Times New Roman" w:eastAsia="Calibri" w:hAnsi="Times New Roman" w:cs="Times New Roman"/>
          <w:sz w:val="24"/>
          <w:szCs w:val="24"/>
        </w:rPr>
        <w:t>Вычислим установивш</w:t>
      </w:r>
      <w:r>
        <w:rPr>
          <w:rFonts w:ascii="Times New Roman" w:eastAsia="Calibri" w:hAnsi="Times New Roman" w:cs="Times New Roman"/>
          <w:sz w:val="24"/>
          <w:szCs w:val="24"/>
        </w:rPr>
        <w:t>уюся</w:t>
      </w:r>
      <w:r w:rsidRPr="00C34C29">
        <w:rPr>
          <w:rFonts w:ascii="Times New Roman" w:eastAsia="Calibri" w:hAnsi="Times New Roman" w:cs="Times New Roman"/>
          <w:sz w:val="24"/>
          <w:szCs w:val="24"/>
        </w:rPr>
        <w:t xml:space="preserve"> ошибк</w:t>
      </w:r>
      <w:r>
        <w:rPr>
          <w:rFonts w:ascii="Times New Roman" w:eastAsia="Calibri" w:hAnsi="Times New Roman" w:cs="Times New Roman"/>
          <w:sz w:val="24"/>
          <w:szCs w:val="24"/>
        </w:rPr>
        <w:t>у</w:t>
      </w:r>
      <w:r w:rsidRPr="00C34C29">
        <w:rPr>
          <w:rFonts w:ascii="Times New Roman" w:eastAsia="Calibri" w:hAnsi="Times New Roman" w:cs="Times New Roman"/>
          <w:sz w:val="24"/>
          <w:szCs w:val="24"/>
        </w:rPr>
        <w:t xml:space="preserve"> стабилизации при данн</w:t>
      </w:r>
      <w:r>
        <w:rPr>
          <w:rFonts w:ascii="Times New Roman" w:eastAsia="Calibri" w:hAnsi="Times New Roman" w:cs="Times New Roman"/>
          <w:sz w:val="24"/>
          <w:szCs w:val="24"/>
        </w:rPr>
        <w:t>ом</w:t>
      </w:r>
      <w:r w:rsidRPr="00C34C29">
        <w:rPr>
          <w:rFonts w:ascii="Times New Roman" w:eastAsia="Calibri" w:hAnsi="Times New Roman" w:cs="Times New Roman"/>
          <w:sz w:val="24"/>
          <w:szCs w:val="24"/>
        </w:rPr>
        <w:t xml:space="preserve"> коэффициент</w:t>
      </w:r>
      <w:r>
        <w:rPr>
          <w:rFonts w:ascii="Times New Roman" w:eastAsia="Calibri" w:hAnsi="Times New Roman" w:cs="Times New Roman"/>
          <w:sz w:val="24"/>
          <w:szCs w:val="24"/>
        </w:rPr>
        <w:t>е</w:t>
      </w:r>
      <w:r w:rsidRPr="00C34C29">
        <w:rPr>
          <w:rFonts w:ascii="Times New Roman" w:eastAsia="Calibri" w:hAnsi="Times New Roman" w:cs="Times New Roman"/>
          <w:sz w:val="24"/>
          <w:szCs w:val="24"/>
        </w:rPr>
        <w:t xml:space="preserve"> усиления:</w:t>
      </w:r>
    </w:p>
    <w:p w:rsidR="005F73E7" w:rsidRDefault="005F73E7" w:rsidP="005F73E7">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γ</m:t>
              </m:r>
            </m:e>
            <m:sub>
              <m:r>
                <w:rPr>
                  <w:rFonts w:ascii="Cambria Math" w:eastAsiaTheme="minorEastAsia" w:hAnsi="Cambria Math" w:cs="Times New Roman"/>
                  <w:color w:val="000000" w:themeColor="text1"/>
                  <w:sz w:val="24"/>
                  <w:szCs w:val="24"/>
                </w:rPr>
                <m:t>вн.кр.</m:t>
              </m:r>
            </m:sub>
            <m:sup>
              <m:r>
                <w:rPr>
                  <w:rFonts w:ascii="Cambria Math" w:eastAsiaTheme="minorEastAsia" w:hAnsi="Cambria Math" w:cs="Times New Roman"/>
                  <w:color w:val="000000" w:themeColor="text1"/>
                  <w:sz w:val="24"/>
                  <w:szCs w:val="24"/>
                </w:rPr>
                <m:t>уст.</m:t>
              </m:r>
            </m:sup>
          </m:sSub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вн.кр.</m:t>
                  </m:r>
                </m:sub>
                <m:sup>
                  <m:r>
                    <w:rPr>
                      <w:rFonts w:ascii="Cambria Math" w:eastAsiaTheme="minorEastAsia" w:hAnsi="Cambria Math" w:cs="Times New Roman"/>
                      <w:sz w:val="24"/>
                      <w:szCs w:val="24"/>
                    </w:rPr>
                    <m:t>∑</m:t>
                  </m:r>
                </m:sup>
              </m:sSubSup>
            </m:num>
            <m:den>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вн.кр.*</m:t>
                  </m:r>
                </m:sup>
              </m:sSub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sz w:val="24"/>
                  <w:szCs w:val="24"/>
                </w:rPr>
                <m:t>693</m:t>
              </m:r>
            </m:num>
            <m:den>
              <m:r>
                <w:rPr>
                  <w:rFonts w:ascii="Cambria Math" w:eastAsiaTheme="minorEastAsia" w:hAnsi="Cambria Math"/>
                  <w:sz w:val="24"/>
                  <w:szCs w:val="24"/>
                </w:rPr>
                <m:t>1.715∙</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den>
          </m:f>
          <m:r>
            <w:rPr>
              <w:rFonts w:ascii="Cambria Math" w:eastAsiaTheme="minorEastAsia" w:hAnsi="Cambria Math" w:cs="Times New Roman"/>
              <w:color w:val="000000" w:themeColor="text1"/>
              <w:sz w:val="24"/>
              <w:szCs w:val="24"/>
            </w:rPr>
            <m:t>=4.04</m:t>
          </m:r>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-5</m:t>
              </m:r>
            </m:sup>
          </m:sSup>
          <m:r>
            <w:rPr>
              <w:rFonts w:ascii="Cambria Math" w:eastAsia="Calibri" w:hAnsi="Cambria Math" w:cs="Times New Roman"/>
              <w:sz w:val="24"/>
              <w:szCs w:val="24"/>
            </w:rPr>
            <m:t xml:space="preserve">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8.3</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rPr>
            <m:t>.</m:t>
          </m:r>
        </m:oMath>
      </m:oMathPara>
    </w:p>
    <w:p w:rsidR="005F73E7" w:rsidRPr="00740D7A" w:rsidRDefault="005F73E7" w:rsidP="005F73E7">
      <w:pPr>
        <w:spacing w:after="0" w:line="360" w:lineRule="auto"/>
        <w:jc w:val="both"/>
        <w:rPr>
          <w:rFonts w:ascii="Times New Roman" w:eastAsia="Calibri" w:hAnsi="Times New Roman" w:cs="Times New Roman"/>
          <w:sz w:val="24"/>
          <w:szCs w:val="24"/>
        </w:rPr>
      </w:pPr>
      <w:r w:rsidRPr="00740D7A">
        <w:rPr>
          <w:rFonts w:ascii="Times New Roman" w:eastAsia="Calibri" w:hAnsi="Times New Roman" w:cs="Times New Roman"/>
          <w:sz w:val="24"/>
          <w:szCs w:val="24"/>
        </w:rPr>
        <w:t xml:space="preserve">Коэффициент демпфирования по оси </w:t>
      </w:r>
      <w:r>
        <w:rPr>
          <w:rFonts w:ascii="Times New Roman" w:eastAsia="Calibri" w:hAnsi="Times New Roman" w:cs="Times New Roman"/>
          <w:sz w:val="24"/>
          <w:szCs w:val="24"/>
        </w:rPr>
        <w:t xml:space="preserve">рамы </w:t>
      </w:r>
      <w:r w:rsidR="00C0197E">
        <w:rPr>
          <w:rFonts w:ascii="Times New Roman" w:eastAsia="Calibri" w:hAnsi="Times New Roman" w:cs="Times New Roman"/>
          <w:sz w:val="24"/>
          <w:szCs w:val="24"/>
        </w:rPr>
        <w:t>внутреннего</w:t>
      </w:r>
      <w:r>
        <w:rPr>
          <w:rFonts w:ascii="Times New Roman" w:eastAsia="Calibri" w:hAnsi="Times New Roman" w:cs="Times New Roman"/>
          <w:sz w:val="24"/>
          <w:szCs w:val="24"/>
        </w:rPr>
        <w:t xml:space="preserve"> крена</w:t>
      </w:r>
      <w:r w:rsidRPr="00740D7A">
        <w:rPr>
          <w:rFonts w:ascii="Times New Roman" w:eastAsia="Calibri" w:hAnsi="Times New Roman" w:cs="Times New Roman"/>
          <w:sz w:val="24"/>
          <w:szCs w:val="24"/>
        </w:rPr>
        <w:t>:</w:t>
      </w:r>
    </w:p>
    <w:p w:rsidR="005F73E7" w:rsidRDefault="00CE3698" w:rsidP="005F73E7">
      <w:pPr>
        <w:spacing w:after="0" w:line="360" w:lineRule="auto"/>
        <w:jc w:val="both"/>
        <w:rPr>
          <w:rFonts w:ascii="Times New Roman" w:eastAsia="Calibri" w:hAnsi="Times New Roman" w:cs="Times New Roman"/>
        </w:rPr>
      </w:p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вн.кр.</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 xml:space="preserve">max </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xx</m:t>
                </m:r>
              </m:sub>
            </m:sSub>
            <m:ctrlPr>
              <w:rPr>
                <w:rFonts w:ascii="Cambria Math" w:eastAsiaTheme="minorEastAsia" w:hAnsi="Cambria Math"/>
                <w:i/>
                <w:sz w:val="24"/>
                <w:szCs w:val="24"/>
                <w:lang w:val="en-US"/>
              </w:rPr>
            </m:ctrlPr>
          </m:den>
        </m:f>
        <m:r>
          <w:rPr>
            <w:rFonts w:ascii="Cambria Math" w:eastAsiaTheme="minorEastAsia" w:hAnsi="Cambria Math"/>
            <w:sz w:val="24"/>
            <w:szCs w:val="24"/>
          </w:rPr>
          <m:t>=50 сН∙см∙с</m:t>
        </m:r>
      </m:oMath>
      <w:r w:rsidR="005F73E7">
        <w:rPr>
          <w:rFonts w:ascii="Times New Roman" w:eastAsia="Calibri" w:hAnsi="Times New Roman" w:cs="Times New Roman"/>
        </w:rPr>
        <w:t xml:space="preserve"> (по паспорту ДМ-20).</w:t>
      </w:r>
    </w:p>
    <w:p w:rsidR="005F73E7" w:rsidRPr="00CC5A25" w:rsidRDefault="00CE3698" w:rsidP="005F73E7">
      <w:pPr>
        <w:spacing w:after="0" w:line="360" w:lineRule="auto"/>
        <w:jc w:val="both"/>
        <w:rPr>
          <w:rFonts w:ascii="Times New Roman" w:eastAsia="Calibri" w:hAnsi="Times New Roman" w:cs="Times New Roman"/>
          <w:sz w:val="24"/>
          <w:szCs w:val="24"/>
        </w:rPr>
      </w:p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y</m:t>
            </m:r>
          </m:sub>
          <m:sup>
            <m:r>
              <w:rPr>
                <w:rFonts w:ascii="Cambria Math" w:eastAsiaTheme="minorEastAsia" w:hAnsi="Cambria Math"/>
                <w:sz w:val="24"/>
                <w:szCs w:val="24"/>
              </w:rPr>
              <m:t>вн.кр</m:t>
            </m:r>
            <m:ctrlPr>
              <w:rPr>
                <w:rFonts w:ascii="Cambria Math" w:eastAsiaTheme="minorEastAsia" w:hAnsi="Cambria Math"/>
                <w:i/>
                <w:sz w:val="24"/>
                <w:szCs w:val="24"/>
              </w:rPr>
            </m:ctrlPr>
          </m:sup>
        </m:sSubSup>
        <m:r>
          <w:rPr>
            <w:rFonts w:ascii="Cambria Math" w:eastAsiaTheme="minorEastAsia"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y</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y</m:t>
            </m:r>
          </m:sub>
        </m:sSub>
        <m:r>
          <w:rPr>
            <w:rFonts w:ascii="Cambria Math" w:hAnsi="Cambria Math"/>
            <w:sz w:val="24"/>
            <w:szCs w:val="24"/>
          </w:rPr>
          <m:t xml:space="preserve">=1545.2+61.2=1606.4 </m:t>
        </m:r>
        <m:r>
          <w:rPr>
            <w:rFonts w:ascii="Cambria Math" w:hAnsi="Cambria Math" w:cs="Arial"/>
            <w:sz w:val="24"/>
            <w:szCs w:val="24"/>
          </w:rPr>
          <m:t>сН∙см∙</m:t>
        </m:r>
        <m:sSup>
          <m:sSupPr>
            <m:ctrlPr>
              <w:rPr>
                <w:rFonts w:ascii="Cambria Math" w:hAnsi="Cambria Math" w:cs="Arial"/>
                <w:i/>
                <w:sz w:val="24"/>
                <w:szCs w:val="24"/>
                <w:lang w:val="en-US"/>
              </w:rPr>
            </m:ctrlPr>
          </m:sSupPr>
          <m:e>
            <m:r>
              <w:rPr>
                <w:rFonts w:ascii="Cambria Math" w:hAnsi="Cambria Math" w:cs="Arial"/>
                <w:sz w:val="24"/>
                <w:szCs w:val="24"/>
              </w:rPr>
              <m:t>с</m:t>
            </m:r>
          </m:e>
          <m:sup>
            <m:r>
              <w:rPr>
                <w:rFonts w:ascii="Cambria Math" w:hAnsi="Cambria Math" w:cs="Arial"/>
                <w:sz w:val="24"/>
                <w:szCs w:val="24"/>
              </w:rPr>
              <m:t>2</m:t>
            </m:r>
          </m:sup>
        </m:sSup>
      </m:oMath>
      <w:r w:rsidR="005F73E7" w:rsidRPr="00740D7A">
        <w:rPr>
          <w:rFonts w:ascii="Times New Roman" w:eastAsia="Calibri" w:hAnsi="Times New Roman" w:cs="Times New Roman"/>
          <w:sz w:val="24"/>
          <w:szCs w:val="24"/>
        </w:rPr>
        <w:t>.</w:t>
      </w:r>
    </w:p>
    <w:p w:rsidR="005F73E7" w:rsidRPr="00CC5A25" w:rsidRDefault="005F73E7" w:rsidP="005F73E7">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t>Определяем постоянн</w:t>
      </w:r>
      <w:r>
        <w:rPr>
          <w:rFonts w:ascii="Times New Roman" w:eastAsia="Calibri" w:hAnsi="Times New Roman" w:cs="Times New Roman"/>
          <w:sz w:val="24"/>
          <w:szCs w:val="24"/>
        </w:rPr>
        <w:t>ую</w:t>
      </w:r>
      <w:r w:rsidRPr="00CC5A25">
        <w:rPr>
          <w:rFonts w:ascii="Times New Roman" w:eastAsia="Calibri" w:hAnsi="Times New Roman" w:cs="Times New Roman"/>
          <w:sz w:val="24"/>
          <w:szCs w:val="24"/>
        </w:rPr>
        <w:t xml:space="preserve"> времени:</w:t>
      </w:r>
    </w:p>
    <w:p w:rsidR="005F73E7" w:rsidRPr="00CC5A25" w:rsidRDefault="00CE3698" w:rsidP="005F73E7">
      <w:pPr>
        <w:spacing w:after="0" w:line="360" w:lineRule="auto"/>
        <w:jc w:val="both"/>
        <w:rPr>
          <w:rFonts w:ascii="Times New Roman" w:eastAsia="Calibri" w:hAnsi="Times New Roman" w:cs="Times New Roman"/>
          <w:sz w:val="24"/>
          <w:szCs w:val="24"/>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вн.кр.</m:t>
              </m:r>
              <m:ctrlPr>
                <w:rPr>
                  <w:rFonts w:ascii="Cambria Math" w:eastAsiaTheme="minorEastAsia" w:hAnsi="Cambria Math"/>
                  <w:i/>
                  <w:sz w:val="24"/>
                  <w:szCs w:val="24"/>
                </w:rPr>
              </m:ctrlP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y</m:t>
                  </m:r>
                </m:sub>
                <m:sup>
                  <m:r>
                    <w:rPr>
                      <w:rFonts w:ascii="Cambria Math" w:eastAsiaTheme="minorEastAsia" w:hAnsi="Cambria Math"/>
                      <w:sz w:val="24"/>
                      <w:szCs w:val="24"/>
                    </w:rPr>
                    <m:t>вн.кр</m:t>
                  </m:r>
                  <m:ctrlPr>
                    <w:rPr>
                      <w:rFonts w:ascii="Cambria Math" w:eastAsiaTheme="minorEastAsia" w:hAnsi="Cambria Math"/>
                      <w:i/>
                      <w:sz w:val="24"/>
                      <w:szCs w:val="24"/>
                    </w:rPr>
                  </m:ctrlP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вн.кр.</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1606.4</m:t>
              </m:r>
            </m:num>
            <m:den>
              <m:r>
                <w:rPr>
                  <w:rFonts w:ascii="Cambria Math" w:eastAsiaTheme="minorEastAsia" w:hAnsi="Cambria Math"/>
                  <w:sz w:val="24"/>
                  <w:szCs w:val="24"/>
                </w:rPr>
                <m:t>50</m:t>
              </m:r>
            </m:den>
          </m:f>
          <m:r>
            <w:rPr>
              <w:rFonts w:ascii="Cambria Math" w:eastAsia="Calibri" w:hAnsi="Cambria Math" w:cs="Times New Roman"/>
              <w:sz w:val="24"/>
              <w:szCs w:val="24"/>
            </w:rPr>
            <m:t>=32.1 с.</m:t>
          </m:r>
        </m:oMath>
      </m:oMathPara>
    </w:p>
    <w:p w:rsidR="005F73E7" w:rsidRPr="00CC5A25" w:rsidRDefault="005F73E7" w:rsidP="005F73E7">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t>Определим добротности по скорости:</w:t>
      </w:r>
    </w:p>
    <w:p w:rsidR="005F73E7" w:rsidRPr="00740D7A" w:rsidRDefault="00CE3698" w:rsidP="005F73E7">
      <w:pPr>
        <w:spacing w:after="0" w:line="360" w:lineRule="auto"/>
        <w:jc w:val="both"/>
        <w:rPr>
          <w:rFonts w:ascii="Times New Roman" w:eastAsia="Calibri" w:hAnsi="Times New Roman" w:cs="Times New Roman"/>
          <w:sz w:val="24"/>
          <w:szCs w:val="24"/>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вн.кр.</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вн.кр.*</m:t>
                  </m: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вн.кр.</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1.715∙</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num>
            <m:den>
              <m:r>
                <w:rPr>
                  <w:rFonts w:ascii="Cambria Math" w:eastAsiaTheme="minorEastAsia" w:hAnsi="Cambria Math"/>
                  <w:sz w:val="24"/>
                  <w:szCs w:val="24"/>
                </w:rPr>
                <m:t>50</m:t>
              </m:r>
            </m:den>
          </m:f>
          <m:r>
            <w:rPr>
              <w:rFonts w:ascii="Cambria Math" w:eastAsiaTheme="minorEastAsia" w:hAnsi="Cambria Math"/>
              <w:sz w:val="24"/>
              <w:szCs w:val="24"/>
            </w:rPr>
            <m:t>=3.431∙</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с</m:t>
              </m:r>
            </m:den>
          </m:f>
          <m:r>
            <w:rPr>
              <w:rFonts w:ascii="Cambria Math" w:eastAsiaTheme="minorEastAsia" w:hAnsi="Cambria Math"/>
              <w:sz w:val="24"/>
              <w:szCs w:val="24"/>
            </w:rPr>
            <m:t>.</m:t>
          </m:r>
        </m:oMath>
      </m:oMathPara>
    </w:p>
    <w:p w:rsidR="005F73E7" w:rsidRDefault="00CE3698" w:rsidP="005F73E7">
      <w:pPr>
        <w:spacing w:after="0" w:line="360" w:lineRule="auto"/>
        <w:jc w:val="both"/>
        <w:rPr>
          <w:rFonts w:ascii="Times New Roman" w:eastAsia="Calibri" w:hAnsi="Times New Roman" w:cs="Times New Roman"/>
          <w:sz w:val="24"/>
          <w:szCs w:val="24"/>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вн.кр</m:t>
              </m:r>
              <m:ctrlPr>
                <w:rPr>
                  <w:rFonts w:ascii="Cambria Math" w:eastAsiaTheme="minorEastAsia" w:hAnsi="Cambria Math"/>
                  <w:i/>
                  <w:sz w:val="24"/>
                  <w:szCs w:val="24"/>
                </w:rPr>
              </m:ctrlPr>
            </m:sub>
          </m:sSub>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3.431∙</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num>
            <m:den>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32.1 s+1</m:t>
              </m:r>
            </m:den>
          </m:f>
          <m:r>
            <w:rPr>
              <w:rFonts w:ascii="Cambria Math" w:eastAsia="Calibri" w:hAnsi="Cambria Math" w:cs="Times New Roman"/>
              <w:sz w:val="24"/>
              <w:szCs w:val="24"/>
            </w:rPr>
            <m:t>;</m:t>
          </m:r>
        </m:oMath>
      </m:oMathPara>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Pr="008916DB" w:rsidRDefault="006722C4" w:rsidP="006722C4">
      <w:pPr>
        <w:spacing w:after="0" w:line="360" w:lineRule="auto"/>
        <w:jc w:val="both"/>
        <w:rPr>
          <w:rFonts w:ascii="Times New Roman" w:eastAsia="Calibri" w:hAnsi="Times New Roman" w:cs="Times New Roman"/>
          <w:sz w:val="24"/>
          <w:szCs w:val="24"/>
        </w:rPr>
      </w:pPr>
      <w:r w:rsidRPr="00412458">
        <w:rPr>
          <w:rFonts w:ascii="Times New Roman" w:eastAsia="Calibri" w:hAnsi="Times New Roman" w:cs="Times New Roman"/>
          <w:sz w:val="24"/>
          <w:szCs w:val="24"/>
        </w:rPr>
        <w:lastRenderedPageBreak/>
        <w:t>ЛАФЧХ такой системы имеет вид:</w:t>
      </w:r>
    </w:p>
    <w:p w:rsidR="006722C4" w:rsidRPr="006722C4" w:rsidRDefault="006722C4" w:rsidP="006722C4">
      <w:pPr>
        <w:spacing w:after="0" w:line="360" w:lineRule="auto"/>
        <w:ind w:left="-851"/>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342334" cy="3308800"/>
            <wp:effectExtent l="19050" t="0" r="1316" b="0"/>
            <wp:docPr id="7" name="Рисунок 6"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1"/>
                    <a:srcRect l="10269" t="7333" r="8538" b="4667"/>
                    <a:stretch>
                      <a:fillRect/>
                    </a:stretch>
                  </pic:blipFill>
                  <pic:spPr>
                    <a:xfrm>
                      <a:off x="0" y="0"/>
                      <a:ext cx="6342334" cy="3308800"/>
                    </a:xfrm>
                    <a:prstGeom prst="rect">
                      <a:avLst/>
                    </a:prstGeom>
                  </pic:spPr>
                </pic:pic>
              </a:graphicData>
            </a:graphic>
          </wp:inline>
        </w:drawing>
      </w:r>
    </w:p>
    <w:p w:rsidR="00C6267F" w:rsidRPr="00C6267F" w:rsidRDefault="00C6267F" w:rsidP="00C6267F">
      <w:pPr>
        <w:spacing w:after="0" w:line="360" w:lineRule="auto"/>
        <w:jc w:val="both"/>
        <w:rPr>
          <w:rFonts w:ascii="Times New Roman" w:eastAsia="Calibri" w:hAnsi="Times New Roman" w:cs="Times New Roman"/>
          <w:sz w:val="24"/>
          <w:szCs w:val="24"/>
        </w:rPr>
      </w:pPr>
    </w:p>
    <w:p w:rsidR="00002B6E" w:rsidRDefault="00002B6E" w:rsidP="00002B6E">
      <w:pPr>
        <w:spacing w:after="0" w:line="360" w:lineRule="auto"/>
        <w:ind w:firstLine="709"/>
        <w:jc w:val="both"/>
        <w:rPr>
          <w:rFonts w:ascii="Times New Roman" w:eastAsia="Calibri" w:hAnsi="Times New Roman" w:cs="Times New Roman"/>
          <w:sz w:val="24"/>
          <w:szCs w:val="24"/>
        </w:rPr>
      </w:pPr>
      <w:r w:rsidRPr="00663F04">
        <w:rPr>
          <w:rFonts w:ascii="Times New Roman" w:eastAsia="Calibri" w:hAnsi="Times New Roman" w:cs="Times New Roman"/>
          <w:sz w:val="24"/>
          <w:szCs w:val="24"/>
        </w:rPr>
        <w:t xml:space="preserve">ЛФЧХ не пересекает </w:t>
      </w:r>
      <m:oMath>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180</m:t>
            </m:r>
          </m:e>
          <m:sup>
            <m:r>
              <m:rPr>
                <m:sty m:val="p"/>
              </m:rPr>
              <w:rPr>
                <w:rFonts w:ascii="Cambria Math" w:eastAsia="Calibri" w:hAnsi="Cambria Math" w:cs="Times New Roman"/>
                <w:sz w:val="24"/>
                <w:szCs w:val="24"/>
              </w:rPr>
              <m:t>o</m:t>
            </m:r>
          </m:sup>
        </m:sSup>
      </m:oMath>
      <w:r w:rsidRPr="00663F04">
        <w:rPr>
          <w:rFonts w:ascii="Times New Roman" w:eastAsia="Calibri" w:hAnsi="Times New Roman" w:cs="Times New Roman"/>
          <w:sz w:val="24"/>
          <w:szCs w:val="24"/>
        </w:rPr>
        <w:t xml:space="preserve">, а лишь стремиться к нему. Запас по фазе в данном случае </w:t>
      </w:r>
      <w:r w:rsidRPr="00DC1D52">
        <w:rPr>
          <w:rFonts w:ascii="Times New Roman" w:eastAsia="Calibri" w:hAnsi="Times New Roman" w:cs="Times New Roman"/>
          <w:sz w:val="24"/>
          <w:szCs w:val="24"/>
        </w:rPr>
        <w:t xml:space="preserve">стремиться к нулю </w:t>
      </w:r>
      <m:oMath>
        <m:r>
          <m:rPr>
            <m:sty m:val="p"/>
          </m:rPr>
          <w:rPr>
            <w:rFonts w:ascii="Cambria Math" w:eastAsia="Calibri" w:hAnsi="Cambria Math" w:cs="Times New Roman"/>
            <w:sz w:val="24"/>
            <w:szCs w:val="24"/>
          </w:rPr>
          <m:t>∆φ→0°</m:t>
        </m:r>
      </m:oMath>
      <w:r w:rsidRPr="00663F04">
        <w:rPr>
          <w:rFonts w:ascii="Times New Roman" w:eastAsia="Calibri" w:hAnsi="Times New Roman" w:cs="Times New Roman"/>
          <w:sz w:val="24"/>
          <w:szCs w:val="24"/>
        </w:rPr>
        <w:t xml:space="preserve">. Запас по амплитуде, напротив, стремиться к бесконечности </w:t>
      </w:r>
      <m:oMath>
        <m:r>
          <m:rPr>
            <m:sty m:val="p"/>
          </m:rPr>
          <w:rPr>
            <w:rFonts w:ascii="Cambria Math" w:eastAsia="Calibri" w:hAnsi="Cambria Math" w:cs="Times New Roman"/>
            <w:sz w:val="24"/>
            <w:szCs w:val="24"/>
          </w:rPr>
          <m:t>∆L→∞</m:t>
        </m:r>
      </m:oMath>
      <w:r w:rsidRPr="00663F04">
        <w:rPr>
          <w:rFonts w:ascii="Times New Roman" w:eastAsia="Calibri" w:hAnsi="Times New Roman" w:cs="Times New Roman"/>
          <w:sz w:val="24"/>
          <w:szCs w:val="24"/>
        </w:rPr>
        <w:t>. Это говорит о том, что система находится рядом с границей устойчивости и требует коррекции. Это можно подтвердить экспериментально, построив график переходного процесса средствами компьютерного моделирования.</w:t>
      </w:r>
    </w:p>
    <w:p w:rsidR="00002B6E" w:rsidRDefault="00002B6E" w:rsidP="00002B6E">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 ЛАФЧХ определяем частоту среза: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ср.</m:t>
            </m:r>
          </m:sub>
        </m:sSub>
        <m:r>
          <w:rPr>
            <w:rFonts w:ascii="Cambria Math" w:eastAsia="Calibri" w:hAnsi="Cambria Math" w:cs="Times New Roman"/>
            <w:sz w:val="24"/>
            <w:szCs w:val="24"/>
          </w:rPr>
          <m:t xml:space="preserve">=103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рад</m:t>
            </m:r>
          </m:num>
          <m:den>
            <m:r>
              <w:rPr>
                <w:rFonts w:ascii="Cambria Math" w:eastAsia="Calibri" w:hAnsi="Cambria Math" w:cs="Times New Roman"/>
                <w:sz w:val="24"/>
                <w:szCs w:val="24"/>
              </w:rPr>
              <m:t>с</m:t>
            </m:r>
          </m:den>
        </m:f>
      </m:oMath>
      <w:r>
        <w:rPr>
          <w:rFonts w:ascii="Times New Roman" w:eastAsia="Calibri" w:hAnsi="Times New Roman" w:cs="Times New Roman"/>
          <w:sz w:val="24"/>
          <w:szCs w:val="24"/>
        </w:rPr>
        <w:t>.</w:t>
      </w:r>
    </w:p>
    <w:p w:rsidR="00002B6E" w:rsidRDefault="001C2E57" w:rsidP="001C2E57">
      <w:pPr>
        <w:pStyle w:val="Style8"/>
        <w:widowControl/>
        <w:spacing w:line="360" w:lineRule="auto"/>
        <w:ind w:left="-851"/>
        <w:jc w:val="center"/>
        <w:rPr>
          <w:rStyle w:val="FontStyle133"/>
          <w:sz w:val="24"/>
          <w:szCs w:val="24"/>
        </w:rPr>
      </w:pPr>
      <w:r>
        <w:rPr>
          <w:noProof/>
        </w:rPr>
        <w:drawing>
          <wp:inline distT="0" distB="0" distL="0" distR="0">
            <wp:extent cx="6250393" cy="3333880"/>
            <wp:effectExtent l="19050" t="0" r="0" b="0"/>
            <wp:docPr id="13" name="Рисунок 12"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2"/>
                    <a:srcRect l="11384" t="6333" r="8600" b="5000"/>
                    <a:stretch>
                      <a:fillRect/>
                    </a:stretch>
                  </pic:blipFill>
                  <pic:spPr>
                    <a:xfrm>
                      <a:off x="0" y="0"/>
                      <a:ext cx="6250393" cy="3333880"/>
                    </a:xfrm>
                    <a:prstGeom prst="rect">
                      <a:avLst/>
                    </a:prstGeom>
                  </pic:spPr>
                </pic:pic>
              </a:graphicData>
            </a:graphic>
          </wp:inline>
        </w:drawing>
      </w:r>
    </w:p>
    <w:p w:rsidR="001C2E57" w:rsidRPr="00002B6E" w:rsidRDefault="001C2E57" w:rsidP="001C2E57">
      <w:pPr>
        <w:pStyle w:val="Style8"/>
        <w:widowControl/>
        <w:spacing w:line="360" w:lineRule="auto"/>
        <w:ind w:left="-851"/>
        <w:jc w:val="center"/>
        <w:rPr>
          <w:rStyle w:val="FontStyle133"/>
          <w:sz w:val="24"/>
          <w:szCs w:val="24"/>
        </w:rPr>
      </w:pPr>
    </w:p>
    <w:p w:rsidR="00F649F8" w:rsidRPr="00564463" w:rsidRDefault="00F649F8" w:rsidP="00F649F8">
      <w:pPr>
        <w:spacing w:after="0" w:line="360" w:lineRule="auto"/>
        <w:jc w:val="both"/>
        <w:rPr>
          <w:rFonts w:ascii="Times New Roman" w:eastAsia="Calibri" w:hAnsi="Times New Roman" w:cs="Times New Roman"/>
          <w:sz w:val="24"/>
          <w:szCs w:val="24"/>
        </w:rPr>
      </w:pPr>
      <w:r w:rsidRPr="00937A33">
        <w:rPr>
          <w:rFonts w:ascii="Times New Roman" w:eastAsia="Calibri" w:hAnsi="Times New Roman" w:cs="Times New Roman"/>
          <w:sz w:val="24"/>
          <w:szCs w:val="24"/>
        </w:rPr>
        <w:lastRenderedPageBreak/>
        <w:t>Передаточная функция корректирующего звена будет иметь вид:</w:t>
      </w:r>
    </w:p>
    <w:p w:rsidR="00F649F8" w:rsidRPr="00937A33" w:rsidRDefault="00CE3698" w:rsidP="00F649F8">
      <w:pPr>
        <w:spacing w:line="360" w:lineRule="auto"/>
        <w:rPr>
          <w:rFonts w:ascii="Times New Roman" w:eastAsia="Calibri" w:hAnsi="Times New Roman" w:cs="Times New Roman"/>
          <w:i/>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кор</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S</m:t>
              </m:r>
              <m:ctrlPr>
                <w:rPr>
                  <w:rFonts w:ascii="Cambria Math" w:eastAsia="Calibri" w:hAnsi="Cambria Math" w:cs="Times New Roman"/>
                  <w:i/>
                  <w:sz w:val="24"/>
                  <w:szCs w:val="24"/>
                  <w:lang w:val="en-US"/>
                </w:rPr>
              </m:ctrlPr>
            </m:e>
          </m:d>
          <m:r>
            <w:rPr>
              <w:rFonts w:ascii="Cambria Math" w:eastAsia="Calibri" w:hAnsi="Cambria Math" w:cs="Times New Roman"/>
              <w:sz w:val="24"/>
              <w:szCs w:val="24"/>
              <w:lang w:val="en-US"/>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lang w:val="en-US"/>
                </w:rPr>
                <m:t>s</m:t>
              </m:r>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3</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0.0322s</m:t>
              </m:r>
              <m:r>
                <w:rPr>
                  <w:rFonts w:ascii="Cambria Math" w:eastAsia="Calibri" w:hAnsi="Cambria Math" w:cs="Times New Roman"/>
                  <w:sz w:val="24"/>
                  <w:szCs w:val="24"/>
                </w:rPr>
                <m:t>+1</m:t>
              </m:r>
            </m:num>
            <m:den>
              <m:r>
                <w:rPr>
                  <w:rFonts w:ascii="Cambria Math" w:eastAsia="Calibri" w:hAnsi="Cambria Math" w:cs="Times New Roman"/>
                  <w:sz w:val="24"/>
                  <w:szCs w:val="24"/>
                </w:rPr>
                <m:t>0.0022s+1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0.00022s+1</m:t>
              </m:r>
            </m:den>
          </m:f>
        </m:oMath>
      </m:oMathPara>
    </w:p>
    <w:p w:rsidR="00F649F8" w:rsidRDefault="00F649F8" w:rsidP="00F649F8">
      <w:pPr>
        <w:spacing w:after="0" w:line="360" w:lineRule="auto"/>
        <w:jc w:val="both"/>
        <w:rPr>
          <w:rFonts w:ascii="Times New Roman" w:eastAsia="Calibri" w:hAnsi="Times New Roman" w:cs="Times New Roman"/>
          <w:sz w:val="24"/>
          <w:szCs w:val="24"/>
        </w:rPr>
      </w:pPr>
      <w:r w:rsidRPr="0086341A">
        <w:rPr>
          <w:rFonts w:ascii="Times New Roman" w:eastAsia="Calibri" w:hAnsi="Times New Roman" w:cs="Times New Roman"/>
          <w:sz w:val="24"/>
          <w:szCs w:val="24"/>
        </w:rPr>
        <w:t>Передаточная функция разомкнутой скорректированной системы:</w:t>
      </w:r>
    </w:p>
    <w:p w:rsidR="00F649F8" w:rsidRDefault="00CE3698" w:rsidP="00F649F8">
      <w:pPr>
        <w:spacing w:line="360" w:lineRule="auto"/>
        <w:rPr>
          <w:rFonts w:ascii="Times New Roman" w:eastAsia="Calibri" w:hAnsi="Times New Roman" w:cs="Times New Roman"/>
          <w:sz w:val="24"/>
          <w:szCs w:val="24"/>
          <w:lang w:val="en-US"/>
        </w:rPr>
      </w:pPr>
      <m:oMathPara>
        <m:oMathParaPr>
          <m:jc m:val="left"/>
        </m:oMathPara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W</m:t>
              </m:r>
            </m:e>
            <m:sub>
              <m:r>
                <w:rPr>
                  <w:rFonts w:ascii="Cambria Math" w:eastAsiaTheme="minorEastAsia" w:hAnsi="Cambria Math"/>
                  <w:sz w:val="24"/>
                  <w:szCs w:val="24"/>
                </w:rPr>
                <m:t>вн.кр.</m:t>
              </m:r>
            </m:sub>
            <m:sup>
              <m:r>
                <w:rPr>
                  <w:rFonts w:ascii="Cambria Math" w:eastAsiaTheme="minorEastAsia" w:hAnsi="Cambria Math"/>
                  <w:sz w:val="24"/>
                  <w:szCs w:val="24"/>
                  <w:lang w:val="en-US"/>
                </w:rPr>
                <m:t>скор.</m:t>
              </m:r>
            </m:sup>
          </m:sSubSup>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3.431∙</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num>
            <m:den>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32.1 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0.0322s</m:t>
              </m:r>
              <m:r>
                <w:rPr>
                  <w:rFonts w:ascii="Cambria Math" w:eastAsia="Calibri" w:hAnsi="Cambria Math" w:cs="Times New Roman"/>
                  <w:sz w:val="24"/>
                  <w:szCs w:val="24"/>
                </w:rPr>
                <m:t>+1</m:t>
              </m:r>
            </m:num>
            <m:den>
              <m:r>
                <w:rPr>
                  <w:rFonts w:ascii="Cambria Math" w:eastAsia="Calibri" w:hAnsi="Cambria Math" w:cs="Times New Roman"/>
                  <w:sz w:val="24"/>
                  <w:szCs w:val="24"/>
                </w:rPr>
                <m:t>0.0022s+1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0.00022s+1</m:t>
              </m:r>
            </m:den>
          </m:f>
          <m:r>
            <w:rPr>
              <w:rFonts w:ascii="Cambria Math" w:eastAsia="Calibri" w:hAnsi="Cambria Math" w:cs="Times New Roman"/>
              <w:sz w:val="24"/>
              <w:szCs w:val="24"/>
            </w:rPr>
            <m:t>.</m:t>
          </m:r>
        </m:oMath>
      </m:oMathPara>
    </w:p>
    <w:p w:rsidR="00F649F8" w:rsidRPr="004F213D" w:rsidRDefault="00F649F8" w:rsidP="00F649F8">
      <w:pPr>
        <w:spacing w:after="0" w:line="360" w:lineRule="auto"/>
        <w:jc w:val="both"/>
        <w:rPr>
          <w:rFonts w:ascii="Times New Roman" w:eastAsia="Calibri" w:hAnsi="Times New Roman" w:cs="Times New Roman"/>
          <w:sz w:val="24"/>
          <w:szCs w:val="24"/>
        </w:rPr>
      </w:pPr>
      <w:r w:rsidRPr="004F213D">
        <w:rPr>
          <w:rFonts w:ascii="Times New Roman" w:eastAsia="Calibri" w:hAnsi="Times New Roman" w:cs="Times New Roman"/>
          <w:sz w:val="24"/>
          <w:szCs w:val="24"/>
        </w:rPr>
        <w:t>ЛАФЧХ скорректированной системы имеет вид:</w:t>
      </w:r>
    </w:p>
    <w:p w:rsidR="00937A33" w:rsidRPr="00002B6E" w:rsidRDefault="00F649F8" w:rsidP="00F649F8">
      <w:pPr>
        <w:pStyle w:val="Style8"/>
        <w:widowControl/>
        <w:spacing w:line="360" w:lineRule="auto"/>
        <w:ind w:left="-851"/>
        <w:jc w:val="center"/>
        <w:rPr>
          <w:rStyle w:val="FontStyle133"/>
          <w:sz w:val="24"/>
          <w:szCs w:val="24"/>
        </w:rPr>
      </w:pPr>
      <w:r>
        <w:rPr>
          <w:noProof/>
        </w:rPr>
        <w:drawing>
          <wp:inline distT="0" distB="0" distL="0" distR="0">
            <wp:extent cx="6387718" cy="3333880"/>
            <wp:effectExtent l="19050" t="0" r="0" b="0"/>
            <wp:docPr id="14" name="Рисунок 1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3"/>
                    <a:srcRect l="9781" t="7000" r="8445" b="4333"/>
                    <a:stretch>
                      <a:fillRect/>
                    </a:stretch>
                  </pic:blipFill>
                  <pic:spPr>
                    <a:xfrm>
                      <a:off x="0" y="0"/>
                      <a:ext cx="6387718" cy="3333880"/>
                    </a:xfrm>
                    <a:prstGeom prst="rect">
                      <a:avLst/>
                    </a:prstGeom>
                  </pic:spPr>
                </pic:pic>
              </a:graphicData>
            </a:graphic>
          </wp:inline>
        </w:drawing>
      </w:r>
    </w:p>
    <w:p w:rsidR="00937A33" w:rsidRPr="00002B6E" w:rsidRDefault="00937A33" w:rsidP="00002B6E">
      <w:pPr>
        <w:pStyle w:val="Style8"/>
        <w:widowControl/>
        <w:spacing w:line="360" w:lineRule="auto"/>
        <w:ind w:firstLine="709"/>
        <w:jc w:val="both"/>
        <w:rPr>
          <w:rStyle w:val="FontStyle133"/>
          <w:sz w:val="24"/>
          <w:szCs w:val="24"/>
        </w:rPr>
      </w:pPr>
    </w:p>
    <w:p w:rsidR="0096158B" w:rsidRPr="00256294" w:rsidRDefault="0096158B" w:rsidP="0096158B">
      <w:pPr>
        <w:spacing w:after="0" w:line="360" w:lineRule="auto"/>
        <w:jc w:val="both"/>
        <w:rPr>
          <w:rFonts w:ascii="Times New Roman" w:eastAsia="Calibri" w:hAnsi="Times New Roman" w:cs="Times New Roman"/>
          <w:sz w:val="24"/>
          <w:szCs w:val="24"/>
        </w:rPr>
      </w:pPr>
      <w:r w:rsidRPr="00256294">
        <w:rPr>
          <w:rFonts w:ascii="Times New Roman" w:eastAsia="Calibri" w:hAnsi="Times New Roman" w:cs="Times New Roman"/>
          <w:sz w:val="24"/>
          <w:szCs w:val="24"/>
        </w:rPr>
        <w:t>В результате корректировки получаем следующие запасы:</w:t>
      </w:r>
    </w:p>
    <w:p w:rsidR="0096158B" w:rsidRPr="00AD07F9" w:rsidRDefault="0096158B" w:rsidP="003B774A">
      <w:pPr>
        <w:pStyle w:val="ab"/>
        <w:numPr>
          <w:ilvl w:val="0"/>
          <w:numId w:val="31"/>
        </w:numPr>
        <w:rPr>
          <w:rFonts w:eastAsiaTheme="minorEastAsia"/>
        </w:rPr>
      </w:pPr>
      <w:r>
        <w:rPr>
          <w:rFonts w:eastAsiaTheme="minorEastAsia"/>
        </w:rPr>
        <w:t xml:space="preserve">по фазе </w:t>
      </w:r>
      <m:oMath>
        <m:r>
          <w:rPr>
            <w:rFonts w:ascii="Cambria Math" w:eastAsiaTheme="minorEastAsia" w:hAnsi="Cambria Math"/>
          </w:rPr>
          <m:t>∆φ=</m:t>
        </m:r>
        <m:sSup>
          <m:sSupPr>
            <m:ctrlPr>
              <w:rPr>
                <w:rFonts w:ascii="Cambria Math" w:eastAsiaTheme="minorEastAsia" w:hAnsi="Cambria Math"/>
                <w:i/>
                <w:lang w:val="en-US"/>
              </w:rPr>
            </m:ctrlPr>
          </m:sSupPr>
          <m:e>
            <m:r>
              <w:rPr>
                <w:rFonts w:ascii="Cambria Math" w:eastAsiaTheme="minorEastAsia" w:hAnsi="Cambria Math"/>
              </w:rPr>
              <m:t>47.4</m:t>
            </m:r>
            <m:ctrlPr>
              <w:rPr>
                <w:rFonts w:ascii="Cambria Math" w:eastAsiaTheme="minorEastAsia" w:hAnsi="Cambria Math"/>
                <w:i/>
              </w:rPr>
            </m:ctrlPr>
          </m:e>
          <m:sup>
            <m:r>
              <w:rPr>
                <w:rFonts w:ascii="Cambria Math" w:eastAsiaTheme="minorEastAsia" w:hAnsi="Cambria Math"/>
                <w:lang w:val="en-US"/>
              </w:rPr>
              <m:t>o</m:t>
            </m:r>
          </m:sup>
        </m:sSup>
      </m:oMath>
      <w:r w:rsidRPr="00256294">
        <w:rPr>
          <w:rFonts w:eastAsiaTheme="minorEastAsia"/>
        </w:rPr>
        <w:t>;</w:t>
      </w:r>
    </w:p>
    <w:p w:rsidR="0096158B" w:rsidRDefault="0096158B" w:rsidP="003B774A">
      <w:pPr>
        <w:pStyle w:val="ab"/>
        <w:numPr>
          <w:ilvl w:val="0"/>
          <w:numId w:val="31"/>
        </w:numPr>
        <w:rPr>
          <w:rFonts w:eastAsiaTheme="minorEastAsia"/>
        </w:rPr>
      </w:pPr>
      <w:r>
        <w:rPr>
          <w:rFonts w:eastAsiaTheme="minorEastAsia"/>
        </w:rPr>
        <w:t xml:space="preserve">по амплитуде </w:t>
      </w:r>
      <m:oMath>
        <m:r>
          <w:rPr>
            <w:rFonts w:ascii="Cambria Math" w:eastAsiaTheme="minorEastAsia" w:hAnsi="Cambria Math"/>
          </w:rPr>
          <m:t>∆L=22.5 дБ.</m:t>
        </m:r>
      </m:oMath>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Pr="0096158B" w:rsidRDefault="0096158B" w:rsidP="0096158B">
      <w:pPr>
        <w:spacing w:after="0" w:line="360" w:lineRule="auto"/>
        <w:jc w:val="both"/>
        <w:rPr>
          <w:rFonts w:ascii="Times New Roman" w:eastAsia="Calibri" w:hAnsi="Times New Roman" w:cs="Times New Roman"/>
          <w:sz w:val="24"/>
          <w:szCs w:val="24"/>
        </w:rPr>
      </w:pPr>
      <w:r w:rsidRPr="00B5276D">
        <w:rPr>
          <w:rFonts w:ascii="Times New Roman" w:eastAsia="Calibri" w:hAnsi="Times New Roman" w:cs="Times New Roman"/>
          <w:sz w:val="24"/>
          <w:szCs w:val="24"/>
        </w:rPr>
        <w:lastRenderedPageBreak/>
        <w:t>Переходной процесс скорректированной системы:</w:t>
      </w:r>
    </w:p>
    <w:p w:rsidR="0096158B" w:rsidRDefault="0096158B" w:rsidP="0096158B">
      <w:pPr>
        <w:spacing w:after="0" w:line="360" w:lineRule="auto"/>
        <w:ind w:left="-56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267110" cy="3308800"/>
            <wp:effectExtent l="19050" t="0" r="340" b="0"/>
            <wp:docPr id="15" name="Рисунок 14"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4"/>
                    <a:srcRect l="10911" t="6333" r="8859" b="5667"/>
                    <a:stretch>
                      <a:fillRect/>
                    </a:stretch>
                  </pic:blipFill>
                  <pic:spPr>
                    <a:xfrm>
                      <a:off x="0" y="0"/>
                      <a:ext cx="6267110" cy="3308800"/>
                    </a:xfrm>
                    <a:prstGeom prst="rect">
                      <a:avLst/>
                    </a:prstGeom>
                  </pic:spPr>
                </pic:pic>
              </a:graphicData>
            </a:graphic>
          </wp:inline>
        </w:drawing>
      </w:r>
    </w:p>
    <w:p w:rsidR="0096158B" w:rsidRDefault="0096158B" w:rsidP="0096158B">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Переходной процесс устойчив.</w:t>
      </w:r>
    </w:p>
    <w:p w:rsidR="0096158B" w:rsidRPr="00EE0974" w:rsidRDefault="0096158B" w:rsidP="0096158B">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Время регулирования</w:t>
      </w:r>
      <w:r>
        <w:rPr>
          <w:rFonts w:ascii="Times New Roman" w:eastAsia="Calibri" w:hAnsi="Times New Roman"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рег.</m:t>
            </m:r>
          </m:sub>
        </m:sSub>
        <m:r>
          <w:rPr>
            <w:rFonts w:ascii="Cambria Math" w:eastAsia="Calibri" w:hAnsi="Cambria Math" w:cs="Times New Roman"/>
            <w:sz w:val="24"/>
            <w:szCs w:val="24"/>
          </w:rPr>
          <m:t>=0.0878 с.</m:t>
        </m:r>
      </m:oMath>
    </w:p>
    <w:p w:rsidR="0096158B" w:rsidRDefault="0096158B" w:rsidP="0096158B">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Перерегулирование:</w:t>
      </w:r>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σ=</m:t>
        </m:r>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max</m:t>
                </m:r>
                <m:r>
                  <w:rPr>
                    <w:rFonts w:ascii="Cambria Math" w:eastAsiaTheme="minorEastAsia" w:hAnsi="Cambria Math"/>
                  </w:rPr>
                  <m:t xml:space="preserve"> </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rPr>
                  <m:t>уст</m:t>
                </m:r>
                <m:ctrlPr>
                  <w:rPr>
                    <w:rFonts w:ascii="Cambria Math" w:eastAsiaTheme="minorEastAsia" w:hAnsi="Cambria Math"/>
                    <w:i/>
                  </w:rPr>
                </m:ctrlPr>
              </m:sub>
            </m:sSub>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уст</m:t>
                </m:r>
              </m:sub>
            </m:sSub>
          </m:den>
        </m:f>
        <m:r>
          <w:rPr>
            <w:rFonts w:ascii="Cambria Math" w:eastAsiaTheme="minorEastAsia" w:hAnsi="Cambria Math"/>
          </w:rPr>
          <m:t>∙100%=0%</m:t>
        </m:r>
      </m:oMath>
      <w:r>
        <w:rPr>
          <w:rFonts w:ascii="Times New Roman" w:eastAsia="Calibri" w:hAnsi="Times New Roman" w:cs="Times New Roman"/>
          <w:sz w:val="24"/>
          <w:szCs w:val="24"/>
        </w:rPr>
        <w:t>.</w:t>
      </w:r>
    </w:p>
    <w:p w:rsidR="0096158B" w:rsidRPr="00166168" w:rsidRDefault="0096158B" w:rsidP="0096158B">
      <w:pPr>
        <w:spacing w:after="0" w:line="360" w:lineRule="auto"/>
        <w:ind w:firstLine="709"/>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По результатам эксперимента можно сделать вывод, что корректировка достигла своей цели. Поскольку при построении переходного процесса на вход подавалось ступенчатое воздействие равное суммарному возмущающему моменту, установившееся значение будет равно ошибке стабилизации.</w:t>
      </w:r>
    </w:p>
    <w:p w:rsidR="0096158B" w:rsidRPr="00166168" w:rsidRDefault="0096158B" w:rsidP="0096158B">
      <w:pPr>
        <w:spacing w:after="0" w:line="360" w:lineRule="auto"/>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 xml:space="preserve">Таким образом, полученная ошибка стабилизации по </w:t>
      </w:r>
      <w:r>
        <w:rPr>
          <w:rFonts w:ascii="Times New Roman" w:eastAsia="Calibri" w:hAnsi="Times New Roman" w:cs="Times New Roman"/>
          <w:sz w:val="24"/>
          <w:szCs w:val="24"/>
        </w:rPr>
        <w:t xml:space="preserve">оси рамы </w:t>
      </w:r>
      <w:r w:rsidR="00C0197E">
        <w:rPr>
          <w:rFonts w:ascii="Times New Roman" w:eastAsia="Calibri" w:hAnsi="Times New Roman" w:cs="Times New Roman"/>
          <w:sz w:val="24"/>
          <w:szCs w:val="24"/>
        </w:rPr>
        <w:t>внутреннего</w:t>
      </w:r>
      <w:r>
        <w:rPr>
          <w:rFonts w:ascii="Times New Roman" w:eastAsia="Calibri" w:hAnsi="Times New Roman" w:cs="Times New Roman"/>
          <w:sz w:val="24"/>
          <w:szCs w:val="24"/>
        </w:rPr>
        <w:t xml:space="preserve"> крена</w:t>
      </w:r>
      <w:r w:rsidRPr="00166168">
        <w:rPr>
          <w:rFonts w:ascii="Times New Roman" w:eastAsia="Calibri" w:hAnsi="Times New Roman" w:cs="Times New Roman"/>
          <w:sz w:val="24"/>
          <w:szCs w:val="24"/>
        </w:rPr>
        <w:t>:</w:t>
      </w:r>
    </w:p>
    <w:p w:rsidR="0096158B" w:rsidRPr="0059120F" w:rsidRDefault="0096158B" w:rsidP="0096158B">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γ</m:t>
              </m:r>
            </m:e>
            <m:sub>
              <m:r>
                <w:rPr>
                  <w:rFonts w:ascii="Cambria Math" w:eastAsiaTheme="minorEastAsia" w:hAnsi="Cambria Math" w:cs="Times New Roman"/>
                  <w:color w:val="000000" w:themeColor="text1"/>
                  <w:sz w:val="24"/>
                  <w:szCs w:val="24"/>
                </w:rPr>
                <m:t>вн.кр.</m:t>
              </m:r>
            </m:sub>
            <m:sup>
              <m:r>
                <w:rPr>
                  <w:rFonts w:ascii="Cambria Math" w:eastAsiaTheme="minorEastAsia" w:hAnsi="Cambria Math" w:cs="Times New Roman"/>
                  <w:color w:val="000000" w:themeColor="text1"/>
                  <w:sz w:val="24"/>
                  <w:szCs w:val="24"/>
                </w:rPr>
                <m:t>уст.</m:t>
              </m:r>
            </m:sup>
          </m:sSubSup>
          <m:r>
            <w:rPr>
              <w:rFonts w:ascii="Cambria Math" w:eastAsiaTheme="minorEastAsia" w:hAnsi="Cambria Math" w:cs="Times New Roman"/>
              <w:color w:val="000000" w:themeColor="text1"/>
              <w:sz w:val="24"/>
              <w:szCs w:val="24"/>
              <w:lang w:val="en-US"/>
            </w:rPr>
            <m:t>=0.0000404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8.3</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lang w:val="en-US"/>
            </w:rPr>
            <m:t>&lt;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10</m:t>
              </m:r>
            </m:e>
            <m:sup>
              <m:r>
                <w:rPr>
                  <w:rFonts w:ascii="Cambria Math" w:eastAsia="Calibri" w:hAnsi="Cambria Math" w:cs="Times New Roman"/>
                  <w:sz w:val="24"/>
                  <w:szCs w:val="24"/>
                  <w:lang w:val="en-US"/>
                </w:rPr>
                <m:t>''</m:t>
              </m:r>
            </m:sup>
          </m:sSup>
          <m:r>
            <w:rPr>
              <w:rFonts w:ascii="Cambria Math" w:eastAsia="Calibri" w:hAnsi="Cambria Math" w:cs="Times New Roman"/>
              <w:sz w:val="24"/>
              <w:szCs w:val="24"/>
              <w:lang w:val="en-US"/>
            </w:rPr>
            <m:t>.</m:t>
          </m:r>
        </m:oMath>
      </m:oMathPara>
    </w:p>
    <w:p w:rsidR="0096158B" w:rsidRDefault="0096158B" w:rsidP="0096158B">
      <w:pPr>
        <w:spacing w:after="0" w:line="360" w:lineRule="auto"/>
        <w:ind w:firstLine="709"/>
        <w:jc w:val="both"/>
        <w:rPr>
          <w:rFonts w:ascii="Times New Roman" w:eastAsia="Calibri" w:hAnsi="Times New Roman" w:cs="Times New Roman"/>
          <w:sz w:val="24"/>
          <w:szCs w:val="24"/>
        </w:rPr>
      </w:pPr>
      <w:r w:rsidRPr="0059120F">
        <w:rPr>
          <w:rFonts w:ascii="Times New Roman" w:eastAsia="Calibri" w:hAnsi="Times New Roman" w:cs="Times New Roman"/>
          <w:sz w:val="24"/>
          <w:szCs w:val="24"/>
        </w:rPr>
        <w:t>Так как установившееся значение ошибки меньше заданного по техническому заданию, можно утверждать, что требования по точности выполнены.</w:t>
      </w:r>
    </w:p>
    <w:p w:rsidR="00F4109C" w:rsidRDefault="00F4109C" w:rsidP="0096158B">
      <w:pPr>
        <w:spacing w:after="0" w:line="360" w:lineRule="auto"/>
        <w:ind w:firstLine="709"/>
        <w:jc w:val="both"/>
        <w:rPr>
          <w:rFonts w:ascii="Times New Roman" w:eastAsia="Calibri" w:hAnsi="Times New Roman" w:cs="Times New Roman"/>
          <w:sz w:val="24"/>
          <w:szCs w:val="24"/>
        </w:rPr>
      </w:pPr>
    </w:p>
    <w:p w:rsidR="00F4109C" w:rsidRPr="00F4109C" w:rsidRDefault="00F4109C" w:rsidP="00F4109C">
      <w:pPr>
        <w:spacing w:after="0" w:line="360" w:lineRule="auto"/>
        <w:jc w:val="both"/>
        <w:rPr>
          <w:rFonts w:ascii="Times New Roman" w:eastAsia="Calibri" w:hAnsi="Times New Roman" w:cs="Times New Roman"/>
          <w:b/>
          <w:sz w:val="24"/>
          <w:szCs w:val="24"/>
        </w:rPr>
      </w:pPr>
      <w:r w:rsidRPr="00F4109C">
        <w:rPr>
          <w:rFonts w:ascii="Times New Roman" w:eastAsia="Calibri" w:hAnsi="Times New Roman" w:cs="Times New Roman"/>
          <w:b/>
          <w:sz w:val="24"/>
          <w:szCs w:val="24"/>
        </w:rPr>
        <w:t xml:space="preserve">Рассчитаем </w:t>
      </w:r>
      <w:r w:rsidR="00ED4565">
        <w:rPr>
          <w:rFonts w:ascii="Times New Roman" w:eastAsia="Calibri" w:hAnsi="Times New Roman" w:cs="Times New Roman"/>
          <w:b/>
          <w:sz w:val="24"/>
          <w:szCs w:val="24"/>
        </w:rPr>
        <w:t>установившуюся</w:t>
      </w:r>
      <w:r w:rsidR="00ED4565" w:rsidRPr="00ED4565">
        <w:rPr>
          <w:rFonts w:ascii="Times New Roman" w:eastAsia="Calibri" w:hAnsi="Times New Roman" w:cs="Times New Roman"/>
          <w:b/>
          <w:sz w:val="24"/>
          <w:szCs w:val="24"/>
        </w:rPr>
        <w:t xml:space="preserve"> </w:t>
      </w:r>
      <w:r w:rsidR="00ED4565">
        <w:rPr>
          <w:rFonts w:ascii="Times New Roman" w:eastAsia="Calibri" w:hAnsi="Times New Roman" w:cs="Times New Roman"/>
          <w:b/>
          <w:sz w:val="24"/>
          <w:szCs w:val="24"/>
        </w:rPr>
        <w:t>ошибку</w:t>
      </w:r>
      <w:r w:rsidRPr="00F4109C">
        <w:rPr>
          <w:rFonts w:ascii="Times New Roman" w:eastAsia="Calibri" w:hAnsi="Times New Roman" w:cs="Times New Roman"/>
          <w:b/>
          <w:sz w:val="24"/>
          <w:szCs w:val="24"/>
        </w:rPr>
        <w:t xml:space="preserve"> стабилизации оси чувствительности гравиметра:</w:t>
      </w:r>
    </w:p>
    <w:p w:rsidR="00F4109C" w:rsidRPr="00F4109C" w:rsidRDefault="00CE3698" w:rsidP="00F4109C">
      <w:pPr>
        <w:spacing w:after="0" w:line="360" w:lineRule="auto"/>
        <w:jc w:val="both"/>
        <w:rPr>
          <w:rFonts w:ascii="Times New Roman" w:eastAsia="Calibri" w:hAnsi="Times New Roman" w:cs="Times New Roman"/>
          <w:i/>
          <w:sz w:val="24"/>
          <w:szCs w:val="24"/>
          <w:lang w:val="en-US"/>
        </w:rPr>
      </w:pPr>
      <m:oMathPara>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σ</m:t>
              </m:r>
            </m:e>
            <m:sub>
              <m:r>
                <w:rPr>
                  <w:rFonts w:ascii="Cambria Math" w:eastAsia="Calibri" w:hAnsi="Cambria Math" w:cs="Times New Roman"/>
                  <w:sz w:val="24"/>
                  <w:szCs w:val="24"/>
                </w:rPr>
                <m:t>грав.</m:t>
              </m:r>
            </m:sub>
            <m:sup>
              <m:r>
                <w:rPr>
                  <w:rFonts w:ascii="Cambria Math" w:eastAsia="Calibri" w:hAnsi="Cambria Math" w:cs="Times New Roman"/>
                  <w:sz w:val="24"/>
                  <w:szCs w:val="24"/>
                </w:rPr>
                <m:t>уст.</m:t>
              </m:r>
            </m:sup>
          </m:sSubSup>
          <m:r>
            <w:rPr>
              <w:rFonts w:ascii="Cambria Math" w:eastAsia="Calibri" w:hAnsi="Cambria Math" w:cs="Times New Roman"/>
              <w:sz w:val="24"/>
              <w:szCs w:val="24"/>
            </w:rPr>
            <m:t>=</m:t>
          </m:r>
          <m:rad>
            <m:radPr>
              <m:degHide m:val="on"/>
              <m:ctrlPr>
                <w:rPr>
                  <w:rFonts w:ascii="Cambria Math" w:eastAsia="Calibri" w:hAnsi="Cambria Math" w:cs="Times New Roman"/>
                  <w:i/>
                  <w:sz w:val="24"/>
                  <w:szCs w:val="24"/>
                </w:rPr>
              </m:ctrlPr>
            </m:radPr>
            <m:deg/>
            <m:e>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ϑ</m:t>
                  </m:r>
                </m:e>
                <m:sub>
                  <m:r>
                    <w:rPr>
                      <w:rFonts w:ascii="Cambria Math" w:hAnsi="Cambria Math"/>
                      <w:sz w:val="24"/>
                      <w:szCs w:val="24"/>
                    </w:rPr>
                    <m:t>уст.</m:t>
                  </m:r>
                </m:sub>
                <m:sup>
                  <m:r>
                    <w:rPr>
                      <w:rFonts w:ascii="Cambria Math" w:hAnsi="Cambria Math"/>
                      <w:sz w:val="24"/>
                      <w:szCs w:val="24"/>
                    </w:rPr>
                    <m:t>2</m:t>
                  </m:r>
                </m:sup>
              </m:sSub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hAnsi="Cambria Math"/>
                          <w:sz w:val="24"/>
                          <w:szCs w:val="24"/>
                        </w:rPr>
                        <m:t>∆</m:t>
                      </m:r>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γ</m:t>
                          </m:r>
                        </m:e>
                        <m:sub>
                          <m:r>
                            <w:rPr>
                              <w:rFonts w:ascii="Cambria Math" w:eastAsiaTheme="minorEastAsia" w:hAnsi="Cambria Math" w:cs="Times New Roman"/>
                              <w:color w:val="000000" w:themeColor="text1"/>
                              <w:sz w:val="24"/>
                              <w:szCs w:val="24"/>
                            </w:rPr>
                            <m:t>нар.кр.</m:t>
                          </m:r>
                        </m:sub>
                        <m:sup>
                          <m:r>
                            <w:rPr>
                              <w:rFonts w:ascii="Cambria Math" w:eastAsiaTheme="minorEastAsia" w:hAnsi="Cambria Math" w:cs="Times New Roman"/>
                              <w:color w:val="000000" w:themeColor="text1"/>
                              <w:sz w:val="24"/>
                              <w:szCs w:val="24"/>
                            </w:rPr>
                            <m:t>уст.</m:t>
                          </m:r>
                        </m:sup>
                      </m:sSubSup>
                      <m:r>
                        <w:rPr>
                          <w:rFonts w:ascii="Cambria Math" w:hAnsi="Cambria Math"/>
                          <w:sz w:val="24"/>
                          <w:szCs w:val="24"/>
                        </w:rPr>
                        <m:t>+∆</m:t>
                      </m:r>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γ</m:t>
                          </m:r>
                        </m:e>
                        <m:sub>
                          <m:r>
                            <w:rPr>
                              <w:rFonts w:ascii="Cambria Math" w:eastAsiaTheme="minorEastAsia" w:hAnsi="Cambria Math" w:cs="Times New Roman"/>
                              <w:color w:val="000000" w:themeColor="text1"/>
                              <w:sz w:val="24"/>
                              <w:szCs w:val="24"/>
                            </w:rPr>
                            <m:t>вн.кр.</m:t>
                          </m:r>
                        </m:sub>
                        <m:sup>
                          <m:r>
                            <w:rPr>
                              <w:rFonts w:ascii="Cambria Math" w:eastAsiaTheme="minorEastAsia" w:hAnsi="Cambria Math" w:cs="Times New Roman"/>
                              <w:color w:val="000000" w:themeColor="text1"/>
                              <w:sz w:val="24"/>
                              <w:szCs w:val="24"/>
                            </w:rPr>
                            <m:t>уст.</m:t>
                          </m:r>
                        </m:sup>
                      </m:sSubSup>
                    </m:e>
                  </m:d>
                </m:e>
                <m:sup>
                  <m:r>
                    <w:rPr>
                      <w:rFonts w:ascii="Cambria Math" w:eastAsia="Calibri" w:hAnsi="Cambria Math" w:cs="Times New Roman"/>
                      <w:sz w:val="24"/>
                      <w:szCs w:val="24"/>
                    </w:rPr>
                    <m:t>2</m:t>
                  </m:r>
                </m:sup>
              </m:sSup>
            </m:e>
          </m:rad>
          <m:r>
            <w:rPr>
              <w:rFonts w:ascii="Cambria Math" w:eastAsia="Calibri" w:hAnsi="Cambria Math" w:cs="Times New Roman"/>
              <w:sz w:val="24"/>
              <w:szCs w:val="24"/>
            </w:rPr>
            <m: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24.1</m:t>
              </m:r>
              <m:ctrlPr>
                <w:rPr>
                  <w:rFonts w:ascii="Cambria Math" w:eastAsia="Calibri" w:hAnsi="Cambria Math" w:cs="Times New Roman"/>
                  <w:i/>
                  <w:sz w:val="24"/>
                  <w:szCs w:val="24"/>
                </w:rPr>
              </m:ctrlPr>
            </m:e>
            <m:sup>
              <m:r>
                <w:rPr>
                  <w:rFonts w:ascii="Cambria Math" w:eastAsia="Calibri" w:hAnsi="Cambria Math" w:cs="Times New Roman"/>
                  <w:sz w:val="24"/>
                  <w:szCs w:val="24"/>
                  <w:lang w:val="en-US"/>
                </w:rPr>
                <m:t>''</m:t>
              </m:r>
            </m:sup>
          </m:sSup>
          <m:r>
            <w:rPr>
              <w:rFonts w:ascii="Cambria Math" w:eastAsia="Calibri" w:hAnsi="Cambria Math" w:cs="Times New Roman"/>
              <w:sz w:val="24"/>
              <w:szCs w:val="24"/>
              <w:lang w:val="en-US"/>
            </w:rPr>
            <m:t>&lt;30''</m:t>
          </m:r>
        </m:oMath>
      </m:oMathPara>
    </w:p>
    <w:p w:rsidR="00937A33" w:rsidRPr="005E6CA6" w:rsidRDefault="005E6CA6" w:rsidP="00ED4565">
      <w:pPr>
        <w:pStyle w:val="Style8"/>
        <w:widowControl/>
        <w:spacing w:line="360" w:lineRule="auto"/>
        <w:jc w:val="both"/>
        <w:rPr>
          <w:rStyle w:val="FontStyle133"/>
          <w:sz w:val="24"/>
          <w:szCs w:val="24"/>
        </w:rPr>
      </w:pPr>
      <w:r w:rsidRPr="0059120F">
        <w:rPr>
          <w:rFonts w:eastAsia="Calibri"/>
        </w:rPr>
        <w:t>Так как установившееся значение ошибки меньше заданного по техническому заданию, можно утверждать, что требования по точности выполнены</w:t>
      </w:r>
      <w:r>
        <w:rPr>
          <w:rFonts w:eastAsia="Calibri"/>
        </w:rPr>
        <w:t>.</w:t>
      </w:r>
    </w:p>
    <w:p w:rsidR="00937A33" w:rsidRPr="00002B6E" w:rsidRDefault="00937A33" w:rsidP="00002B6E">
      <w:pPr>
        <w:pStyle w:val="Style8"/>
        <w:widowControl/>
        <w:spacing w:line="360" w:lineRule="auto"/>
        <w:ind w:firstLine="709"/>
        <w:jc w:val="both"/>
        <w:rPr>
          <w:rStyle w:val="FontStyle133"/>
          <w:sz w:val="24"/>
          <w:szCs w:val="24"/>
        </w:rPr>
      </w:pPr>
    </w:p>
    <w:p w:rsidR="00937A33" w:rsidRPr="00002B6E" w:rsidRDefault="00937A33" w:rsidP="00002B6E">
      <w:pPr>
        <w:pStyle w:val="Style8"/>
        <w:widowControl/>
        <w:spacing w:line="360" w:lineRule="auto"/>
        <w:ind w:firstLine="709"/>
        <w:jc w:val="both"/>
        <w:rPr>
          <w:rStyle w:val="FontStyle133"/>
          <w:sz w:val="24"/>
          <w:szCs w:val="24"/>
        </w:rPr>
      </w:pPr>
    </w:p>
    <w:p w:rsidR="00937A33" w:rsidRPr="00002B6E" w:rsidRDefault="00937A33" w:rsidP="00002B6E">
      <w:pPr>
        <w:pStyle w:val="Style8"/>
        <w:widowControl/>
        <w:spacing w:line="360" w:lineRule="auto"/>
        <w:ind w:firstLine="709"/>
        <w:jc w:val="both"/>
        <w:rPr>
          <w:rStyle w:val="FontStyle133"/>
          <w:sz w:val="24"/>
          <w:szCs w:val="24"/>
        </w:rPr>
      </w:pPr>
    </w:p>
    <w:p w:rsidR="005E6CA6" w:rsidRDefault="005E6CA6" w:rsidP="003B774A">
      <w:pPr>
        <w:pStyle w:val="2"/>
        <w:numPr>
          <w:ilvl w:val="0"/>
          <w:numId w:val="30"/>
        </w:numPr>
        <w:rPr>
          <w:rFonts w:ascii="Times New Roman" w:hAnsi="Times New Roman" w:cs="Times New Roman"/>
          <w:iCs/>
        </w:rPr>
      </w:pPr>
      <w:bookmarkStart w:id="25" w:name="_Toc262410710"/>
      <w:r>
        <w:rPr>
          <w:rFonts w:ascii="Times New Roman" w:hAnsi="Times New Roman" w:cs="Times New Roman"/>
          <w:iCs/>
        </w:rPr>
        <w:lastRenderedPageBreak/>
        <w:t>Расчет устойчивости по оси рамы курса</w:t>
      </w:r>
      <w:bookmarkEnd w:id="25"/>
    </w:p>
    <w:p w:rsidR="00937A33" w:rsidRDefault="00937A33" w:rsidP="008623FF">
      <w:pPr>
        <w:spacing w:line="360" w:lineRule="auto"/>
        <w:rPr>
          <w:rFonts w:ascii="Times New Roman" w:eastAsia="Calibri" w:hAnsi="Times New Roman" w:cs="Times New Roman"/>
          <w:sz w:val="24"/>
          <w:szCs w:val="24"/>
        </w:rPr>
      </w:pPr>
    </w:p>
    <w:p w:rsidR="005E6CA6" w:rsidRDefault="005E6CA6" w:rsidP="005E6CA6">
      <w:pPr>
        <w:spacing w:after="0" w:line="360" w:lineRule="auto"/>
        <w:ind w:firstLine="709"/>
        <w:jc w:val="both"/>
        <w:rPr>
          <w:rFonts w:ascii="Times New Roman" w:eastAsia="Calibri" w:hAnsi="Times New Roman" w:cs="Times New Roman"/>
          <w:sz w:val="24"/>
          <w:szCs w:val="24"/>
        </w:rPr>
      </w:pPr>
      <w:r w:rsidRPr="000F0DBE">
        <w:rPr>
          <w:rFonts w:ascii="Times New Roman" w:eastAsia="Calibri" w:hAnsi="Times New Roman" w:cs="Times New Roman"/>
          <w:sz w:val="24"/>
          <w:szCs w:val="24"/>
        </w:rPr>
        <w:t xml:space="preserve">Уравнение движение системы по оси рамы </w:t>
      </w:r>
      <w:r w:rsidR="00C0197E">
        <w:rPr>
          <w:rFonts w:ascii="Times New Roman" w:eastAsia="Calibri" w:hAnsi="Times New Roman" w:cs="Times New Roman"/>
          <w:sz w:val="24"/>
          <w:szCs w:val="24"/>
        </w:rPr>
        <w:t>курса</w:t>
      </w:r>
      <w:r w:rsidRPr="000F0DBE">
        <w:rPr>
          <w:rFonts w:ascii="Times New Roman" w:eastAsia="Calibri" w:hAnsi="Times New Roman" w:cs="Times New Roman"/>
          <w:sz w:val="24"/>
          <w:szCs w:val="24"/>
        </w:rPr>
        <w:t xml:space="preserve"> в форме Лапласа имеет следующий вид:</w:t>
      </w:r>
    </w:p>
    <w:p w:rsidR="005E6CA6" w:rsidRDefault="00CE3698" w:rsidP="005E6CA6">
      <w:pPr>
        <w:pStyle w:val="ab"/>
        <w:jc w:val="center"/>
        <w:rPr>
          <w:rFonts w:eastAsiaTheme="minorEastAsia"/>
        </w:rPr>
      </w:pPr>
      <m:oMathPara>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z</m:t>
              </m:r>
            </m:sub>
            <m:sup>
              <m:r>
                <w:rPr>
                  <w:rFonts w:ascii="Cambria Math" w:eastAsiaTheme="minorEastAsia" w:hAnsi="Cambria Math"/>
                </w:rPr>
                <m:t>пл.</m:t>
              </m:r>
              <m:ctrlPr>
                <w:rPr>
                  <w:rFonts w:ascii="Cambria Math" w:eastAsiaTheme="minorEastAsia" w:hAnsi="Cambria Math"/>
                  <w:i/>
                </w:rPr>
              </m:ctrlPr>
            </m:sup>
          </m:sSubSup>
          <m:sSup>
            <m:sSupPr>
              <m:ctrlPr>
                <w:rPr>
                  <w:rFonts w:ascii="Cambria Math" w:eastAsiaTheme="minorEastAsia" w:hAnsi="Cambria Math"/>
                  <w:i/>
                  <w:lang w:val="en-US"/>
                </w:rPr>
              </m:ctrlPr>
            </m:sSupPr>
            <m:e>
              <m:r>
                <w:rPr>
                  <w:rFonts w:ascii="Cambria Math" w:eastAsiaTheme="minorEastAsia" w:hAnsi="Cambria Math"/>
                  <w:lang w:val="en-US"/>
                </w:rPr>
                <m:t>s</m:t>
              </m:r>
            </m:e>
            <m:sup>
              <m:r>
                <w:rPr>
                  <w:rFonts w:ascii="Cambria Math" w:eastAsiaTheme="minorEastAsia" w:hAnsi="Cambria Math"/>
                </w:rPr>
                <m:t>2</m:t>
              </m:r>
            </m:sup>
          </m:sSup>
          <m:r>
            <w:rPr>
              <w:rFonts w:ascii="Cambria Math" w:eastAsiaTheme="minorEastAsia" w:hAnsi="Cambria Math"/>
              <w:lang w:val="en-US"/>
            </w:rPr>
            <m:t>ψ</m:t>
          </m:r>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z</m:t>
              </m:r>
            </m:sub>
            <m:sup>
              <m:r>
                <w:rPr>
                  <w:rFonts w:ascii="Cambria Math" w:eastAsiaTheme="minorEastAsia" w:hAnsi="Cambria Math"/>
                </w:rPr>
                <m:t>пл.</m:t>
              </m:r>
            </m:sup>
          </m:sSubSup>
          <m:r>
            <w:rPr>
              <w:rFonts w:ascii="Cambria Math" w:eastAsiaTheme="minorEastAsia" w:hAnsi="Cambria Math"/>
              <w:lang w:val="en-US"/>
            </w:rPr>
            <m:t>sψ</m:t>
          </m:r>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z</m:t>
              </m:r>
            </m:sub>
            <m:sup>
              <m:r>
                <w:rPr>
                  <w:rFonts w:ascii="Cambria Math" w:eastAsiaTheme="minorEastAsia" w:hAnsi="Cambria Math"/>
                </w:rPr>
                <m:t>пл.</m:t>
              </m:r>
            </m:sup>
          </m:sSubSup>
          <m:r>
            <w:rPr>
              <w:rFonts w:ascii="Cambria Math" w:eastAsiaTheme="minorEastAsia" w:hAnsi="Cambria Math"/>
              <w:lang w:val="en-US"/>
            </w:rPr>
            <m:t>ψ</m:t>
          </m:r>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M</m:t>
              </m:r>
            </m:e>
            <m:sub>
              <m:r>
                <w:rPr>
                  <w:rFonts w:ascii="Cambria Math" w:eastAsiaTheme="minorEastAsia" w:hAnsi="Cambria Math"/>
                  <w:lang w:val="en-US"/>
                </w:rPr>
                <m:t>z</m:t>
              </m:r>
            </m:sub>
            <m:sup>
              <m:r>
                <w:rPr>
                  <w:rFonts w:ascii="Cambria Math" w:eastAsiaTheme="minorEastAsia" w:hAnsi="Cambria Math"/>
                </w:rPr>
                <m:t>пл.</m:t>
              </m:r>
              <m:ctrlPr>
                <w:rPr>
                  <w:rFonts w:ascii="Cambria Math" w:eastAsiaTheme="minorEastAsia" w:hAnsi="Cambria Math"/>
                  <w:i/>
                </w:rPr>
              </m:ctrlPr>
            </m:sup>
          </m:sSubSup>
        </m:oMath>
      </m:oMathPara>
    </w:p>
    <w:p w:rsidR="00834446" w:rsidRDefault="00834446" w:rsidP="0083444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Передаточная функция  не</w:t>
      </w:r>
      <w:r w:rsidRPr="00510A77">
        <w:rPr>
          <w:rFonts w:ascii="Times New Roman" w:eastAsia="Calibri" w:hAnsi="Times New Roman" w:cs="Times New Roman"/>
          <w:sz w:val="24"/>
          <w:szCs w:val="24"/>
        </w:rPr>
        <w:t>скорректированного  разомкнутого канала стабилизации</w:t>
      </w:r>
      <w:r>
        <w:rPr>
          <w:rFonts w:ascii="Times New Roman" w:eastAsia="Calibri" w:hAnsi="Times New Roman" w:cs="Times New Roman"/>
          <w:sz w:val="24"/>
          <w:szCs w:val="24"/>
        </w:rPr>
        <w:t>:</w:t>
      </w:r>
    </w:p>
    <w:p w:rsidR="00834446" w:rsidRPr="00FA3BB1" w:rsidRDefault="00CE3698" w:rsidP="00FA3BB1">
      <w:pPr>
        <w:spacing w:after="0" w:line="360" w:lineRule="auto"/>
        <w:jc w:val="both"/>
        <w:rPr>
          <w:rFonts w:ascii="Times New Roman" w:eastAsia="Calibri" w:hAnsi="Times New Roman" w:cs="Times New Roman"/>
          <w:i/>
          <w:sz w:val="24"/>
          <w:szCs w:val="24"/>
        </w:rPr>
      </w:pPr>
      <m:oMathPara>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пл</m:t>
              </m:r>
              <m:ctrlPr>
                <w:rPr>
                  <w:rFonts w:ascii="Cambria Math" w:eastAsiaTheme="minorEastAsia" w:hAnsi="Cambria Math"/>
                  <w:i/>
                  <w:sz w:val="24"/>
                  <w:szCs w:val="24"/>
                </w:rPr>
              </m:ctrlPr>
            </m:sub>
          </m:sSub>
          <m:r>
            <w:rPr>
              <w:rFonts w:ascii="Cambria Math" w:eastAsiaTheme="minorEastAsia" w:hAnsi="Cambria Math"/>
              <w:sz w:val="24"/>
              <w:szCs w:val="24"/>
            </w:rPr>
            <m:t>(</m:t>
          </m:r>
          <m:r>
            <w:rPr>
              <w:rFonts w:ascii="Cambria Math" w:eastAsiaTheme="minorEastAsia" w:hAnsi="Cambria Math"/>
              <w:sz w:val="24"/>
              <w:szCs w:val="24"/>
              <w:lang w:val="en-US"/>
            </w:rPr>
            <m:t>s</m:t>
          </m:r>
          <m:r>
            <w:rPr>
              <w:rFonts w:ascii="Cambria Math" w:eastAsiaTheme="minorEastAsia" w:hAnsi="Cambria Math"/>
              <w:sz w:val="24"/>
              <w:szCs w:val="24"/>
            </w:rPr>
            <m:t>)=</m:t>
          </m:r>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z</m:t>
              </m:r>
            </m:sub>
            <m:sup>
              <m:r>
                <w:rPr>
                  <w:rFonts w:ascii="Cambria Math" w:eastAsiaTheme="minorEastAsia" w:hAnsi="Cambria Math"/>
                </w:rPr>
                <m:t>пл.</m:t>
              </m:r>
            </m:sup>
          </m:sSubSup>
          <m:f>
            <m:fPr>
              <m:ctrlPr>
                <w:rPr>
                  <w:rFonts w:ascii="Cambria Math" w:eastAsiaTheme="minorEastAsia" w:hAnsi="Cambria Math"/>
                  <w:i/>
                  <w:sz w:val="24"/>
                  <w:szCs w:val="24"/>
                  <w:lang w:val="en-US"/>
                </w:rPr>
              </m:ctrlPr>
            </m:fPr>
            <m:num>
              <m:r>
                <w:rPr>
                  <w:rFonts w:ascii="Cambria Math" w:eastAsiaTheme="minorEastAsia" w:hAnsi="Cambria Math"/>
                  <w:sz w:val="24"/>
                  <w:szCs w:val="24"/>
                </w:rPr>
                <m:t>1</m:t>
              </m:r>
              <m:ctrlPr>
                <w:rPr>
                  <w:rFonts w:ascii="Cambria Math" w:eastAsiaTheme="minorEastAsia" w:hAnsi="Cambria Math"/>
                  <w:i/>
                  <w:sz w:val="24"/>
                  <w:szCs w:val="24"/>
                </w:rPr>
              </m:ctrlPr>
            </m:num>
            <m:den>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z</m:t>
                  </m:r>
                </m:sub>
                <m:sup>
                  <m:r>
                    <w:rPr>
                      <w:rFonts w:ascii="Cambria Math" w:eastAsiaTheme="minorEastAsia" w:hAnsi="Cambria Math"/>
                    </w:rPr>
                    <m:t>пл.</m:t>
                  </m:r>
                  <m:ctrlPr>
                    <w:rPr>
                      <w:rFonts w:ascii="Cambria Math" w:eastAsiaTheme="minorEastAsia" w:hAnsi="Cambria Math"/>
                      <w:i/>
                    </w:rPr>
                  </m:ctrlPr>
                </m:sup>
              </m:sSub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s</m:t>
                  </m:r>
                </m:e>
                <m:sup>
                  <m:r>
                    <w:rPr>
                      <w:rFonts w:ascii="Cambria Math" w:eastAsiaTheme="minorEastAsia" w:hAnsi="Cambria Math"/>
                      <w:sz w:val="24"/>
                      <w:szCs w:val="24"/>
                    </w:rPr>
                    <m:t>2</m:t>
                  </m:r>
                </m:sup>
              </m:sSup>
              <m:r>
                <w:rPr>
                  <w:rFonts w:ascii="Cambria Math" w:eastAsiaTheme="minorEastAsia" w:hAnsi="Cambria Math"/>
                  <w:sz w:val="24"/>
                  <w:szCs w:val="24"/>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z</m:t>
                  </m:r>
                </m:sub>
                <m:sup>
                  <m:r>
                    <w:rPr>
                      <w:rFonts w:ascii="Cambria Math" w:eastAsiaTheme="minorEastAsia" w:hAnsi="Cambria Math"/>
                    </w:rPr>
                    <m:t>пл.</m:t>
                  </m:r>
                </m:sup>
              </m:sSubSup>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пл.</m:t>
                  </m:r>
                </m:sup>
              </m:sSubSup>
            </m:num>
            <m:den>
              <m:r>
                <w:rPr>
                  <w:rFonts w:ascii="Cambria Math" w:eastAsiaTheme="minorEastAsia" w:hAnsi="Cambria Math"/>
                  <w:sz w:val="24"/>
                  <w:szCs w:val="24"/>
                </w:rPr>
                <m:t>s</m:t>
              </m:r>
            </m:den>
          </m:f>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пл.</m:t>
                  </m:r>
                  <m:ctrlPr>
                    <w:rPr>
                      <w:rFonts w:ascii="Cambria Math" w:eastAsiaTheme="minorEastAsia" w:hAnsi="Cambria Math"/>
                      <w:i/>
                      <w:sz w:val="24"/>
                      <w:szCs w:val="24"/>
                    </w:rPr>
                  </m:ctrlPr>
                </m:sub>
              </m:sSub>
              <m:r>
                <w:rPr>
                  <w:rFonts w:ascii="Cambria Math" w:eastAsiaTheme="minorEastAsia" w:hAnsi="Cambria Math"/>
                  <w:sz w:val="24"/>
                  <w:szCs w:val="24"/>
                  <w:lang w:val="en-US"/>
                </w:rPr>
                <m:t>s</m:t>
              </m:r>
              <m:r>
                <w:rPr>
                  <w:rFonts w:ascii="Cambria Math" w:eastAsiaTheme="minorEastAsia" w:hAnsi="Cambria Math"/>
                  <w:sz w:val="24"/>
                  <w:szCs w:val="24"/>
                </w:rPr>
                <m:t>+1</m:t>
              </m:r>
              <m:ctrlPr>
                <w:rPr>
                  <w:rFonts w:ascii="Cambria Math" w:eastAsiaTheme="minorEastAsia" w:hAnsi="Cambria Math"/>
                  <w:i/>
                  <w:sz w:val="24"/>
                  <w:szCs w:val="24"/>
                  <w:lang w:val="en-US"/>
                </w:rPr>
              </m:ctrlPr>
            </m:den>
          </m:f>
        </m:oMath>
      </m:oMathPara>
    </w:p>
    <w:p w:rsidR="00834446" w:rsidRPr="000B37FA" w:rsidRDefault="00834446" w:rsidP="00834446">
      <w:pPr>
        <w:rPr>
          <w:i/>
          <w:sz w:val="24"/>
          <w:szCs w:val="24"/>
        </w:rPr>
      </w:pPr>
      <m:oMathPara>
        <m:oMathParaPr>
          <m:jc m:val="left"/>
        </m:oMathParaPr>
        <m:oMath>
          <m:r>
            <w:rPr>
              <w:rFonts w:ascii="Cambria Math" w:hAnsi="Cambria Math"/>
              <w:sz w:val="24"/>
              <w:szCs w:val="24"/>
            </w:rPr>
            <m:t>∆</m:t>
          </m:r>
          <m:r>
            <w:rPr>
              <w:rFonts w:ascii="Cambria Math" w:eastAsiaTheme="minorEastAsia" w:hAnsi="Cambria Math" w:cs="Times New Roman"/>
              <w:color w:val="000000" w:themeColor="text1"/>
              <w:sz w:val="24"/>
              <w:szCs w:val="24"/>
              <w:lang w:val="en-US"/>
            </w:rPr>
            <m:t>ψ&lt;</m:t>
          </m:r>
          <m:r>
            <w:rPr>
              <w:rFonts w:ascii="Cambria Math" w:eastAsia="Calibri" w:hAnsi="Cambria Math" w:cs="Times New Roman"/>
              <w:sz w:val="24"/>
              <w:szCs w:val="24"/>
            </w:rPr>
            <m:t>30</m:t>
          </m:r>
          <m:r>
            <w:rPr>
              <w:rFonts w:ascii="Cambria Math" w:eastAsia="Calibri" w:hAnsi="Cambria Math" w:cs="Times New Roman"/>
              <w:sz w:val="24"/>
              <w:szCs w:val="24"/>
              <w:lang w:val="en-US"/>
            </w:rPr>
            <m:t>''</m:t>
          </m:r>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30</m:t>
              </m:r>
            </m:num>
            <m:den>
              <m:r>
                <w:rPr>
                  <w:rFonts w:ascii="Cambria Math" w:eastAsia="Calibri" w:hAnsi="Cambria Math" w:cs="Times New Roman"/>
                  <w:sz w:val="24"/>
                  <w:szCs w:val="24"/>
                </w:rPr>
                <m:t>60∙60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180</m:t>
              </m:r>
            </m:den>
          </m:f>
          <m:r>
            <w:rPr>
              <w:rFonts w:ascii="Cambria Math" w:eastAsia="Calibri" w:hAnsi="Cambria Math" w:cs="Times New Roman"/>
              <w:sz w:val="24"/>
              <w:szCs w:val="24"/>
            </w:rPr>
            <m:t>=1.454∙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-4</m:t>
              </m:r>
            </m:sup>
          </m:sSup>
          <m:r>
            <w:rPr>
              <w:rFonts w:ascii="Cambria Math" w:eastAsia="Calibri" w:hAnsi="Cambria Math" w:cs="Times New Roman"/>
              <w:sz w:val="24"/>
              <w:szCs w:val="24"/>
            </w:rPr>
            <m:t xml:space="preserve"> рад</m:t>
          </m:r>
          <m:r>
            <w:rPr>
              <w:rFonts w:ascii="Cambria Math" w:eastAsiaTheme="minorEastAsia" w:hAnsi="Cambria Math"/>
              <w:sz w:val="24"/>
              <w:szCs w:val="24"/>
            </w:rPr>
            <m:t>;</m:t>
          </m:r>
        </m:oMath>
      </m:oMathPara>
    </w:p>
    <w:p w:rsidR="00834446" w:rsidRDefault="00834446" w:rsidP="00834446">
      <w:pPr>
        <w:spacing w:after="0" w:line="360" w:lineRule="auto"/>
        <w:jc w:val="both"/>
        <w:rPr>
          <w:rFonts w:ascii="Times New Roman" w:eastAsia="Calibri" w:hAnsi="Times New Roman" w:cs="Times New Roman"/>
          <w:sz w:val="24"/>
          <w:szCs w:val="24"/>
        </w:rPr>
      </w:pPr>
      <w:r w:rsidRPr="000B37FA">
        <w:rPr>
          <w:rFonts w:ascii="Times New Roman" w:eastAsia="Calibri" w:hAnsi="Times New Roman" w:cs="Times New Roman"/>
          <w:sz w:val="24"/>
          <w:szCs w:val="24"/>
        </w:rPr>
        <w:t>Коэффициенты усиления обратной связи:</w:t>
      </w:r>
    </w:p>
    <w:p w:rsidR="00834446" w:rsidRDefault="00CE3698" w:rsidP="00834446">
      <w:pPr>
        <w:spacing w:after="0" w:line="360" w:lineRule="auto"/>
        <w:jc w:val="both"/>
        <w:rPr>
          <w:rFonts w:ascii="Times New Roman" w:eastAsia="Calibri" w:hAnsi="Times New Roman" w:cs="Times New Roman"/>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z</m:t>
              </m:r>
            </m:sub>
            <m:sup>
              <m:r>
                <w:rPr>
                  <w:rFonts w:ascii="Cambria Math" w:eastAsiaTheme="minorEastAsia" w:hAnsi="Cambria Math"/>
                </w:rPr>
                <m:t>пл.</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пл.</m:t>
                  </m:r>
                </m:sub>
                <m:sup>
                  <m:r>
                    <w:rPr>
                      <w:rFonts w:ascii="Cambria Math" w:eastAsiaTheme="minorEastAsia" w:hAnsi="Cambria Math" w:cs="Times New Roman"/>
                      <w:sz w:val="24"/>
                      <w:szCs w:val="24"/>
                    </w:rPr>
                    <m:t>∑</m:t>
                  </m:r>
                </m:sup>
              </m:sSubSup>
            </m:num>
            <m:den>
              <m:r>
                <w:rPr>
                  <w:rFonts w:ascii="Cambria Math" w:hAnsi="Cambria Math"/>
                  <w:sz w:val="24"/>
                  <w:szCs w:val="24"/>
                </w:rPr>
                <m:t>∆</m:t>
              </m:r>
              <m:r>
                <w:rPr>
                  <w:rFonts w:ascii="Cambria Math" w:eastAsiaTheme="minorEastAsia" w:hAnsi="Cambria Math" w:cs="Times New Roman"/>
                  <w:color w:val="000000" w:themeColor="text1"/>
                  <w:sz w:val="24"/>
                  <w:szCs w:val="24"/>
                  <w:lang w:val="en-US"/>
                </w:rPr>
                <m:t>ψ</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cs="Times New Roman"/>
                  <w:sz w:val="24"/>
                  <w:szCs w:val="24"/>
                </w:rPr>
                <m:t>240.4</m:t>
              </m:r>
            </m:num>
            <m:den>
              <m:r>
                <w:rPr>
                  <w:rFonts w:ascii="Cambria Math" w:eastAsia="Calibri" w:hAnsi="Cambria Math" w:cs="Times New Roman"/>
                  <w:sz w:val="24"/>
                  <w:szCs w:val="24"/>
                </w:rPr>
                <m:t>1.454∙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-4</m:t>
                  </m:r>
                </m:sup>
              </m:sSup>
            </m:den>
          </m:f>
          <m:r>
            <w:rPr>
              <w:rFonts w:ascii="Cambria Math" w:eastAsiaTheme="minorEastAsia" w:hAnsi="Cambria Math"/>
              <w:sz w:val="24"/>
              <w:szCs w:val="24"/>
            </w:rPr>
            <m:t>=1.653∙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r>
            <w:rPr>
              <w:rFonts w:ascii="Cambria Math" w:eastAsiaTheme="minorEastAsia" w:hAnsi="Cambria Math"/>
              <w:sz w:val="24"/>
              <w:szCs w:val="24"/>
            </w:rPr>
            <m:t xml:space="preserve"> </m:t>
          </m:r>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sz w:val="24"/>
              <w:szCs w:val="24"/>
            </w:rPr>
            <m:t>.</m:t>
          </m:r>
        </m:oMath>
      </m:oMathPara>
    </w:p>
    <w:p w:rsidR="00834446" w:rsidRPr="00E01556" w:rsidRDefault="00834446" w:rsidP="00834446">
      <w:pPr>
        <w:spacing w:after="0" w:line="360" w:lineRule="auto"/>
        <w:jc w:val="both"/>
        <w:rPr>
          <w:rFonts w:eastAsiaTheme="minorEastAsia"/>
          <w:lang w:val="en-US"/>
        </w:rPr>
      </w:pPr>
      <w:r w:rsidRPr="000B37FA">
        <w:rPr>
          <w:rFonts w:ascii="Times New Roman" w:eastAsia="Calibri" w:hAnsi="Times New Roman" w:cs="Times New Roman"/>
          <w:sz w:val="24"/>
          <w:szCs w:val="24"/>
        </w:rPr>
        <w:t>Возьмём запас по коэффициенту усиления</w:t>
      </w:r>
      <w:r>
        <w:rPr>
          <w:rFonts w:eastAsiaTheme="minorEastAsia"/>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=1.2</m:t>
        </m:r>
      </m:oMath>
      <w:r w:rsidRPr="00E01556">
        <w:rPr>
          <w:rFonts w:eastAsiaTheme="minorEastAsia"/>
        </w:rPr>
        <w:t xml:space="preserve">. </w:t>
      </w:r>
      <w:r>
        <w:rPr>
          <w:rFonts w:ascii="Times New Roman" w:eastAsia="Calibri" w:hAnsi="Times New Roman" w:cs="Times New Roman"/>
          <w:sz w:val="24"/>
          <w:szCs w:val="24"/>
        </w:rPr>
        <w:t>Тогда</w:t>
      </w:r>
      <w:r>
        <w:rPr>
          <w:rFonts w:ascii="Times New Roman" w:eastAsia="Calibri" w:hAnsi="Times New Roman" w:cs="Times New Roman"/>
          <w:sz w:val="24"/>
          <w:szCs w:val="24"/>
          <w:lang w:val="en-US"/>
        </w:rPr>
        <w:t>:</w:t>
      </w:r>
    </w:p>
    <w:p w:rsidR="00834446" w:rsidRPr="00E01556" w:rsidRDefault="00CE3698" w:rsidP="00834446">
      <w:pPr>
        <w:spacing w:after="0" w:line="360" w:lineRule="auto"/>
        <w:jc w:val="both"/>
        <w:rPr>
          <w:rFonts w:ascii="Times New Roman" w:eastAsia="Calibri" w:hAnsi="Times New Roman" w:cs="Times New Roman"/>
          <w:lang w:val="en-US"/>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z</m:t>
              </m:r>
            </m:sub>
            <m:sup>
              <m:r>
                <w:rPr>
                  <w:rFonts w:ascii="Cambria Math" w:eastAsiaTheme="minorEastAsia" w:hAnsi="Cambria Math"/>
                </w:rPr>
                <m:t>пл.*</m:t>
              </m:r>
            </m:sup>
          </m:sSubSup>
          <m:r>
            <w:rPr>
              <w:rFonts w:ascii="Cambria Math" w:eastAsia="Calibri" w:hAnsi="Cambria Math" w:cs="Times New Roman"/>
              <w:sz w:val="24"/>
              <w:szCs w:val="24"/>
            </w:rPr>
            <m:t>=</m:t>
          </m:r>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z</m:t>
              </m:r>
            </m:sub>
            <m:sup>
              <m:r>
                <w:rPr>
                  <w:rFonts w:ascii="Cambria Math" w:eastAsiaTheme="minorEastAsia" w:hAnsi="Cambria Math"/>
                </w:rPr>
                <m:t>пл.</m:t>
              </m:r>
            </m:sup>
          </m:sSubSup>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=1.983∙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rPr>
            <m:t>.</m:t>
          </m:r>
        </m:oMath>
      </m:oMathPara>
    </w:p>
    <w:p w:rsidR="00834446" w:rsidRDefault="00834446" w:rsidP="00834446">
      <w:pPr>
        <w:spacing w:after="0" w:line="360" w:lineRule="auto"/>
        <w:jc w:val="both"/>
        <w:rPr>
          <w:rFonts w:ascii="Times New Roman" w:eastAsia="Calibri" w:hAnsi="Times New Roman" w:cs="Times New Roman"/>
          <w:sz w:val="24"/>
          <w:szCs w:val="24"/>
        </w:rPr>
      </w:pPr>
      <w:r w:rsidRPr="00C34C29">
        <w:rPr>
          <w:rFonts w:ascii="Times New Roman" w:eastAsia="Calibri" w:hAnsi="Times New Roman" w:cs="Times New Roman"/>
          <w:sz w:val="24"/>
          <w:szCs w:val="24"/>
        </w:rPr>
        <w:t>Вычислим установивш</w:t>
      </w:r>
      <w:r>
        <w:rPr>
          <w:rFonts w:ascii="Times New Roman" w:eastAsia="Calibri" w:hAnsi="Times New Roman" w:cs="Times New Roman"/>
          <w:sz w:val="24"/>
          <w:szCs w:val="24"/>
        </w:rPr>
        <w:t>уюся</w:t>
      </w:r>
      <w:r w:rsidRPr="00C34C29">
        <w:rPr>
          <w:rFonts w:ascii="Times New Roman" w:eastAsia="Calibri" w:hAnsi="Times New Roman" w:cs="Times New Roman"/>
          <w:sz w:val="24"/>
          <w:szCs w:val="24"/>
        </w:rPr>
        <w:t xml:space="preserve"> ошибк</w:t>
      </w:r>
      <w:r>
        <w:rPr>
          <w:rFonts w:ascii="Times New Roman" w:eastAsia="Calibri" w:hAnsi="Times New Roman" w:cs="Times New Roman"/>
          <w:sz w:val="24"/>
          <w:szCs w:val="24"/>
        </w:rPr>
        <w:t>у</w:t>
      </w:r>
      <w:r w:rsidRPr="00C34C29">
        <w:rPr>
          <w:rFonts w:ascii="Times New Roman" w:eastAsia="Calibri" w:hAnsi="Times New Roman" w:cs="Times New Roman"/>
          <w:sz w:val="24"/>
          <w:szCs w:val="24"/>
        </w:rPr>
        <w:t xml:space="preserve"> стабилизации при данн</w:t>
      </w:r>
      <w:r>
        <w:rPr>
          <w:rFonts w:ascii="Times New Roman" w:eastAsia="Calibri" w:hAnsi="Times New Roman" w:cs="Times New Roman"/>
          <w:sz w:val="24"/>
          <w:szCs w:val="24"/>
        </w:rPr>
        <w:t>ом</w:t>
      </w:r>
      <w:r w:rsidRPr="00C34C29">
        <w:rPr>
          <w:rFonts w:ascii="Times New Roman" w:eastAsia="Calibri" w:hAnsi="Times New Roman" w:cs="Times New Roman"/>
          <w:sz w:val="24"/>
          <w:szCs w:val="24"/>
        </w:rPr>
        <w:t xml:space="preserve"> коэффициент</w:t>
      </w:r>
      <w:r>
        <w:rPr>
          <w:rFonts w:ascii="Times New Roman" w:eastAsia="Calibri" w:hAnsi="Times New Roman" w:cs="Times New Roman"/>
          <w:sz w:val="24"/>
          <w:szCs w:val="24"/>
        </w:rPr>
        <w:t>е</w:t>
      </w:r>
      <w:r w:rsidRPr="00C34C29">
        <w:rPr>
          <w:rFonts w:ascii="Times New Roman" w:eastAsia="Calibri" w:hAnsi="Times New Roman" w:cs="Times New Roman"/>
          <w:sz w:val="24"/>
          <w:szCs w:val="24"/>
        </w:rPr>
        <w:t xml:space="preserve"> усиления:</w:t>
      </w:r>
    </w:p>
    <w:p w:rsidR="00834446" w:rsidRDefault="00834446" w:rsidP="00834446">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ψ</m:t>
              </m:r>
            </m:e>
            <m:sub>
              <m:r>
                <w:rPr>
                  <w:rFonts w:ascii="Cambria Math" w:hAnsi="Cambria Math"/>
                  <w:sz w:val="24"/>
                  <w:szCs w:val="24"/>
                </w:rPr>
                <m:t>уст.</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пл.</m:t>
                  </m:r>
                </m:sub>
                <m:sup>
                  <m:r>
                    <w:rPr>
                      <w:rFonts w:ascii="Cambria Math" w:eastAsiaTheme="minorEastAsia" w:hAnsi="Cambria Math" w:cs="Times New Roman"/>
                      <w:sz w:val="24"/>
                      <w:szCs w:val="24"/>
                    </w:rPr>
                    <m:t>∑</m:t>
                  </m:r>
                </m:sup>
              </m:sSubSup>
            </m:num>
            <m:den>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z</m:t>
                  </m:r>
                </m:sub>
                <m:sup>
                  <m:r>
                    <w:rPr>
                      <w:rFonts w:ascii="Cambria Math" w:eastAsiaTheme="minorEastAsia" w:hAnsi="Cambria Math"/>
                    </w:rPr>
                    <m:t>пл.*</m:t>
                  </m:r>
                </m:sup>
              </m:sSub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sz w:val="24"/>
                  <w:szCs w:val="24"/>
                </w:rPr>
                <m:t>240.4</m:t>
              </m:r>
            </m:num>
            <m:den>
              <m:r>
                <w:rPr>
                  <w:rFonts w:ascii="Cambria Math" w:eastAsiaTheme="minorEastAsia" w:hAnsi="Cambria Math"/>
                  <w:sz w:val="24"/>
                  <w:szCs w:val="24"/>
                </w:rPr>
                <m:t>1.983∙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den>
          </m:f>
          <m:r>
            <w:rPr>
              <w:rFonts w:ascii="Cambria Math" w:eastAsiaTheme="minorEastAsia" w:hAnsi="Cambria Math" w:cs="Times New Roman"/>
              <w:color w:val="000000" w:themeColor="text1"/>
              <w:sz w:val="24"/>
              <w:szCs w:val="24"/>
            </w:rPr>
            <m:t>=1.212</m:t>
          </m:r>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-4</m:t>
              </m:r>
            </m:sup>
          </m:sSup>
          <m:r>
            <w:rPr>
              <w:rFonts w:ascii="Cambria Math" w:eastAsia="Calibri" w:hAnsi="Cambria Math" w:cs="Times New Roman"/>
              <w:sz w:val="24"/>
              <w:szCs w:val="24"/>
            </w:rPr>
            <m:t xml:space="preserve">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25</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rPr>
            <m:t>.</m:t>
          </m:r>
        </m:oMath>
      </m:oMathPara>
    </w:p>
    <w:p w:rsidR="00834446" w:rsidRPr="00740D7A" w:rsidRDefault="00834446" w:rsidP="00834446">
      <w:pPr>
        <w:spacing w:after="0" w:line="360" w:lineRule="auto"/>
        <w:jc w:val="both"/>
        <w:rPr>
          <w:rFonts w:ascii="Times New Roman" w:eastAsia="Calibri" w:hAnsi="Times New Roman" w:cs="Times New Roman"/>
          <w:sz w:val="24"/>
          <w:szCs w:val="24"/>
        </w:rPr>
      </w:pPr>
      <w:r w:rsidRPr="00740D7A">
        <w:rPr>
          <w:rFonts w:ascii="Times New Roman" w:eastAsia="Calibri" w:hAnsi="Times New Roman" w:cs="Times New Roman"/>
          <w:sz w:val="24"/>
          <w:szCs w:val="24"/>
        </w:rPr>
        <w:t xml:space="preserve">Коэффициент демпфирования по оси </w:t>
      </w:r>
      <w:r>
        <w:rPr>
          <w:rFonts w:ascii="Times New Roman" w:eastAsia="Calibri" w:hAnsi="Times New Roman" w:cs="Times New Roman"/>
          <w:sz w:val="24"/>
          <w:szCs w:val="24"/>
        </w:rPr>
        <w:t xml:space="preserve">рамы </w:t>
      </w:r>
      <w:r w:rsidR="00C0197E">
        <w:rPr>
          <w:rFonts w:ascii="Times New Roman" w:eastAsia="Calibri" w:hAnsi="Times New Roman" w:cs="Times New Roman"/>
          <w:sz w:val="24"/>
          <w:szCs w:val="24"/>
        </w:rPr>
        <w:t>курса</w:t>
      </w:r>
      <w:r w:rsidRPr="00740D7A">
        <w:rPr>
          <w:rFonts w:ascii="Times New Roman" w:eastAsia="Calibri" w:hAnsi="Times New Roman" w:cs="Times New Roman"/>
          <w:sz w:val="24"/>
          <w:szCs w:val="24"/>
        </w:rPr>
        <w:t>:</w:t>
      </w:r>
    </w:p>
    <w:p w:rsidR="00834446" w:rsidRDefault="00CE3698" w:rsidP="00834446">
      <w:pPr>
        <w:spacing w:after="0" w:line="360" w:lineRule="auto"/>
        <w:jc w:val="both"/>
        <w:rPr>
          <w:rFonts w:ascii="Times New Roman" w:eastAsia="Calibri" w:hAnsi="Times New Roman" w:cs="Times New Roman"/>
        </w:rPr>
      </w:p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z</m:t>
            </m:r>
          </m:sub>
          <m:sup>
            <m:r>
              <w:rPr>
                <w:rFonts w:ascii="Cambria Math" w:eastAsiaTheme="minorEastAsia" w:hAnsi="Cambria Math"/>
                <w:sz w:val="24"/>
                <w:szCs w:val="24"/>
              </w:rPr>
              <m:t>пл.</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 xml:space="preserve">max </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xx</m:t>
                </m:r>
              </m:sub>
            </m:sSub>
            <m:ctrlPr>
              <w:rPr>
                <w:rFonts w:ascii="Cambria Math" w:eastAsiaTheme="minorEastAsia" w:hAnsi="Cambria Math"/>
                <w:i/>
                <w:sz w:val="24"/>
                <w:szCs w:val="24"/>
                <w:lang w:val="en-US"/>
              </w:rPr>
            </m:ctrlPr>
          </m:den>
        </m:f>
        <m:r>
          <w:rPr>
            <w:rFonts w:ascii="Cambria Math" w:eastAsiaTheme="minorEastAsia" w:hAnsi="Cambria Math"/>
            <w:sz w:val="24"/>
            <w:szCs w:val="24"/>
          </w:rPr>
          <m:t>=50 сН∙см∙с</m:t>
        </m:r>
      </m:oMath>
      <w:r w:rsidR="00834446">
        <w:rPr>
          <w:rFonts w:ascii="Times New Roman" w:eastAsia="Calibri" w:hAnsi="Times New Roman" w:cs="Times New Roman"/>
        </w:rPr>
        <w:t xml:space="preserve"> (по паспорту ДМ-20).</w:t>
      </w:r>
    </w:p>
    <w:p w:rsidR="00834446" w:rsidRPr="00CC5A25" w:rsidRDefault="00CE3698" w:rsidP="00834446">
      <w:pPr>
        <w:spacing w:after="0" w:line="360" w:lineRule="auto"/>
        <w:jc w:val="both"/>
        <w:rPr>
          <w:rFonts w:ascii="Times New Roman" w:eastAsia="Calibri" w:hAnsi="Times New Roman" w:cs="Times New Roman"/>
          <w:sz w:val="24"/>
          <w:szCs w:val="24"/>
        </w:rPr>
      </w:pPr>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z</m:t>
            </m:r>
          </m:sub>
          <m:sup>
            <m:r>
              <w:rPr>
                <w:rFonts w:ascii="Cambria Math" w:eastAsiaTheme="minorEastAsia" w:hAnsi="Cambria Math"/>
              </w:rPr>
              <m:t>пл.</m:t>
            </m:r>
            <m:ctrlPr>
              <w:rPr>
                <w:rFonts w:ascii="Cambria Math" w:eastAsiaTheme="minorEastAsia" w:hAnsi="Cambria Math"/>
                <w:i/>
              </w:rPr>
            </m:ctrlPr>
          </m:sup>
        </m:sSubSup>
        <m:r>
          <w:rPr>
            <w:rFonts w:ascii="Cambria Math" w:eastAsiaTheme="minorEastAsia"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z</m:t>
            </m:r>
          </m:sub>
        </m:sSub>
        <m:r>
          <w:rPr>
            <w:rFonts w:ascii="Cambria Math" w:hAnsi="Cambria Math"/>
            <w:sz w:val="24"/>
            <w:szCs w:val="24"/>
          </w:rPr>
          <m:t>=</m:t>
        </m:r>
        <m:r>
          <w:rPr>
            <w:rFonts w:ascii="Cambria Math" w:eastAsiaTheme="minorEastAsia" w:hAnsi="Cambria Math" w:cs="Times New Roman"/>
            <w:sz w:val="24"/>
            <w:szCs w:val="24"/>
          </w:rPr>
          <m:t>18.7</m:t>
        </m:r>
        <m:r>
          <w:rPr>
            <w:rFonts w:ascii="Cambria Math" w:hAnsi="Cambria Math"/>
            <w:sz w:val="24"/>
            <w:szCs w:val="24"/>
          </w:rPr>
          <m:t xml:space="preserve"> </m:t>
        </m:r>
        <m:r>
          <w:rPr>
            <w:rFonts w:ascii="Cambria Math" w:hAnsi="Cambria Math" w:cs="Arial"/>
            <w:sz w:val="24"/>
            <w:szCs w:val="24"/>
          </w:rPr>
          <m:t>сН∙см∙</m:t>
        </m:r>
        <m:sSup>
          <m:sSupPr>
            <m:ctrlPr>
              <w:rPr>
                <w:rFonts w:ascii="Cambria Math" w:hAnsi="Cambria Math" w:cs="Arial"/>
                <w:i/>
                <w:sz w:val="24"/>
                <w:szCs w:val="24"/>
                <w:lang w:val="en-US"/>
              </w:rPr>
            </m:ctrlPr>
          </m:sSupPr>
          <m:e>
            <m:r>
              <w:rPr>
                <w:rFonts w:ascii="Cambria Math" w:hAnsi="Cambria Math" w:cs="Arial"/>
                <w:sz w:val="24"/>
                <w:szCs w:val="24"/>
              </w:rPr>
              <m:t>с</m:t>
            </m:r>
          </m:e>
          <m:sup>
            <m:r>
              <w:rPr>
                <w:rFonts w:ascii="Cambria Math" w:hAnsi="Cambria Math" w:cs="Arial"/>
                <w:sz w:val="24"/>
                <w:szCs w:val="24"/>
              </w:rPr>
              <m:t>2</m:t>
            </m:r>
          </m:sup>
        </m:sSup>
      </m:oMath>
      <w:r w:rsidR="00834446" w:rsidRPr="00740D7A">
        <w:rPr>
          <w:rFonts w:ascii="Times New Roman" w:eastAsia="Calibri" w:hAnsi="Times New Roman" w:cs="Times New Roman"/>
          <w:sz w:val="24"/>
          <w:szCs w:val="24"/>
        </w:rPr>
        <w:t>.</w:t>
      </w:r>
    </w:p>
    <w:p w:rsidR="00834446" w:rsidRPr="00CC5A25" w:rsidRDefault="00834446" w:rsidP="00834446">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t>Определяем постоянн</w:t>
      </w:r>
      <w:r>
        <w:rPr>
          <w:rFonts w:ascii="Times New Roman" w:eastAsia="Calibri" w:hAnsi="Times New Roman" w:cs="Times New Roman"/>
          <w:sz w:val="24"/>
          <w:szCs w:val="24"/>
        </w:rPr>
        <w:t>ую</w:t>
      </w:r>
      <w:r w:rsidRPr="00CC5A25">
        <w:rPr>
          <w:rFonts w:ascii="Times New Roman" w:eastAsia="Calibri" w:hAnsi="Times New Roman" w:cs="Times New Roman"/>
          <w:sz w:val="24"/>
          <w:szCs w:val="24"/>
        </w:rPr>
        <w:t xml:space="preserve"> времени:</w:t>
      </w:r>
    </w:p>
    <w:p w:rsidR="00834446" w:rsidRPr="00CC5A25" w:rsidRDefault="00CE3698" w:rsidP="00834446">
      <w:pPr>
        <w:spacing w:after="0" w:line="360" w:lineRule="auto"/>
        <w:jc w:val="both"/>
        <w:rPr>
          <w:rFonts w:ascii="Times New Roman" w:eastAsia="Calibri" w:hAnsi="Times New Roman" w:cs="Times New Roman"/>
          <w:sz w:val="24"/>
          <w:szCs w:val="24"/>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пл.</m:t>
              </m:r>
              <m:ctrlPr>
                <w:rPr>
                  <w:rFonts w:ascii="Cambria Math" w:eastAsiaTheme="minorEastAsia" w:hAnsi="Cambria Math"/>
                  <w:i/>
                  <w:sz w:val="24"/>
                  <w:szCs w:val="24"/>
                </w:rPr>
              </m:ctrlP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z</m:t>
                  </m:r>
                </m:sub>
                <m:sup>
                  <m:r>
                    <w:rPr>
                      <w:rFonts w:ascii="Cambria Math" w:eastAsiaTheme="minorEastAsia" w:hAnsi="Cambria Math"/>
                    </w:rPr>
                    <m:t>пл.</m:t>
                  </m:r>
                  <m:ctrlPr>
                    <w:rPr>
                      <w:rFonts w:ascii="Cambria Math" w:eastAsiaTheme="minorEastAsia" w:hAnsi="Cambria Math"/>
                      <w:i/>
                    </w:rPr>
                  </m:ctrlP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z</m:t>
                  </m:r>
                </m:sub>
                <m:sup>
                  <m:r>
                    <w:rPr>
                      <w:rFonts w:ascii="Cambria Math" w:eastAsiaTheme="minorEastAsia" w:hAnsi="Cambria Math"/>
                      <w:sz w:val="24"/>
                      <w:szCs w:val="24"/>
                    </w:rPr>
                    <m:t>пл.</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cs="Times New Roman"/>
                  <w:sz w:val="24"/>
                  <w:szCs w:val="24"/>
                </w:rPr>
                <m:t>18.7</m:t>
              </m:r>
            </m:num>
            <m:den>
              <m:r>
                <w:rPr>
                  <w:rFonts w:ascii="Cambria Math" w:eastAsiaTheme="minorEastAsia" w:hAnsi="Cambria Math"/>
                  <w:sz w:val="24"/>
                  <w:szCs w:val="24"/>
                </w:rPr>
                <m:t>50</m:t>
              </m:r>
            </m:den>
          </m:f>
          <m:r>
            <w:rPr>
              <w:rFonts w:ascii="Cambria Math" w:eastAsia="Calibri" w:hAnsi="Cambria Math" w:cs="Times New Roman"/>
              <w:sz w:val="24"/>
              <w:szCs w:val="24"/>
            </w:rPr>
            <m:t>=0.374 с.</m:t>
          </m:r>
        </m:oMath>
      </m:oMathPara>
    </w:p>
    <w:p w:rsidR="00834446" w:rsidRPr="00CC5A25" w:rsidRDefault="00834446" w:rsidP="00834446">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t>Определим добротности по скорости:</w:t>
      </w:r>
    </w:p>
    <w:p w:rsidR="00834446" w:rsidRPr="00740D7A" w:rsidRDefault="00CE3698" w:rsidP="00834446">
      <w:pPr>
        <w:spacing w:after="0" w:line="360" w:lineRule="auto"/>
        <w:jc w:val="both"/>
        <w:rPr>
          <w:rFonts w:ascii="Times New Roman" w:eastAsia="Calibri" w:hAnsi="Times New Roman" w:cs="Times New Roman"/>
          <w:sz w:val="24"/>
          <w:szCs w:val="24"/>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пл.</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z</m:t>
                  </m:r>
                </m:sub>
                <m:sup>
                  <m:r>
                    <w:rPr>
                      <w:rFonts w:ascii="Cambria Math" w:eastAsiaTheme="minorEastAsia" w:hAnsi="Cambria Math"/>
                    </w:rPr>
                    <m:t>пл.*</m:t>
                  </m: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z</m:t>
                  </m:r>
                </m:sub>
                <m:sup>
                  <m:r>
                    <w:rPr>
                      <w:rFonts w:ascii="Cambria Math" w:eastAsiaTheme="minorEastAsia" w:hAnsi="Cambria Math"/>
                      <w:sz w:val="24"/>
                      <w:szCs w:val="24"/>
                    </w:rPr>
                    <m:t>пл.</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1.983∙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num>
            <m:den>
              <m:r>
                <w:rPr>
                  <w:rFonts w:ascii="Cambria Math" w:eastAsiaTheme="minorEastAsia" w:hAnsi="Cambria Math"/>
                  <w:sz w:val="24"/>
                  <w:szCs w:val="24"/>
                </w:rPr>
                <m:t>50</m:t>
              </m:r>
            </m:den>
          </m:f>
          <m:r>
            <w:rPr>
              <w:rFonts w:ascii="Cambria Math" w:eastAsiaTheme="minorEastAsia" w:hAnsi="Cambria Math"/>
              <w:sz w:val="24"/>
              <w:szCs w:val="24"/>
            </w:rPr>
            <m:t xml:space="preserve">=39669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с</m:t>
              </m:r>
            </m:den>
          </m:f>
          <m:r>
            <w:rPr>
              <w:rFonts w:ascii="Cambria Math" w:eastAsiaTheme="minorEastAsia" w:hAnsi="Cambria Math"/>
              <w:sz w:val="24"/>
              <w:szCs w:val="24"/>
            </w:rPr>
            <m:t>.</m:t>
          </m:r>
        </m:oMath>
      </m:oMathPara>
    </w:p>
    <w:p w:rsidR="00834446" w:rsidRDefault="00CE3698" w:rsidP="00834446">
      <w:pPr>
        <w:spacing w:after="0" w:line="360" w:lineRule="auto"/>
        <w:jc w:val="both"/>
        <w:rPr>
          <w:rFonts w:ascii="Times New Roman" w:eastAsia="Calibri" w:hAnsi="Times New Roman" w:cs="Times New Roman"/>
          <w:sz w:val="24"/>
          <w:szCs w:val="24"/>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пл.</m:t>
              </m:r>
              <m:ctrlPr>
                <w:rPr>
                  <w:rFonts w:ascii="Cambria Math" w:eastAsiaTheme="minorEastAsia" w:hAnsi="Cambria Math"/>
                  <w:i/>
                  <w:sz w:val="24"/>
                  <w:szCs w:val="24"/>
                </w:rPr>
              </m:ctrlPr>
            </m:sub>
          </m:sSub>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39669</m:t>
              </m:r>
            </m:num>
            <m:den>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0.374 s+1</m:t>
              </m:r>
            </m:den>
          </m:f>
          <m:r>
            <w:rPr>
              <w:rFonts w:ascii="Cambria Math" w:eastAsia="Calibri" w:hAnsi="Cambria Math" w:cs="Times New Roman"/>
              <w:sz w:val="24"/>
              <w:szCs w:val="24"/>
            </w:rPr>
            <m:t>;</m:t>
          </m:r>
        </m:oMath>
      </m:oMathPara>
    </w:p>
    <w:p w:rsidR="00937A33" w:rsidRDefault="00937A33" w:rsidP="008623FF">
      <w:pPr>
        <w:spacing w:line="360" w:lineRule="auto"/>
        <w:rPr>
          <w:rFonts w:ascii="Times New Roman" w:eastAsia="Calibri" w:hAnsi="Times New Roman" w:cs="Times New Roman"/>
          <w:sz w:val="24"/>
          <w:szCs w:val="24"/>
        </w:rPr>
      </w:pPr>
    </w:p>
    <w:p w:rsidR="00937A33" w:rsidRDefault="00937A33" w:rsidP="008623FF">
      <w:pPr>
        <w:spacing w:line="360" w:lineRule="auto"/>
        <w:rPr>
          <w:rFonts w:ascii="Times New Roman" w:eastAsia="Calibri" w:hAnsi="Times New Roman" w:cs="Times New Roman"/>
          <w:sz w:val="24"/>
          <w:szCs w:val="24"/>
        </w:rPr>
      </w:pPr>
    </w:p>
    <w:p w:rsidR="00937A33" w:rsidRDefault="00937A33" w:rsidP="008623FF">
      <w:pPr>
        <w:spacing w:line="360" w:lineRule="auto"/>
        <w:rPr>
          <w:rFonts w:ascii="Times New Roman" w:eastAsia="Calibri" w:hAnsi="Times New Roman" w:cs="Times New Roman"/>
          <w:sz w:val="24"/>
          <w:szCs w:val="24"/>
        </w:rPr>
      </w:pPr>
    </w:p>
    <w:p w:rsidR="00937A33" w:rsidRDefault="00937A33" w:rsidP="008623FF">
      <w:pPr>
        <w:spacing w:line="360" w:lineRule="auto"/>
        <w:rPr>
          <w:rFonts w:ascii="Times New Roman" w:eastAsia="Calibri" w:hAnsi="Times New Roman" w:cs="Times New Roman"/>
          <w:sz w:val="24"/>
          <w:szCs w:val="24"/>
        </w:rPr>
      </w:pPr>
    </w:p>
    <w:p w:rsidR="008A5E08" w:rsidRPr="008916DB" w:rsidRDefault="008A5E08" w:rsidP="008A5E08">
      <w:pPr>
        <w:spacing w:after="0" w:line="360" w:lineRule="auto"/>
        <w:jc w:val="both"/>
        <w:rPr>
          <w:rFonts w:ascii="Times New Roman" w:eastAsia="Calibri" w:hAnsi="Times New Roman" w:cs="Times New Roman"/>
          <w:sz w:val="24"/>
          <w:szCs w:val="24"/>
        </w:rPr>
      </w:pPr>
      <w:r w:rsidRPr="00412458">
        <w:rPr>
          <w:rFonts w:ascii="Times New Roman" w:eastAsia="Calibri" w:hAnsi="Times New Roman" w:cs="Times New Roman"/>
          <w:sz w:val="24"/>
          <w:szCs w:val="24"/>
        </w:rPr>
        <w:lastRenderedPageBreak/>
        <w:t>ЛАФЧХ такой системы имеет вид:</w:t>
      </w:r>
    </w:p>
    <w:p w:rsidR="00937A33" w:rsidRDefault="008A5E08" w:rsidP="008A5E08">
      <w:pPr>
        <w:spacing w:line="360" w:lineRule="auto"/>
        <w:ind w:left="-709"/>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393030" cy="3321359"/>
            <wp:effectExtent l="19050" t="0" r="7770" b="0"/>
            <wp:docPr id="16" name="Рисунок 15"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5"/>
                    <a:srcRect l="9780" t="7333" r="8378" b="4333"/>
                    <a:stretch>
                      <a:fillRect/>
                    </a:stretch>
                  </pic:blipFill>
                  <pic:spPr>
                    <a:xfrm>
                      <a:off x="0" y="0"/>
                      <a:ext cx="6393030" cy="3321359"/>
                    </a:xfrm>
                    <a:prstGeom prst="rect">
                      <a:avLst/>
                    </a:prstGeom>
                  </pic:spPr>
                </pic:pic>
              </a:graphicData>
            </a:graphic>
          </wp:inline>
        </w:drawing>
      </w:r>
    </w:p>
    <w:p w:rsidR="008A5E08" w:rsidRDefault="008A5E08" w:rsidP="008A5E08">
      <w:pPr>
        <w:spacing w:after="0" w:line="360" w:lineRule="auto"/>
        <w:ind w:firstLine="709"/>
        <w:jc w:val="both"/>
        <w:rPr>
          <w:rFonts w:ascii="Times New Roman" w:eastAsia="Calibri" w:hAnsi="Times New Roman" w:cs="Times New Roman"/>
          <w:sz w:val="24"/>
          <w:szCs w:val="24"/>
        </w:rPr>
      </w:pPr>
      <w:r w:rsidRPr="00663F04">
        <w:rPr>
          <w:rFonts w:ascii="Times New Roman" w:eastAsia="Calibri" w:hAnsi="Times New Roman" w:cs="Times New Roman"/>
          <w:sz w:val="24"/>
          <w:szCs w:val="24"/>
        </w:rPr>
        <w:t xml:space="preserve">ЛФЧХ не пересекает </w:t>
      </w:r>
      <m:oMath>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180</m:t>
            </m:r>
          </m:e>
          <m:sup>
            <m:r>
              <m:rPr>
                <m:sty m:val="p"/>
              </m:rPr>
              <w:rPr>
                <w:rFonts w:ascii="Cambria Math" w:eastAsia="Calibri" w:hAnsi="Cambria Math" w:cs="Times New Roman"/>
                <w:sz w:val="24"/>
                <w:szCs w:val="24"/>
              </w:rPr>
              <m:t>o</m:t>
            </m:r>
          </m:sup>
        </m:sSup>
      </m:oMath>
      <w:r w:rsidRPr="00663F04">
        <w:rPr>
          <w:rFonts w:ascii="Times New Roman" w:eastAsia="Calibri" w:hAnsi="Times New Roman" w:cs="Times New Roman"/>
          <w:sz w:val="24"/>
          <w:szCs w:val="24"/>
        </w:rPr>
        <w:t xml:space="preserve">, а лишь стремиться к нему. Запас по фазе в данном случае </w:t>
      </w:r>
      <w:r>
        <w:rPr>
          <w:rFonts w:ascii="Times New Roman" w:eastAsia="Calibri" w:hAnsi="Times New Roman" w:cs="Times New Roman"/>
          <w:sz w:val="24"/>
          <w:szCs w:val="24"/>
        </w:rPr>
        <w:t>очень мал</w:t>
      </w:r>
      <w:r w:rsidRPr="00663F04">
        <w:rPr>
          <w:rFonts w:ascii="Times New Roman" w:eastAsia="Calibri" w:hAnsi="Times New Roman" w:cs="Times New Roman"/>
          <w:sz w:val="24"/>
          <w:szCs w:val="24"/>
        </w:rPr>
        <w:t xml:space="preserve"> </w:t>
      </w:r>
      <m:oMath>
        <m:r>
          <m:rPr>
            <m:sty m:val="p"/>
          </m:rPr>
          <w:rPr>
            <w:rFonts w:ascii="Cambria Math" w:eastAsia="Calibri" w:hAnsi="Cambria Math" w:cs="Times New Roman"/>
            <w:sz w:val="24"/>
            <w:szCs w:val="24"/>
          </w:rPr>
          <m:t>∆φ=0.47°</m:t>
        </m:r>
      </m:oMath>
      <w:r w:rsidRPr="00663F04">
        <w:rPr>
          <w:rFonts w:ascii="Times New Roman" w:eastAsia="Calibri" w:hAnsi="Times New Roman" w:cs="Times New Roman"/>
          <w:sz w:val="24"/>
          <w:szCs w:val="24"/>
        </w:rPr>
        <w:t xml:space="preserve">. Запас по амплитуде, напротив, стремиться к бесконечности </w:t>
      </w:r>
      <m:oMath>
        <m:r>
          <m:rPr>
            <m:sty m:val="p"/>
          </m:rPr>
          <w:rPr>
            <w:rFonts w:ascii="Cambria Math" w:eastAsia="Calibri" w:hAnsi="Cambria Math" w:cs="Times New Roman"/>
            <w:sz w:val="24"/>
            <w:szCs w:val="24"/>
          </w:rPr>
          <m:t>∆L→∞</m:t>
        </m:r>
      </m:oMath>
      <w:r w:rsidRPr="00663F04">
        <w:rPr>
          <w:rFonts w:ascii="Times New Roman" w:eastAsia="Calibri" w:hAnsi="Times New Roman" w:cs="Times New Roman"/>
          <w:sz w:val="24"/>
          <w:szCs w:val="24"/>
        </w:rPr>
        <w:t>. Это говорит о том, что система находится рядом с границей устойчивости и требует коррекции. Это можно подтвердить экспериментально, построив график переходного процесса средствами компьютерного моделирования.</w:t>
      </w:r>
    </w:p>
    <w:p w:rsidR="008A5E08" w:rsidRDefault="008A5E08" w:rsidP="008A5E0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ЛАФЧХ определяем частоту среза: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ср.</m:t>
            </m:r>
          </m:sub>
        </m:sSub>
        <m:r>
          <w:rPr>
            <w:rFonts w:ascii="Cambria Math" w:eastAsia="Calibri" w:hAnsi="Cambria Math" w:cs="Times New Roman"/>
            <w:sz w:val="24"/>
            <w:szCs w:val="24"/>
          </w:rPr>
          <m:t xml:space="preserve">=326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рад</m:t>
            </m:r>
          </m:num>
          <m:den>
            <m:r>
              <w:rPr>
                <w:rFonts w:ascii="Cambria Math" w:eastAsia="Calibri" w:hAnsi="Cambria Math" w:cs="Times New Roman"/>
                <w:sz w:val="24"/>
                <w:szCs w:val="24"/>
              </w:rPr>
              <m:t>с</m:t>
            </m:r>
          </m:den>
        </m:f>
      </m:oMath>
      <w:r>
        <w:rPr>
          <w:rFonts w:ascii="Times New Roman" w:eastAsia="Calibri" w:hAnsi="Times New Roman" w:cs="Times New Roman"/>
          <w:sz w:val="24"/>
          <w:szCs w:val="24"/>
        </w:rPr>
        <w:t>.</w:t>
      </w:r>
    </w:p>
    <w:p w:rsidR="008A5E08" w:rsidRDefault="00E36D4A" w:rsidP="00E36D4A">
      <w:pPr>
        <w:spacing w:after="0" w:line="360" w:lineRule="auto"/>
        <w:ind w:left="-567"/>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216961" cy="3321359"/>
            <wp:effectExtent l="19050" t="0" r="0" b="0"/>
            <wp:docPr id="17" name="Рисунок 16"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6"/>
                    <a:srcRect l="11553" t="6333" r="8859" b="5333"/>
                    <a:stretch>
                      <a:fillRect/>
                    </a:stretch>
                  </pic:blipFill>
                  <pic:spPr>
                    <a:xfrm>
                      <a:off x="0" y="0"/>
                      <a:ext cx="6216961" cy="3321359"/>
                    </a:xfrm>
                    <a:prstGeom prst="rect">
                      <a:avLst/>
                    </a:prstGeom>
                  </pic:spPr>
                </pic:pic>
              </a:graphicData>
            </a:graphic>
          </wp:inline>
        </w:drawing>
      </w:r>
    </w:p>
    <w:p w:rsidR="008A5E08" w:rsidRDefault="008A5E08" w:rsidP="008A5E08">
      <w:pPr>
        <w:spacing w:after="0" w:line="360" w:lineRule="auto"/>
        <w:jc w:val="both"/>
        <w:rPr>
          <w:rFonts w:ascii="Times New Roman" w:eastAsia="Calibri" w:hAnsi="Times New Roman" w:cs="Times New Roman"/>
          <w:sz w:val="24"/>
          <w:szCs w:val="24"/>
        </w:rPr>
      </w:pPr>
    </w:p>
    <w:p w:rsidR="00AD3D09" w:rsidRPr="00564463" w:rsidRDefault="00AD3D09" w:rsidP="00AD3D09">
      <w:pPr>
        <w:spacing w:after="0" w:line="360" w:lineRule="auto"/>
        <w:jc w:val="both"/>
        <w:rPr>
          <w:rFonts w:ascii="Times New Roman" w:eastAsia="Calibri" w:hAnsi="Times New Roman" w:cs="Times New Roman"/>
          <w:sz w:val="24"/>
          <w:szCs w:val="24"/>
        </w:rPr>
      </w:pPr>
      <w:r w:rsidRPr="00937A33">
        <w:rPr>
          <w:rFonts w:ascii="Times New Roman" w:eastAsia="Calibri" w:hAnsi="Times New Roman" w:cs="Times New Roman"/>
          <w:sz w:val="24"/>
          <w:szCs w:val="24"/>
        </w:rPr>
        <w:lastRenderedPageBreak/>
        <w:t>Передаточная функция корректирующего звена будет иметь вид:</w:t>
      </w:r>
    </w:p>
    <w:p w:rsidR="00AD3D09" w:rsidRPr="00937A33" w:rsidRDefault="00CE3698" w:rsidP="00AD3D09">
      <w:pPr>
        <w:spacing w:line="360" w:lineRule="auto"/>
        <w:rPr>
          <w:rFonts w:ascii="Times New Roman" w:eastAsia="Calibri" w:hAnsi="Times New Roman" w:cs="Times New Roman"/>
          <w:i/>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кор</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S</m:t>
              </m:r>
              <m:ctrlPr>
                <w:rPr>
                  <w:rFonts w:ascii="Cambria Math" w:eastAsia="Calibri" w:hAnsi="Cambria Math" w:cs="Times New Roman"/>
                  <w:i/>
                  <w:sz w:val="24"/>
                  <w:szCs w:val="24"/>
                  <w:lang w:val="en-US"/>
                </w:rPr>
              </m:ctrlPr>
            </m:e>
          </m:d>
          <m:r>
            <w:rPr>
              <w:rFonts w:ascii="Cambria Math" w:eastAsia="Calibri" w:hAnsi="Cambria Math" w:cs="Times New Roman"/>
              <w:sz w:val="24"/>
              <w:szCs w:val="24"/>
              <w:lang w:val="en-US"/>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lang w:val="en-US"/>
                </w:rPr>
                <m:t>s</m:t>
              </m:r>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3</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0.0102s</m:t>
              </m:r>
              <m:r>
                <w:rPr>
                  <w:rFonts w:ascii="Cambria Math" w:eastAsia="Calibri" w:hAnsi="Cambria Math" w:cs="Times New Roman"/>
                  <w:sz w:val="24"/>
                  <w:szCs w:val="24"/>
                </w:rPr>
                <m:t>+1</m:t>
              </m:r>
            </m:num>
            <m:den>
              <m:r>
                <w:rPr>
                  <w:rFonts w:ascii="Cambria Math" w:eastAsia="Calibri" w:hAnsi="Cambria Math" w:cs="Times New Roman"/>
                  <w:sz w:val="24"/>
                  <w:szCs w:val="24"/>
                </w:rPr>
                <m:t>0.0007s+1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0.00007s+1</m:t>
              </m:r>
            </m:den>
          </m:f>
        </m:oMath>
      </m:oMathPara>
    </w:p>
    <w:p w:rsidR="00AD3D09" w:rsidRDefault="00AD3D09" w:rsidP="00AD3D09">
      <w:pPr>
        <w:spacing w:after="0" w:line="360" w:lineRule="auto"/>
        <w:jc w:val="both"/>
        <w:rPr>
          <w:rFonts w:ascii="Times New Roman" w:eastAsia="Calibri" w:hAnsi="Times New Roman" w:cs="Times New Roman"/>
          <w:sz w:val="24"/>
          <w:szCs w:val="24"/>
        </w:rPr>
      </w:pPr>
      <w:r w:rsidRPr="0086341A">
        <w:rPr>
          <w:rFonts w:ascii="Times New Roman" w:eastAsia="Calibri" w:hAnsi="Times New Roman" w:cs="Times New Roman"/>
          <w:sz w:val="24"/>
          <w:szCs w:val="24"/>
        </w:rPr>
        <w:t>Передаточная функция разомкнутой скорректированной системы:</w:t>
      </w:r>
    </w:p>
    <w:p w:rsidR="00AD3D09" w:rsidRDefault="00CE3698" w:rsidP="00AD3D09">
      <w:pPr>
        <w:spacing w:line="360" w:lineRule="auto"/>
        <w:rPr>
          <w:rFonts w:ascii="Times New Roman" w:eastAsia="Calibri" w:hAnsi="Times New Roman" w:cs="Times New Roman"/>
          <w:sz w:val="24"/>
          <w:szCs w:val="24"/>
          <w:lang w:val="en-US"/>
        </w:rPr>
      </w:pPr>
      <m:oMathPara>
        <m:oMathParaPr>
          <m:jc m:val="left"/>
        </m:oMathPara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W</m:t>
              </m:r>
            </m:e>
            <m:sub>
              <m:r>
                <w:rPr>
                  <w:rFonts w:ascii="Cambria Math" w:eastAsiaTheme="minorEastAsia" w:hAnsi="Cambria Math"/>
                  <w:sz w:val="24"/>
                  <w:szCs w:val="24"/>
                </w:rPr>
                <m:t>пл.</m:t>
              </m:r>
            </m:sub>
            <m:sup>
              <m:r>
                <w:rPr>
                  <w:rFonts w:ascii="Cambria Math" w:eastAsiaTheme="minorEastAsia" w:hAnsi="Cambria Math"/>
                  <w:sz w:val="24"/>
                  <w:szCs w:val="24"/>
                  <w:lang w:val="en-US"/>
                </w:rPr>
                <m:t>скор.</m:t>
              </m:r>
            </m:sup>
          </m:sSubSup>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39669</m:t>
              </m:r>
            </m:num>
            <m:den>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0.374 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0.0102s</m:t>
              </m:r>
              <m:r>
                <w:rPr>
                  <w:rFonts w:ascii="Cambria Math" w:eastAsia="Calibri" w:hAnsi="Cambria Math" w:cs="Times New Roman"/>
                  <w:sz w:val="24"/>
                  <w:szCs w:val="24"/>
                </w:rPr>
                <m:t>+1</m:t>
              </m:r>
            </m:num>
            <m:den>
              <m:r>
                <w:rPr>
                  <w:rFonts w:ascii="Cambria Math" w:eastAsia="Calibri" w:hAnsi="Cambria Math" w:cs="Times New Roman"/>
                  <w:sz w:val="24"/>
                  <w:szCs w:val="24"/>
                </w:rPr>
                <m:t>0.0007s+1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0.00007s+1</m:t>
              </m:r>
            </m:den>
          </m:f>
          <m:r>
            <w:rPr>
              <w:rFonts w:ascii="Cambria Math" w:eastAsia="Calibri" w:hAnsi="Cambria Math" w:cs="Times New Roman"/>
              <w:sz w:val="24"/>
              <w:szCs w:val="24"/>
            </w:rPr>
            <m:t>.</m:t>
          </m:r>
        </m:oMath>
      </m:oMathPara>
    </w:p>
    <w:p w:rsidR="00AD3D09" w:rsidRPr="004F213D" w:rsidRDefault="00AD3D09" w:rsidP="00AD3D09">
      <w:pPr>
        <w:spacing w:after="0" w:line="360" w:lineRule="auto"/>
        <w:jc w:val="both"/>
        <w:rPr>
          <w:rFonts w:ascii="Times New Roman" w:eastAsia="Calibri" w:hAnsi="Times New Roman" w:cs="Times New Roman"/>
          <w:sz w:val="24"/>
          <w:szCs w:val="24"/>
        </w:rPr>
      </w:pPr>
      <w:r w:rsidRPr="004F213D">
        <w:rPr>
          <w:rFonts w:ascii="Times New Roman" w:eastAsia="Calibri" w:hAnsi="Times New Roman" w:cs="Times New Roman"/>
          <w:sz w:val="24"/>
          <w:szCs w:val="24"/>
        </w:rPr>
        <w:t>ЛАФЧХ скорректированной системы имеет вид:</w:t>
      </w:r>
    </w:p>
    <w:p w:rsidR="00937A33" w:rsidRDefault="00740484" w:rsidP="00740484">
      <w:pPr>
        <w:spacing w:line="360" w:lineRule="auto"/>
        <w:ind w:left="-567"/>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379829" cy="3333880"/>
            <wp:effectExtent l="19050" t="0" r="1921" b="0"/>
            <wp:docPr id="18" name="Рисунок 17"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7"/>
                    <a:srcRect l="10109" t="7000" r="8218" b="4333"/>
                    <a:stretch>
                      <a:fillRect/>
                    </a:stretch>
                  </pic:blipFill>
                  <pic:spPr>
                    <a:xfrm>
                      <a:off x="0" y="0"/>
                      <a:ext cx="6379829" cy="3333880"/>
                    </a:xfrm>
                    <a:prstGeom prst="rect">
                      <a:avLst/>
                    </a:prstGeom>
                  </pic:spPr>
                </pic:pic>
              </a:graphicData>
            </a:graphic>
          </wp:inline>
        </w:drawing>
      </w:r>
    </w:p>
    <w:p w:rsidR="00740484" w:rsidRPr="00256294" w:rsidRDefault="00740484" w:rsidP="00740484">
      <w:pPr>
        <w:spacing w:after="0" w:line="360" w:lineRule="auto"/>
        <w:jc w:val="both"/>
        <w:rPr>
          <w:rFonts w:ascii="Times New Roman" w:eastAsia="Calibri" w:hAnsi="Times New Roman" w:cs="Times New Roman"/>
          <w:sz w:val="24"/>
          <w:szCs w:val="24"/>
        </w:rPr>
      </w:pPr>
      <w:r w:rsidRPr="00256294">
        <w:rPr>
          <w:rFonts w:ascii="Times New Roman" w:eastAsia="Calibri" w:hAnsi="Times New Roman" w:cs="Times New Roman"/>
          <w:sz w:val="24"/>
          <w:szCs w:val="24"/>
        </w:rPr>
        <w:t>В результате корректировки получаем следующие запасы:</w:t>
      </w:r>
    </w:p>
    <w:p w:rsidR="00740484" w:rsidRPr="00AD07F9" w:rsidRDefault="00740484" w:rsidP="003B774A">
      <w:pPr>
        <w:pStyle w:val="ab"/>
        <w:numPr>
          <w:ilvl w:val="0"/>
          <w:numId w:val="31"/>
        </w:numPr>
        <w:rPr>
          <w:rFonts w:eastAsiaTheme="minorEastAsia"/>
        </w:rPr>
      </w:pPr>
      <w:r>
        <w:rPr>
          <w:rFonts w:eastAsiaTheme="minorEastAsia"/>
        </w:rPr>
        <w:t xml:space="preserve">по фазе </w:t>
      </w:r>
      <m:oMath>
        <m:r>
          <w:rPr>
            <w:rFonts w:ascii="Cambria Math" w:eastAsiaTheme="minorEastAsia" w:hAnsi="Cambria Math"/>
          </w:rPr>
          <m:t>∆φ=</m:t>
        </m:r>
        <m:sSup>
          <m:sSupPr>
            <m:ctrlPr>
              <w:rPr>
                <w:rFonts w:ascii="Cambria Math" w:eastAsiaTheme="minorEastAsia" w:hAnsi="Cambria Math"/>
                <w:i/>
                <w:lang w:val="en-US"/>
              </w:rPr>
            </m:ctrlPr>
          </m:sSupPr>
          <m:e>
            <m:r>
              <w:rPr>
                <w:rFonts w:ascii="Cambria Math" w:eastAsiaTheme="minorEastAsia" w:hAnsi="Cambria Math"/>
              </w:rPr>
              <m:t>47.7</m:t>
            </m:r>
            <m:ctrlPr>
              <w:rPr>
                <w:rFonts w:ascii="Cambria Math" w:eastAsiaTheme="minorEastAsia" w:hAnsi="Cambria Math"/>
                <w:i/>
              </w:rPr>
            </m:ctrlPr>
          </m:e>
          <m:sup>
            <m:r>
              <w:rPr>
                <w:rFonts w:ascii="Cambria Math" w:eastAsiaTheme="minorEastAsia" w:hAnsi="Cambria Math"/>
                <w:lang w:val="en-US"/>
              </w:rPr>
              <m:t>o</m:t>
            </m:r>
          </m:sup>
        </m:sSup>
      </m:oMath>
      <w:r w:rsidRPr="00256294">
        <w:rPr>
          <w:rFonts w:eastAsiaTheme="minorEastAsia"/>
        </w:rPr>
        <w:t>;</w:t>
      </w:r>
    </w:p>
    <w:p w:rsidR="00740484" w:rsidRPr="00740484" w:rsidRDefault="00740484" w:rsidP="003B774A">
      <w:pPr>
        <w:pStyle w:val="ab"/>
        <w:numPr>
          <w:ilvl w:val="0"/>
          <w:numId w:val="31"/>
        </w:numPr>
        <w:rPr>
          <w:rFonts w:eastAsiaTheme="minorEastAsia"/>
        </w:rPr>
      </w:pPr>
      <w:r>
        <w:rPr>
          <w:rFonts w:eastAsiaTheme="minorEastAsia"/>
        </w:rPr>
        <w:t xml:space="preserve">по амплитуде </w:t>
      </w:r>
      <m:oMath>
        <m:r>
          <w:rPr>
            <w:rFonts w:ascii="Cambria Math" w:eastAsiaTheme="minorEastAsia" w:hAnsi="Cambria Math"/>
          </w:rPr>
          <m:t>∆L=22.6 дБ.</m:t>
        </m:r>
      </m:oMath>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121CB3" w:rsidRDefault="00121CB3"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Pr="0096158B" w:rsidRDefault="00D81D5B" w:rsidP="00D81D5B">
      <w:pPr>
        <w:spacing w:after="0" w:line="360" w:lineRule="auto"/>
        <w:jc w:val="both"/>
        <w:rPr>
          <w:rFonts w:ascii="Times New Roman" w:eastAsia="Calibri" w:hAnsi="Times New Roman" w:cs="Times New Roman"/>
          <w:sz w:val="24"/>
          <w:szCs w:val="24"/>
        </w:rPr>
      </w:pPr>
      <w:r w:rsidRPr="00B5276D">
        <w:rPr>
          <w:rFonts w:ascii="Times New Roman" w:eastAsia="Calibri" w:hAnsi="Times New Roman" w:cs="Times New Roman"/>
          <w:sz w:val="24"/>
          <w:szCs w:val="24"/>
        </w:rPr>
        <w:lastRenderedPageBreak/>
        <w:t>Переходной процесс скорректированной системы:</w:t>
      </w:r>
    </w:p>
    <w:p w:rsidR="00AD3D09" w:rsidRDefault="00D81D5B" w:rsidP="00D81D5B">
      <w:pPr>
        <w:spacing w:line="360" w:lineRule="auto"/>
        <w:ind w:left="-567"/>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304683" cy="3308800"/>
            <wp:effectExtent l="19050" t="0" r="867" b="0"/>
            <wp:docPr id="19" name="Рисунок 18"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8"/>
                    <a:srcRect l="10751" t="7000" r="8538" b="5000"/>
                    <a:stretch>
                      <a:fillRect/>
                    </a:stretch>
                  </pic:blipFill>
                  <pic:spPr>
                    <a:xfrm>
                      <a:off x="0" y="0"/>
                      <a:ext cx="6304683" cy="3308800"/>
                    </a:xfrm>
                    <a:prstGeom prst="rect">
                      <a:avLst/>
                    </a:prstGeom>
                  </pic:spPr>
                </pic:pic>
              </a:graphicData>
            </a:graphic>
          </wp:inline>
        </w:drawing>
      </w:r>
    </w:p>
    <w:p w:rsidR="00D81D5B" w:rsidRDefault="00D81D5B" w:rsidP="00D81D5B">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Переходной процесс устойчив.</w:t>
      </w:r>
    </w:p>
    <w:p w:rsidR="00D81D5B" w:rsidRPr="00EE0974" w:rsidRDefault="00D81D5B" w:rsidP="00D81D5B">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Время регулирования</w:t>
      </w:r>
      <w:r>
        <w:rPr>
          <w:rFonts w:ascii="Times New Roman" w:eastAsia="Calibri" w:hAnsi="Times New Roman"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рег.</m:t>
            </m:r>
          </m:sub>
        </m:sSub>
        <m:r>
          <w:rPr>
            <w:rFonts w:ascii="Cambria Math" w:eastAsia="Calibri" w:hAnsi="Cambria Math" w:cs="Times New Roman"/>
            <w:sz w:val="24"/>
            <w:szCs w:val="24"/>
          </w:rPr>
          <m:t>=0.027 с.</m:t>
        </m:r>
      </m:oMath>
    </w:p>
    <w:p w:rsidR="00D81D5B" w:rsidRDefault="00D81D5B" w:rsidP="00D81D5B">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Перерегулирование:</w:t>
      </w:r>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σ=</m:t>
        </m:r>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max</m:t>
                </m:r>
                <m:r>
                  <w:rPr>
                    <w:rFonts w:ascii="Cambria Math" w:eastAsiaTheme="minorEastAsia" w:hAnsi="Cambria Math"/>
                  </w:rPr>
                  <m:t xml:space="preserve"> </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rPr>
                  <m:t>уст</m:t>
                </m:r>
                <m:ctrlPr>
                  <w:rPr>
                    <w:rFonts w:ascii="Cambria Math" w:eastAsiaTheme="minorEastAsia" w:hAnsi="Cambria Math"/>
                    <w:i/>
                  </w:rPr>
                </m:ctrlPr>
              </m:sub>
            </m:sSub>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уст</m:t>
                </m:r>
              </m:sub>
            </m:sSub>
          </m:den>
        </m:f>
        <m:r>
          <w:rPr>
            <w:rFonts w:ascii="Cambria Math" w:eastAsiaTheme="minorEastAsia" w:hAnsi="Cambria Math"/>
          </w:rPr>
          <m:t>∙100%=0%</m:t>
        </m:r>
      </m:oMath>
      <w:r>
        <w:rPr>
          <w:rFonts w:ascii="Times New Roman" w:eastAsia="Calibri" w:hAnsi="Times New Roman" w:cs="Times New Roman"/>
          <w:sz w:val="24"/>
          <w:szCs w:val="24"/>
        </w:rPr>
        <w:t>.</w:t>
      </w:r>
    </w:p>
    <w:p w:rsidR="00D81D5B" w:rsidRPr="00166168" w:rsidRDefault="00D81D5B" w:rsidP="00D81D5B">
      <w:pPr>
        <w:spacing w:after="0" w:line="360" w:lineRule="auto"/>
        <w:ind w:firstLine="709"/>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По результатам эксперимента можно сделать вывод, что корректировка достигла своей цели. Поскольку при построении переходного процесса на вход подавалось ступенчатое воздействие равное суммарному возмущающему моменту, установившееся значение будет равно ошибке стабилизации.</w:t>
      </w:r>
    </w:p>
    <w:p w:rsidR="00D81D5B" w:rsidRPr="00166168" w:rsidRDefault="00D81D5B" w:rsidP="00D81D5B">
      <w:pPr>
        <w:spacing w:after="0" w:line="360" w:lineRule="auto"/>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 xml:space="preserve">Таким образом, полученная ошибка стабилизации по </w:t>
      </w:r>
      <w:r>
        <w:rPr>
          <w:rFonts w:ascii="Times New Roman" w:eastAsia="Calibri" w:hAnsi="Times New Roman" w:cs="Times New Roman"/>
          <w:sz w:val="24"/>
          <w:szCs w:val="24"/>
        </w:rPr>
        <w:t>оси рамы курса</w:t>
      </w:r>
      <w:r w:rsidRPr="00166168">
        <w:rPr>
          <w:rFonts w:ascii="Times New Roman" w:eastAsia="Calibri" w:hAnsi="Times New Roman" w:cs="Times New Roman"/>
          <w:sz w:val="24"/>
          <w:szCs w:val="24"/>
        </w:rPr>
        <w:t>:</w:t>
      </w:r>
    </w:p>
    <w:p w:rsidR="00D81D5B" w:rsidRPr="0059120F" w:rsidRDefault="00D81D5B" w:rsidP="00D81D5B">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ψ</m:t>
              </m:r>
            </m:e>
            <m:sub>
              <m:r>
                <w:rPr>
                  <w:rFonts w:ascii="Cambria Math" w:hAnsi="Cambria Math"/>
                  <w:sz w:val="24"/>
                  <w:szCs w:val="24"/>
                </w:rPr>
                <m:t>уст.</m:t>
              </m:r>
            </m:sub>
          </m:sSub>
          <m:r>
            <w:rPr>
              <w:rFonts w:ascii="Cambria Math" w:eastAsiaTheme="minorEastAsia" w:hAnsi="Cambria Math" w:cs="Times New Roman"/>
              <w:color w:val="000000" w:themeColor="text1"/>
              <w:sz w:val="24"/>
              <w:szCs w:val="24"/>
              <w:lang w:val="en-US"/>
            </w:rPr>
            <m:t>=0.000121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25</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lang w:val="en-US"/>
            </w:rPr>
            <m:t>&lt;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30</m:t>
              </m:r>
            </m:e>
            <m:sup>
              <m:r>
                <w:rPr>
                  <w:rFonts w:ascii="Cambria Math" w:eastAsia="Calibri" w:hAnsi="Cambria Math" w:cs="Times New Roman"/>
                  <w:sz w:val="24"/>
                  <w:szCs w:val="24"/>
                  <w:lang w:val="en-US"/>
                </w:rPr>
                <m:t>''</m:t>
              </m:r>
            </m:sup>
          </m:sSup>
          <m:r>
            <w:rPr>
              <w:rFonts w:ascii="Cambria Math" w:eastAsia="Calibri" w:hAnsi="Cambria Math" w:cs="Times New Roman"/>
              <w:sz w:val="24"/>
              <w:szCs w:val="24"/>
              <w:lang w:val="en-US"/>
            </w:rPr>
            <m:t>.</m:t>
          </m:r>
        </m:oMath>
      </m:oMathPara>
    </w:p>
    <w:p w:rsidR="00D81D5B" w:rsidRDefault="00D81D5B" w:rsidP="00D81D5B">
      <w:pPr>
        <w:spacing w:after="0" w:line="360" w:lineRule="auto"/>
        <w:ind w:firstLine="709"/>
        <w:jc w:val="both"/>
        <w:rPr>
          <w:rFonts w:ascii="Times New Roman" w:eastAsia="Calibri" w:hAnsi="Times New Roman" w:cs="Times New Roman"/>
          <w:sz w:val="24"/>
          <w:szCs w:val="24"/>
        </w:rPr>
      </w:pPr>
      <w:r w:rsidRPr="0059120F">
        <w:rPr>
          <w:rFonts w:ascii="Times New Roman" w:eastAsia="Calibri" w:hAnsi="Times New Roman" w:cs="Times New Roman"/>
          <w:sz w:val="24"/>
          <w:szCs w:val="24"/>
        </w:rPr>
        <w:t>Так как установившееся значение ошибки меньше заданного по техническому заданию, можно утверждать, что требования по точности выполнены.</w:t>
      </w: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403DD3" w:rsidRPr="00403DD3" w:rsidRDefault="005F792F" w:rsidP="00403DD3">
      <w:pPr>
        <w:pStyle w:val="1"/>
        <w:spacing w:after="120"/>
        <w:jc w:val="center"/>
        <w:rPr>
          <w:rFonts w:ascii="Times New Roman" w:hAnsi="Times New Roman" w:cs="Times New Roman"/>
        </w:rPr>
      </w:pPr>
      <w:bookmarkStart w:id="26" w:name="_Toc262410711"/>
      <w:r>
        <w:rPr>
          <w:rFonts w:ascii="Times New Roman" w:hAnsi="Times New Roman" w:cs="Times New Roman"/>
        </w:rPr>
        <w:lastRenderedPageBreak/>
        <w:t>Расчет электрической схемы корректирующего звена</w:t>
      </w:r>
      <w:bookmarkEnd w:id="26"/>
    </w:p>
    <w:p w:rsidR="005F792F" w:rsidRDefault="005F792F" w:rsidP="005F792F">
      <w:pPr>
        <w:spacing w:after="0" w:line="360" w:lineRule="auto"/>
        <w:jc w:val="both"/>
        <w:rPr>
          <w:rFonts w:ascii="Times New Roman" w:eastAsia="Calibri" w:hAnsi="Times New Roman" w:cs="Times New Roman"/>
          <w:sz w:val="24"/>
          <w:szCs w:val="24"/>
        </w:rPr>
      </w:pPr>
    </w:p>
    <w:p w:rsidR="00403DD3" w:rsidRPr="001E1E2A" w:rsidRDefault="00403DD3" w:rsidP="001E1E2A">
      <w:pPr>
        <w:pStyle w:val="Style68"/>
        <w:widowControl/>
        <w:spacing w:line="360" w:lineRule="auto"/>
        <w:ind w:firstLine="709"/>
        <w:jc w:val="both"/>
        <w:rPr>
          <w:rStyle w:val="FontStyle133"/>
          <w:sz w:val="24"/>
          <w:szCs w:val="24"/>
        </w:rPr>
      </w:pPr>
      <w:r w:rsidRPr="001E1E2A">
        <w:rPr>
          <w:rStyle w:val="FontStyle133"/>
          <w:sz w:val="24"/>
          <w:szCs w:val="24"/>
        </w:rPr>
        <w:t>Реализовать необходимые для коррекции звенья можно на пассивных и активных элементах. Схемы на пассивных элементах не удовлетворяют требованиям точности. Поэтому реализовать корректирующие звенья будем на операционных усилителях по следующей схеме:</w:t>
      </w:r>
    </w:p>
    <w:p w:rsidR="005F792F" w:rsidRDefault="001E1E2A" w:rsidP="001E1E2A">
      <w:pPr>
        <w:spacing w:after="0" w:line="360" w:lineRule="auto"/>
        <w:ind w:left="-56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438900" cy="2938780"/>
            <wp:effectExtent l="19050" t="0" r="0" b="0"/>
            <wp:docPr id="22" name="Рисунок 21" descr="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jpg"/>
                    <pic:cNvPicPr/>
                  </pic:nvPicPr>
                  <pic:blipFill>
                    <a:blip r:embed="rId29">
                      <a:biLevel thresh="50000"/>
                    </a:blip>
                    <a:stretch>
                      <a:fillRect/>
                    </a:stretch>
                  </pic:blipFill>
                  <pic:spPr>
                    <a:xfrm>
                      <a:off x="0" y="0"/>
                      <a:ext cx="6438900" cy="2938780"/>
                    </a:xfrm>
                    <a:prstGeom prst="rect">
                      <a:avLst/>
                    </a:prstGeom>
                  </pic:spPr>
                </pic:pic>
              </a:graphicData>
            </a:graphic>
          </wp:inline>
        </w:drawing>
      </w:r>
    </w:p>
    <w:p w:rsidR="001E1E2A" w:rsidRDefault="001E1E2A" w:rsidP="00381878">
      <w:pPr>
        <w:pStyle w:val="Style68"/>
        <w:widowControl/>
        <w:spacing w:line="360" w:lineRule="auto"/>
        <w:jc w:val="both"/>
        <w:rPr>
          <w:rStyle w:val="FontStyle133"/>
          <w:sz w:val="24"/>
          <w:szCs w:val="24"/>
        </w:rPr>
      </w:pPr>
      <w:r w:rsidRPr="001E1E2A">
        <w:rPr>
          <w:rStyle w:val="FontStyle133"/>
          <w:sz w:val="24"/>
          <w:szCs w:val="24"/>
        </w:rPr>
        <w:t>Данная схема представлена на принципиальной электрической схеме в блоках</w:t>
      </w:r>
      <w:r>
        <w:rPr>
          <w:rStyle w:val="FontStyle133"/>
          <w:sz w:val="24"/>
          <w:szCs w:val="24"/>
        </w:rPr>
        <w:t>.</w:t>
      </w:r>
    </w:p>
    <w:p w:rsidR="001E1E2A" w:rsidRDefault="001E1E2A" w:rsidP="00381878">
      <w:pPr>
        <w:pStyle w:val="Style68"/>
        <w:widowControl/>
        <w:spacing w:line="360" w:lineRule="auto"/>
        <w:ind w:firstLine="709"/>
        <w:jc w:val="both"/>
      </w:pPr>
      <w:r w:rsidRPr="00381878">
        <w:rPr>
          <w:rStyle w:val="FontStyle133"/>
          <w:sz w:val="24"/>
          <w:szCs w:val="24"/>
        </w:rPr>
        <w:t>Рассчитаем номинальные значения элементов. Для схемы справедливы следующие соотношения:</w:t>
      </w:r>
    </w:p>
    <w:p w:rsidR="001E1E2A" w:rsidRDefault="00CE3698" w:rsidP="00381878">
      <w:pPr>
        <w:pStyle w:val="ab"/>
        <w:spacing w:line="360" w:lineRule="auto"/>
        <w:ind w:firstLine="425"/>
        <w:rPr>
          <w:rFonts w:eastAsiaTheme="minorEastAsia"/>
          <w:i/>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rPr>
                <m:t>вх</m:t>
              </m:r>
              <m:ctrlPr>
                <w:rPr>
                  <w:rFonts w:ascii="Cambria Math" w:eastAsiaTheme="minorEastAsia" w:hAnsi="Cambria Math"/>
                  <w:i/>
                </w:rPr>
              </m:ctrlP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1</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2</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1</m:t>
              </m:r>
            </m:sub>
          </m:sSub>
          <m:r>
            <w:rPr>
              <w:rFonts w:ascii="Cambria Math" w:eastAsiaTheme="minorEastAsia" w:hAnsi="Cambria Math"/>
              <w:lang w:val="en-US"/>
            </w:rPr>
            <m:t>s</m:t>
          </m:r>
        </m:oMath>
      </m:oMathPara>
    </w:p>
    <w:p w:rsidR="001E1E2A" w:rsidRPr="00381878" w:rsidRDefault="00CE3698" w:rsidP="00381878">
      <w:pPr>
        <w:pStyle w:val="ab"/>
        <w:spacing w:line="360" w:lineRule="auto"/>
        <w:ind w:firstLine="425"/>
        <w:rPr>
          <w:rFonts w:eastAsiaTheme="minorEastAsia"/>
          <w:i/>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rPr>
                <m:t>вых</m:t>
              </m:r>
              <m:ctrlPr>
                <w:rPr>
                  <w:rFonts w:ascii="Cambria Math" w:eastAsiaTheme="minorEastAsia" w:hAnsi="Cambria Math"/>
                  <w:i/>
                </w:rPr>
              </m:ctrlPr>
            </m:sub>
          </m:sSub>
          <m:r>
            <w:rPr>
              <w:rFonts w:ascii="Cambria Math" w:eastAsiaTheme="minorEastAsia" w:hAnsi="Cambria Math"/>
              <w:lang w:val="en-US"/>
            </w:rPr>
            <m:t>=</m:t>
          </m:r>
          <m:f>
            <m:fPr>
              <m:ctrlPr>
                <w:rPr>
                  <w:rFonts w:ascii="Cambria Math" w:eastAsiaTheme="minorEastAsia" w:hAnsi="Cambria Math"/>
                  <w:i/>
                  <w:lang w:val="en-US"/>
                </w:rPr>
              </m:ctrlPr>
            </m:fPr>
            <m:num>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5</m:t>
                      </m:r>
                    </m:sub>
                  </m:sSub>
                </m:e>
              </m:d>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2</m:t>
                      </m:r>
                    </m:sub>
                  </m:sSub>
                  <m:r>
                    <w:rPr>
                      <w:rFonts w:ascii="Cambria Math" w:eastAsiaTheme="minorEastAsia" w:hAnsi="Cambria Math"/>
                      <w:lang w:val="en-US"/>
                    </w:rPr>
                    <m:t>s+1</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3</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5</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2</m:t>
                  </m:r>
                </m:sub>
              </m:sSub>
              <m:r>
                <w:rPr>
                  <w:rFonts w:ascii="Cambria Math" w:eastAsiaTheme="minorEastAsia" w:hAnsi="Cambria Math"/>
                  <w:lang w:val="en-US"/>
                </w:rPr>
                <m:t>s</m:t>
              </m:r>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2</m:t>
                  </m:r>
                </m:sub>
              </m:sSub>
              <m:r>
                <w:rPr>
                  <w:rFonts w:ascii="Cambria Math" w:eastAsiaTheme="minorEastAsia" w:hAnsi="Cambria Math"/>
                  <w:lang w:val="en-US"/>
                </w:rPr>
                <m:t>s+1</m:t>
              </m:r>
            </m:den>
          </m:f>
        </m:oMath>
      </m:oMathPara>
    </w:p>
    <w:p w:rsidR="001E1E2A" w:rsidRDefault="001E1E2A" w:rsidP="00381878">
      <w:pPr>
        <w:pStyle w:val="ab"/>
        <w:spacing w:line="360" w:lineRule="auto"/>
        <w:ind w:firstLine="0"/>
        <w:rPr>
          <w:rFonts w:eastAsiaTheme="minorEastAsia"/>
        </w:rPr>
      </w:pPr>
      <w:r>
        <w:rPr>
          <w:rFonts w:eastAsiaTheme="minorEastAsia"/>
        </w:rPr>
        <w:t>Тогда передаточная функция равна:</w:t>
      </w:r>
    </w:p>
    <w:p w:rsidR="001E1E2A" w:rsidRDefault="001E1E2A" w:rsidP="00381878">
      <w:pPr>
        <w:pStyle w:val="ab"/>
        <w:rPr>
          <w:rFonts w:eastAsiaTheme="minorEastAsia"/>
          <w:i/>
        </w:rPr>
      </w:pPr>
      <m:oMathPara>
        <m:oMathParaPr>
          <m:jc m:val="center"/>
        </m:oMathParaPr>
        <m:oMath>
          <m:r>
            <w:rPr>
              <w:rFonts w:ascii="Cambria Math" w:eastAsiaTheme="minorEastAsia" w:hAnsi="Cambria Math"/>
            </w:rPr>
            <m:t>W</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вых</m:t>
                  </m:r>
                </m:sub>
              </m:sSub>
              <m:ctrlPr>
                <w:rPr>
                  <w:rFonts w:ascii="Cambria Math" w:eastAsiaTheme="minorEastAsia" w:hAnsi="Cambria Math"/>
                  <w:i/>
                </w:rPr>
              </m:ctrlPr>
            </m:num>
            <m:den>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rPr>
                    <m:t>вх</m:t>
                  </m:r>
                  <m:ctrlPr>
                    <w:rPr>
                      <w:rFonts w:ascii="Cambria Math" w:eastAsiaTheme="minorEastAsia" w:hAnsi="Cambria Math"/>
                      <w:i/>
                    </w:rPr>
                  </m:ctrlPr>
                </m:sub>
              </m:sSub>
              <m:ctrlPr>
                <w:rPr>
                  <w:rFonts w:ascii="Cambria Math" w:eastAsiaTheme="minorEastAsia" w:hAnsi="Cambria Math"/>
                  <w:i/>
                </w:rPr>
              </m:ctrlPr>
            </m:den>
          </m:f>
          <m:r>
            <w:rPr>
              <w:rFonts w:ascii="Cambria Math" w:eastAsiaTheme="minorEastAsia" w:hAnsi="Cambria Math"/>
            </w:rPr>
            <m:t>=</m:t>
          </m:r>
          <m:f>
            <m:fPr>
              <m:ctrlPr>
                <w:rPr>
                  <w:rFonts w:ascii="Cambria Math" w:eastAsiaTheme="minorEastAsia" w:hAnsi="Cambria Math"/>
                  <w:i/>
                  <w:lang w:val="en-US"/>
                </w:rPr>
              </m:ctrlPr>
            </m:fPr>
            <m:num>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5</m:t>
                      </m:r>
                    </m:sub>
                  </m:sSub>
                </m:e>
              </m:d>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s</m:t>
                  </m:r>
                  <m:r>
                    <w:rPr>
                      <w:rFonts w:ascii="Cambria Math" w:eastAsiaTheme="minorEastAsia" w:hAnsi="Cambria Math"/>
                    </w:rPr>
                    <m:t>+1</m:t>
                  </m:r>
                </m:e>
              </m:d>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3</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5</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s</m:t>
              </m:r>
            </m:num>
            <m:den>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s</m:t>
              </m:r>
              <m:r>
                <w:rPr>
                  <w:rFonts w:ascii="Cambria Math" w:eastAsiaTheme="minorEastAsia" w:hAnsi="Cambria Math"/>
                </w:rPr>
                <m:t>+1)(</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1</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2</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r>
                <w:rPr>
                  <w:rFonts w:ascii="Cambria Math" w:eastAsiaTheme="minorEastAsia" w:hAnsi="Cambria Math"/>
                  <w:lang w:val="en-US"/>
                </w:rPr>
                <m:t>s</m:t>
              </m:r>
              <m:r>
                <w:rPr>
                  <w:rFonts w:ascii="Cambria Math" w:eastAsiaTheme="minorEastAsia" w:hAnsi="Cambria Math"/>
                </w:rPr>
                <m:t>)</m:t>
              </m:r>
            </m:den>
          </m:f>
        </m:oMath>
      </m:oMathPara>
    </w:p>
    <w:p w:rsidR="001E1E2A" w:rsidRPr="00AF3659" w:rsidRDefault="001E1E2A" w:rsidP="001E1E2A">
      <w:pPr>
        <w:pStyle w:val="ab"/>
        <w:rPr>
          <w:rFonts w:eastAsiaTheme="minorEastAsia"/>
          <w:i/>
        </w:rPr>
      </w:pPr>
    </w:p>
    <w:p w:rsidR="001E1E2A" w:rsidRPr="00AF3659" w:rsidRDefault="001E1E2A" w:rsidP="00381878">
      <w:pPr>
        <w:pStyle w:val="ab"/>
        <w:spacing w:line="360" w:lineRule="auto"/>
        <w:ind w:firstLine="0"/>
        <w:rPr>
          <w:rFonts w:eastAsiaTheme="minorEastAsia"/>
        </w:rPr>
      </w:pPr>
      <w:r>
        <w:rPr>
          <w:rFonts w:eastAsiaTheme="minorEastAsia"/>
        </w:rPr>
        <w:t xml:space="preserve">Приведём передаточную функцию к виду </w:t>
      </w:r>
      <m:oMath>
        <m:r>
          <w:rPr>
            <w:rFonts w:ascii="Cambria Math" w:eastAsiaTheme="minorEastAsia" w:hAnsi="Cambria Math"/>
          </w:rPr>
          <m:t>W</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K</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lang w:val="en-US"/>
                  </w:rPr>
                  <m:t>s</m:t>
                </m:r>
                <m:r>
                  <w:rPr>
                    <w:rFonts w:ascii="Cambria Math" w:eastAsiaTheme="minorEastAsia" w:hAnsi="Cambria Math"/>
                  </w:rPr>
                  <m:t>+1</m:t>
                </m:r>
              </m:e>
            </m:d>
          </m:num>
          <m:den>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2</m:t>
                    </m:r>
                  </m:sub>
                </m:sSub>
                <m:r>
                  <w:rPr>
                    <w:rFonts w:ascii="Cambria Math" w:eastAsiaTheme="minorEastAsia" w:hAnsi="Cambria Math"/>
                    <w:lang w:val="en-US"/>
                  </w:rPr>
                  <m:t>s</m:t>
                </m:r>
                <m:r>
                  <w:rPr>
                    <w:rFonts w:ascii="Cambria Math" w:eastAsiaTheme="minorEastAsia" w:hAnsi="Cambria Math"/>
                  </w:rPr>
                  <m:t>+1</m:t>
                </m:r>
              </m:e>
            </m:d>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3</m:t>
                    </m:r>
                  </m:sub>
                </m:sSub>
                <m:r>
                  <w:rPr>
                    <w:rFonts w:ascii="Cambria Math" w:eastAsiaTheme="minorEastAsia" w:hAnsi="Cambria Math"/>
                    <w:lang w:val="en-US"/>
                  </w:rPr>
                  <m:t>s</m:t>
                </m:r>
                <m:r>
                  <w:rPr>
                    <w:rFonts w:ascii="Cambria Math" w:eastAsiaTheme="minorEastAsia" w:hAnsi="Cambria Math"/>
                  </w:rPr>
                  <m:t>+1</m:t>
                </m:r>
              </m:e>
            </m:d>
            <m:ctrlPr>
              <w:rPr>
                <w:rFonts w:ascii="Cambria Math" w:eastAsiaTheme="minorEastAsia" w:hAnsi="Cambria Math"/>
                <w:i/>
              </w:rPr>
            </m:ctrlPr>
          </m:den>
        </m:f>
      </m:oMath>
      <w:r>
        <w:rPr>
          <w:rFonts w:eastAsiaTheme="minorEastAsia"/>
        </w:rPr>
        <w:t>:</w:t>
      </w:r>
    </w:p>
    <w:p w:rsidR="001E1E2A" w:rsidRPr="00AF3659" w:rsidRDefault="001E1E2A" w:rsidP="001E1E2A">
      <w:pPr>
        <w:pStyle w:val="ab"/>
        <w:rPr>
          <w:rFonts w:eastAsiaTheme="minorEastAsia"/>
        </w:rPr>
      </w:pPr>
    </w:p>
    <w:p w:rsidR="001E1E2A" w:rsidRDefault="001E1E2A" w:rsidP="001E1E2A">
      <w:pPr>
        <w:pStyle w:val="ab"/>
        <w:ind w:hanging="284"/>
        <w:rPr>
          <w:rFonts w:eastAsiaTheme="minorEastAsia"/>
        </w:rPr>
      </w:pPr>
      <m:oMathPara>
        <m:oMath>
          <m:r>
            <w:rPr>
              <w:rFonts w:ascii="Cambria Math" w:eastAsiaTheme="minorEastAsia" w:hAnsi="Cambria Math"/>
            </w:rPr>
            <m:t>W</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m:t>
          </m:r>
          <m:f>
            <m:fPr>
              <m:ctrlPr>
                <w:rPr>
                  <w:rFonts w:ascii="Cambria Math" w:eastAsiaTheme="minorEastAsia" w:hAnsi="Cambria Math"/>
                  <w:i/>
                  <w:lang w:val="en-US"/>
                </w:rPr>
              </m:ctrlPr>
            </m:fPr>
            <m:num>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5</m:t>
                      </m:r>
                    </m:sub>
                  </m:sSub>
                </m:e>
              </m:d>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3</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5</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2</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5</m:t>
                          </m:r>
                        </m:sub>
                      </m:sSub>
                    </m:den>
                  </m:f>
                  <m:r>
                    <w:rPr>
                      <w:rFonts w:ascii="Cambria Math" w:eastAsiaTheme="minorEastAsia" w:hAnsi="Cambria Math"/>
                      <w:lang w:val="en-US"/>
                    </w:rPr>
                    <m:t>)s</m:t>
                  </m:r>
                  <m:r>
                    <w:rPr>
                      <w:rFonts w:ascii="Cambria Math" w:eastAsiaTheme="minorEastAsia" w:hAnsi="Cambria Math"/>
                    </w:rPr>
                    <m:t>+1</m:t>
                  </m:r>
                </m:e>
              </m:d>
            </m:num>
            <m:den>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s</m:t>
              </m:r>
              <m:r>
                <w:rPr>
                  <w:rFonts w:ascii="Cambria Math" w:eastAsiaTheme="minorEastAsia" w:hAnsi="Cambria Math"/>
                </w:rPr>
                <m:t>+1)(</m:t>
              </m:r>
              <m:r>
                <w:rPr>
                  <w:rFonts w:ascii="Cambria Math" w:eastAsiaTheme="minorEastAsia" w:hAnsi="Cambria Math"/>
                  <w:lang w:val="en-US"/>
                </w:rPr>
                <m:t>1</m:t>
              </m:r>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1</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2</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2</m:t>
                      </m:r>
                    </m:sub>
                  </m:sSub>
                </m:den>
              </m:f>
              <m:r>
                <w:rPr>
                  <w:rFonts w:ascii="Cambria Math" w:eastAsiaTheme="minorEastAsia" w:hAnsi="Cambria Math"/>
                  <w:lang w:val="en-US"/>
                </w:rPr>
                <m:t>s</m:t>
              </m:r>
              <m:r>
                <w:rPr>
                  <w:rFonts w:ascii="Cambria Math" w:eastAsiaTheme="minorEastAsia" w:hAnsi="Cambria Math"/>
                </w:rPr>
                <m:t>)</m:t>
              </m:r>
            </m:den>
          </m:f>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5</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2</m:t>
                  </m:r>
                </m:sub>
              </m:sSub>
              <m:ctrlPr>
                <w:rPr>
                  <w:rFonts w:ascii="Cambria Math" w:eastAsiaTheme="minorEastAsia" w:hAnsi="Cambria Math"/>
                  <w:i/>
                </w:rPr>
              </m:ctrlPr>
            </m:den>
          </m:f>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3</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5</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5</m:t>
                      </m:r>
                    </m:sub>
                  </m:sSub>
                </m:den>
              </m:f>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2</m:t>
                  </m:r>
                </m:sub>
              </m:sSub>
              <m:r>
                <w:rPr>
                  <w:rFonts w:ascii="Cambria Math" w:eastAsiaTheme="minorEastAsia" w:hAnsi="Cambria Math"/>
                  <w:lang w:val="en-US"/>
                </w:rPr>
                <m:t>)s</m:t>
              </m:r>
              <m:r>
                <w:rPr>
                  <w:rFonts w:ascii="Cambria Math" w:eastAsiaTheme="minorEastAsia" w:hAnsi="Cambria Math"/>
                </w:rPr>
                <m:t>+1</m:t>
              </m:r>
            </m:num>
            <m:den>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s</m:t>
              </m:r>
              <m:r>
                <w:rPr>
                  <w:rFonts w:ascii="Cambria Math" w:eastAsiaTheme="minorEastAsia" w:hAnsi="Cambria Math"/>
                </w:rPr>
                <m:t>+1)(</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1</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2</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2</m:t>
                      </m:r>
                    </m:sub>
                  </m:sSub>
                </m:den>
              </m:f>
              <m:r>
                <w:rPr>
                  <w:rFonts w:ascii="Cambria Math" w:eastAsiaTheme="minorEastAsia" w:hAnsi="Cambria Math"/>
                  <w:lang w:val="en-US"/>
                </w:rPr>
                <m:t>s</m:t>
              </m:r>
              <m:r>
                <w:rPr>
                  <w:rFonts w:ascii="Cambria Math" w:eastAsiaTheme="minorEastAsia" w:hAnsi="Cambria Math"/>
                </w:rPr>
                <m:t>+</m:t>
              </m:r>
              <m:r>
                <w:rPr>
                  <w:rFonts w:ascii="Cambria Math" w:eastAsiaTheme="minorEastAsia" w:hAnsi="Cambria Math"/>
                  <w:lang w:val="en-US"/>
                </w:rPr>
                <m:t>1</m:t>
              </m:r>
              <m:r>
                <w:rPr>
                  <w:rFonts w:ascii="Cambria Math" w:eastAsiaTheme="minorEastAsia" w:hAnsi="Cambria Math"/>
                </w:rPr>
                <m:t>)</m:t>
              </m:r>
            </m:den>
          </m:f>
          <m:r>
            <w:rPr>
              <w:rFonts w:ascii="Cambria Math" w:eastAsiaTheme="minorEastAsia" w:hAnsi="Cambria Math"/>
              <w:lang w:val="en-US"/>
            </w:rPr>
            <m:t>, где</m:t>
          </m:r>
        </m:oMath>
      </m:oMathPara>
    </w:p>
    <w:p w:rsidR="001E1E2A" w:rsidRDefault="001E1E2A" w:rsidP="001E1E2A">
      <w:pPr>
        <w:pStyle w:val="ab"/>
        <w:rPr>
          <w:rFonts w:eastAsiaTheme="minorEastAsia"/>
        </w:rPr>
      </w:pPr>
    </w:p>
    <w:p w:rsidR="00381878" w:rsidRDefault="00CE3698" w:rsidP="00381878">
      <w:pPr>
        <w:pStyle w:val="ab"/>
        <w:spacing w:line="360" w:lineRule="auto"/>
        <w:ind w:firstLine="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3</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5</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5</m:t>
                  </m:r>
                </m:sub>
              </m:sSub>
            </m:den>
          </m:f>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rPr>
            <m:t>;</m:t>
          </m:r>
        </m:oMath>
      </m:oMathPara>
    </w:p>
    <w:p w:rsidR="00381878" w:rsidRDefault="00CE3698" w:rsidP="00381878">
      <w:pPr>
        <w:pStyle w:val="ab"/>
        <w:ind w:firstLine="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m:t>
          </m:r>
        </m:oMath>
      </m:oMathPara>
    </w:p>
    <w:p w:rsidR="00381878" w:rsidRDefault="00CE3698" w:rsidP="00381878">
      <w:pPr>
        <w:pStyle w:val="ab"/>
        <w:spacing w:line="360"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1</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2</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2</m:t>
                  </m:r>
                </m:sub>
              </m:sSub>
            </m:den>
          </m:f>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r>
            <w:rPr>
              <w:rFonts w:ascii="Cambria Math" w:eastAsiaTheme="minorEastAsia" w:hAnsi="Cambria Math"/>
              <w:lang w:val="en-US"/>
            </w:rPr>
            <m:t>;</m:t>
          </m:r>
        </m:oMath>
      </m:oMathPara>
    </w:p>
    <w:p w:rsidR="001E1E2A" w:rsidRPr="004858A8" w:rsidRDefault="001E1E2A" w:rsidP="00381878">
      <w:pPr>
        <w:pStyle w:val="ab"/>
        <w:spacing w:line="360" w:lineRule="auto"/>
        <w:ind w:firstLine="0"/>
        <w:rPr>
          <w:rFonts w:eastAsiaTheme="minorEastAsia"/>
        </w:rPr>
      </w:pPr>
      <m:oMathPara>
        <m:oMathParaPr>
          <m:jc m:val="left"/>
        </m:oMathParaPr>
        <m:oMath>
          <m:r>
            <w:rPr>
              <w:rFonts w:ascii="Cambria Math" w:eastAsiaTheme="minorEastAsia" w:hAnsi="Cambria Math"/>
            </w:rPr>
            <m:t>K=</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5</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2</m:t>
                  </m:r>
                </m:sub>
              </m:sSub>
              <m:ctrlPr>
                <w:rPr>
                  <w:rFonts w:ascii="Cambria Math" w:eastAsiaTheme="minorEastAsia" w:hAnsi="Cambria Math"/>
                  <w:i/>
                </w:rPr>
              </m:ctrlPr>
            </m:den>
          </m:f>
          <m:r>
            <w:rPr>
              <w:rFonts w:ascii="Cambria Math" w:eastAsiaTheme="minorEastAsia" w:hAnsi="Cambria Math"/>
            </w:rPr>
            <m:t>=1.</m:t>
          </m:r>
        </m:oMath>
      </m:oMathPara>
    </w:p>
    <w:p w:rsidR="001E1E2A" w:rsidRPr="00FE7ABE" w:rsidRDefault="001E1E2A" w:rsidP="009E5F65">
      <w:pPr>
        <w:pStyle w:val="ab"/>
        <w:spacing w:line="360" w:lineRule="auto"/>
        <w:ind w:firstLine="709"/>
        <w:rPr>
          <w:rFonts w:eastAsiaTheme="minorEastAsia"/>
        </w:rPr>
      </w:pPr>
      <w:r>
        <w:rPr>
          <w:rFonts w:eastAsiaTheme="minorEastAsia"/>
        </w:rPr>
        <w:t>Данная система допускает бесчисленное число возможных комбинаций решений, т.к</w:t>
      </w:r>
      <w:r w:rsidR="00D6012D" w:rsidRPr="00D6012D">
        <w:rPr>
          <w:rFonts w:eastAsiaTheme="minorEastAsia"/>
        </w:rPr>
        <w:t>.</w:t>
      </w:r>
      <w:r>
        <w:rPr>
          <w:rFonts w:eastAsiaTheme="minorEastAsia"/>
        </w:rPr>
        <w:t xml:space="preserve"> для опреде</w:t>
      </w:r>
      <w:r w:rsidR="00D6012D">
        <w:rPr>
          <w:rFonts w:eastAsiaTheme="minorEastAsia"/>
        </w:rPr>
        <w:t>ления семи неизвестных использую</w:t>
      </w:r>
      <w:r>
        <w:rPr>
          <w:rFonts w:eastAsiaTheme="minorEastAsia"/>
        </w:rPr>
        <w:t xml:space="preserve">тся </w:t>
      </w:r>
      <w:r w:rsidR="00D6012D">
        <w:rPr>
          <w:rFonts w:eastAsiaTheme="minorEastAsia"/>
        </w:rPr>
        <w:t>только три независимых уравнения</w:t>
      </w:r>
      <w:r>
        <w:rPr>
          <w:rFonts w:eastAsiaTheme="minorEastAsia"/>
        </w:rPr>
        <w:t xml:space="preserve">. Поэтому зададимся значением ёмкости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oMath>
      <w:r>
        <w:rPr>
          <w:rFonts w:eastAsiaTheme="minorEastAsia"/>
        </w:rPr>
        <w:t xml:space="preserve">, а также прием равенство сопротивлений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5</m:t>
            </m:r>
          </m:sub>
        </m:sSub>
        <m:r>
          <w:rPr>
            <w:rFonts w:ascii="Cambria Math" w:eastAsiaTheme="minorEastAsia" w:hAnsi="Cambria Math"/>
          </w:rPr>
          <m:t>=R</m:t>
        </m:r>
      </m:oMath>
      <w:r>
        <w:rPr>
          <w:rFonts w:eastAsiaTheme="minorEastAsia"/>
        </w:rPr>
        <w:t>.</w:t>
      </w:r>
    </w:p>
    <w:p w:rsidR="001E1E2A" w:rsidRPr="00FE7ABE" w:rsidRDefault="001E1E2A" w:rsidP="00D11ABD">
      <w:pPr>
        <w:pStyle w:val="ab"/>
        <w:spacing w:line="360" w:lineRule="auto"/>
        <w:ind w:firstLine="0"/>
        <w:rPr>
          <w:rFonts w:eastAsiaTheme="minorEastAsia"/>
        </w:rPr>
      </w:pPr>
      <w:r>
        <w:rPr>
          <w:rFonts w:eastAsiaTheme="minorEastAsia"/>
        </w:rPr>
        <w:t>Тогда:</w:t>
      </w:r>
    </w:p>
    <w:p w:rsidR="001E1E2A" w:rsidRPr="00FE7ABE" w:rsidRDefault="00CE3698" w:rsidP="00D11ABD">
      <w:pPr>
        <w:pStyle w:val="ab"/>
        <w:spacing w:line="360" w:lineRule="auto"/>
        <w:ind w:firstLine="0"/>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4</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 xml:space="preserve">      (1)</m:t>
          </m:r>
        </m:oMath>
      </m:oMathPara>
    </w:p>
    <w:p w:rsidR="001E1E2A" w:rsidRPr="00FE7ABE" w:rsidRDefault="00CE3698" w:rsidP="00D11ABD">
      <w:pPr>
        <w:pStyle w:val="ab"/>
        <w:spacing w:line="360" w:lineRule="auto"/>
        <w:ind w:firstLine="0"/>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4</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 xml:space="preserve">                      (2)</m:t>
          </m:r>
        </m:oMath>
      </m:oMathPara>
    </w:p>
    <w:p w:rsidR="001E1E2A" w:rsidRPr="0087438B" w:rsidRDefault="00CE3698" w:rsidP="00D11ABD">
      <w:pPr>
        <w:pStyle w:val="ab"/>
        <w:spacing w:line="360" w:lineRule="auto"/>
        <w:ind w:firstLine="0"/>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 xml:space="preserve">                     (3)</m:t>
          </m:r>
        </m:oMath>
      </m:oMathPara>
    </w:p>
    <w:p w:rsidR="001E1E2A" w:rsidRDefault="001E1E2A" w:rsidP="00D11ABD">
      <w:pPr>
        <w:pStyle w:val="ab"/>
        <w:spacing w:line="360" w:lineRule="auto"/>
        <w:ind w:firstLine="0"/>
        <w:rPr>
          <w:rFonts w:eastAsiaTheme="minorEastAsia"/>
        </w:rPr>
      </w:pPr>
      <w:r>
        <w:rPr>
          <w:rFonts w:eastAsiaTheme="minorEastAsia"/>
        </w:rPr>
        <w:t>Следовательно:</w:t>
      </w:r>
    </w:p>
    <w:p w:rsidR="001E1E2A" w:rsidRPr="002A6DA5" w:rsidRDefault="00CE3698" w:rsidP="00D11ABD">
      <w:pPr>
        <w:pStyle w:val="ab"/>
        <w:spacing w:line="360" w:lineRule="auto"/>
        <w:ind w:firstLine="0"/>
        <w:rPr>
          <w:rFonts w:eastAsiaTheme="minorEastAsia"/>
          <w:i/>
        </w:rPr>
      </w:pPr>
      <m:oMathPara>
        <m:oMathParaPr>
          <m:jc m:val="left"/>
        </m:oMathParaPr>
        <m:oMath>
          <m:sSub>
            <m:sSubPr>
              <m:ctrlPr>
                <w:rPr>
                  <w:rFonts w:ascii="Cambria Math" w:eastAsiaTheme="minorEastAsia" w:hAnsi="Cambria Math"/>
                  <w:i/>
                  <w:lang w:val="en-US"/>
                </w:rPr>
              </m:ctrlPr>
            </m:sSubPr>
            <m:e>
              <m:d>
                <m:dPr>
                  <m:ctrlPr>
                    <w:rPr>
                      <w:rFonts w:ascii="Cambria Math" w:eastAsiaTheme="minorEastAsia" w:hAnsi="Cambria Math"/>
                      <w:i/>
                      <w:lang w:val="en-US"/>
                    </w:rPr>
                  </m:ctrlPr>
                </m:dPr>
                <m:e>
                  <m:r>
                    <w:rPr>
                      <w:rFonts w:ascii="Cambria Math" w:eastAsiaTheme="minorEastAsia" w:hAnsi="Cambria Math"/>
                    </w:rPr>
                    <m:t>2</m:t>
                  </m:r>
                </m:e>
              </m:d>
              <m:r>
                <w:rPr>
                  <w:rFonts w:ascii="Cambria Math" w:eastAsiaTheme="minorEastAsia" w:hAnsi="Cambria Math"/>
                </w:rPr>
                <m:t xml:space="preserve"> ⇒ </m:t>
              </m:r>
              <m:r>
                <w:rPr>
                  <w:rFonts w:ascii="Cambria Math" w:eastAsiaTheme="minorEastAsia" w:hAnsi="Cambria Math"/>
                  <w:lang w:val="en-US"/>
                </w:rPr>
                <m:t>R</m:t>
              </m:r>
            </m:e>
            <m:sub>
              <m:r>
                <w:rPr>
                  <w:rFonts w:ascii="Cambria Math" w:eastAsiaTheme="minorEastAsia" w:hAnsi="Cambria Math"/>
                </w:rPr>
                <m:t>4</m:t>
              </m:r>
            </m:sub>
          </m:sSub>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2</m:t>
                  </m:r>
                </m:sub>
              </m:sSub>
            </m:num>
            <m:den>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den>
          </m:f>
          <m:r>
            <w:rPr>
              <w:rFonts w:ascii="Cambria Math" w:eastAsiaTheme="minorEastAsia" w:hAnsi="Cambria Math"/>
              <w:lang w:val="en-US"/>
            </w:rPr>
            <m:t>;</m:t>
          </m:r>
        </m:oMath>
      </m:oMathPara>
    </w:p>
    <w:p w:rsidR="00D11ABD" w:rsidRDefault="00CE3698" w:rsidP="00D11ABD">
      <w:pPr>
        <w:pStyle w:val="ab"/>
        <w:spacing w:line="360" w:lineRule="auto"/>
        <w:ind w:firstLine="0"/>
        <w:rPr>
          <w:rFonts w:eastAsiaTheme="minorEastAsia"/>
          <w:i/>
        </w:rPr>
      </w:pPr>
      <m:oMathPara>
        <m:oMathParaPr>
          <m:jc m:val="left"/>
        </m:oMathParaPr>
        <m:oMath>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 xml:space="preserve">⇒ </m:t>
          </m:r>
          <m:f>
            <m:fPr>
              <m:ctrlPr>
                <w:rPr>
                  <w:rFonts w:ascii="Cambria Math" w:eastAsiaTheme="minorEastAsia" w:hAnsi="Cambria Math"/>
                  <w:i/>
                  <w:lang w:val="en-US"/>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lang w:val="en-US"/>
            </w:rPr>
            <m:t>R</m:t>
          </m:r>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3</m:t>
                  </m:r>
                </m:sub>
              </m:sSub>
            </m:num>
            <m:den>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den>
          </m:f>
          <m:r>
            <w:rPr>
              <w:rFonts w:ascii="Cambria Math" w:eastAsiaTheme="minorEastAsia" w:hAnsi="Cambria Math"/>
              <w:lang w:val="en-US"/>
            </w:rPr>
            <m:t>;</m:t>
          </m:r>
        </m:oMath>
      </m:oMathPara>
    </w:p>
    <w:p w:rsidR="00D11ABD" w:rsidRDefault="001E1E2A" w:rsidP="00D11ABD">
      <w:pPr>
        <w:pStyle w:val="ab"/>
        <w:spacing w:line="360" w:lineRule="auto"/>
        <w:ind w:firstLine="0"/>
        <w:rPr>
          <w:rFonts w:eastAsiaTheme="minorEastAsia"/>
        </w:rPr>
      </w:pPr>
      <w:r>
        <w:rPr>
          <w:rFonts w:eastAsiaTheme="minorEastAsia"/>
        </w:rPr>
        <w:t xml:space="preserve">Подставляем в </w:t>
      </w:r>
      <w:r w:rsidRPr="0087438B">
        <w:rPr>
          <w:rFonts w:eastAsiaTheme="minorEastAsia"/>
        </w:rPr>
        <w:t xml:space="preserve">(1) </w:t>
      </w:r>
      <w:r>
        <w:rPr>
          <w:rFonts w:eastAsiaTheme="minorEastAsia"/>
        </w:rPr>
        <w:t>и получаем</w:t>
      </w:r>
      <w:r w:rsidRPr="0087438B">
        <w:rPr>
          <w:rFonts w:eastAsiaTheme="minorEastAsia"/>
        </w:rPr>
        <w:t xml:space="preserve">: </w:t>
      </w:r>
    </w:p>
    <w:p w:rsidR="001E1E2A" w:rsidRPr="002A6DA5" w:rsidRDefault="00CE3698" w:rsidP="00D11ABD">
      <w:pPr>
        <w:pStyle w:val="ab"/>
        <w:spacing w:line="360" w:lineRule="auto"/>
        <w:ind w:firstLine="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3</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en>
          </m:f>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3</m:t>
                  </m:r>
                </m:sub>
              </m:sSub>
            </m:num>
            <m:den>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2</m:t>
                  </m:r>
                </m:sub>
              </m:sSub>
            </m:den>
          </m:f>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m:t>
          </m:r>
        </m:oMath>
      </m:oMathPara>
    </w:p>
    <w:p w:rsidR="001E1E2A" w:rsidRPr="00FE7ABE" w:rsidRDefault="001E1E2A" w:rsidP="00D11ABD">
      <w:pPr>
        <w:pStyle w:val="ab"/>
        <w:spacing w:line="360" w:lineRule="auto"/>
        <w:ind w:firstLine="0"/>
        <w:rPr>
          <w:rFonts w:eastAsiaTheme="minorEastAsia"/>
          <w:i/>
        </w:rPr>
      </w:pPr>
      <m:oMathPara>
        <m:oMathParaPr>
          <m:jc m:val="left"/>
        </m:oMathParaPr>
        <m:oMath>
          <m:r>
            <w:rPr>
              <w:rFonts w:ascii="Cambria Math" w:eastAsiaTheme="minorEastAsia" w:hAnsi="Cambria Math"/>
              <w:lang w:val="en-US"/>
            </w:rPr>
            <m:t>R</m:t>
          </m:r>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2</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3</m:t>
                  </m:r>
                </m:sub>
              </m:sSub>
            </m:num>
            <m:den>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2</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2</m:t>
                      </m:r>
                    </m:sub>
                  </m:sSub>
                </m:e>
              </m:d>
            </m:num>
            <m:den>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den>
          </m:f>
          <m:r>
            <w:rPr>
              <w:rFonts w:ascii="Cambria Math" w:eastAsiaTheme="minorEastAsia" w:hAnsi="Cambria Math"/>
            </w:rPr>
            <m:t>.</m:t>
          </m:r>
        </m:oMath>
      </m:oMathPara>
    </w:p>
    <w:p w:rsidR="001E1E2A" w:rsidRDefault="001E1E2A" w:rsidP="00D11ABD">
      <w:pPr>
        <w:pStyle w:val="ab"/>
        <w:spacing w:line="360" w:lineRule="auto"/>
        <w:ind w:firstLine="0"/>
        <w:rPr>
          <w:rFonts w:eastAsiaTheme="minorEastAsia"/>
        </w:rPr>
      </w:pPr>
      <w:r>
        <w:rPr>
          <w:rFonts w:eastAsiaTheme="minorEastAsia"/>
        </w:rPr>
        <w:t>Таким образом, получаем:</w:t>
      </w:r>
    </w:p>
    <w:p w:rsidR="001E1E2A" w:rsidRPr="00AD3583" w:rsidRDefault="00CE3698" w:rsidP="00D11ABD">
      <w:pPr>
        <w:pStyle w:val="ab"/>
        <w:spacing w:line="360" w:lineRule="auto"/>
        <w:jc w:val="center"/>
        <w:rPr>
          <w:rFonts w:eastAsiaTheme="minorEastAsia"/>
          <w:b/>
          <w:lang w:val="en-US"/>
        </w:rPr>
      </w:pPr>
      <m:oMathPara>
        <m:oMathParaPr>
          <m:jc m:val="center"/>
        </m:oMathParaPr>
        <m:oMath>
          <m:sSub>
            <m:sSubPr>
              <m:ctrlPr>
                <w:rPr>
                  <w:rFonts w:ascii="Cambria Math" w:eastAsiaTheme="minorEastAsia" w:hAnsi="Cambria Math"/>
                  <w:b/>
                  <w:i/>
                  <w:lang w:val="en-US"/>
                </w:rPr>
              </m:ctrlPr>
            </m:sSubPr>
            <m:e>
              <m:r>
                <m:rPr>
                  <m:sty m:val="bi"/>
                </m:rPr>
                <w:rPr>
                  <w:rFonts w:ascii="Cambria Math" w:eastAsiaTheme="minorEastAsia" w:hAnsi="Cambria Math"/>
                  <w:lang w:val="en-US"/>
                </w:rPr>
                <m:t>R</m:t>
              </m:r>
            </m:e>
            <m:sub>
              <m:r>
                <m:rPr>
                  <m:sty m:val="bi"/>
                </m:rPr>
                <w:rPr>
                  <w:rFonts w:ascii="Cambria Math" w:eastAsiaTheme="minorEastAsia" w:hAnsi="Cambria Math"/>
                </w:rPr>
                <m:t>4</m:t>
              </m:r>
            </m:sub>
          </m:sSub>
          <m:r>
            <m:rPr>
              <m:sty m:val="bi"/>
            </m:rPr>
            <w:rPr>
              <w:rFonts w:ascii="Cambria Math" w:eastAsiaTheme="minorEastAsia" w:hAnsi="Cambria Math"/>
            </w:rPr>
            <m:t>=</m:t>
          </m:r>
          <m:f>
            <m:fPr>
              <m:ctrlPr>
                <w:rPr>
                  <w:rFonts w:ascii="Cambria Math" w:eastAsiaTheme="minorEastAsia" w:hAnsi="Cambria Math"/>
                  <w:b/>
                  <w:i/>
                  <w:lang w:val="en-US"/>
                </w:rPr>
              </m:ctrlPr>
            </m:fPr>
            <m:num>
              <m:sSub>
                <m:sSubPr>
                  <m:ctrlPr>
                    <w:rPr>
                      <w:rFonts w:ascii="Cambria Math" w:eastAsiaTheme="minorEastAsia" w:hAnsi="Cambria Math"/>
                      <w:b/>
                      <w:i/>
                      <w:lang w:val="en-US"/>
                    </w:rPr>
                  </m:ctrlPr>
                </m:sSubPr>
                <m:e>
                  <m:r>
                    <m:rPr>
                      <m:sty m:val="bi"/>
                    </m:rPr>
                    <w:rPr>
                      <w:rFonts w:ascii="Cambria Math" w:eastAsiaTheme="minorEastAsia" w:hAnsi="Cambria Math"/>
                      <w:lang w:val="en-US"/>
                    </w:rPr>
                    <m:t>T</m:t>
                  </m:r>
                </m:e>
                <m:sub>
                  <m:r>
                    <m:rPr>
                      <m:sty m:val="bi"/>
                    </m:rPr>
                    <w:rPr>
                      <w:rFonts w:ascii="Cambria Math" w:eastAsiaTheme="minorEastAsia" w:hAnsi="Cambria Math"/>
                    </w:rPr>
                    <m:t>2</m:t>
                  </m:r>
                </m:sub>
              </m:sSub>
            </m:num>
            <m:den>
              <m:sSub>
                <m:sSubPr>
                  <m:ctrlPr>
                    <w:rPr>
                      <w:rFonts w:ascii="Cambria Math" w:eastAsiaTheme="minorEastAsia" w:hAnsi="Cambria Math"/>
                      <w:b/>
                      <w:i/>
                      <w:lang w:val="en-US"/>
                    </w:rPr>
                  </m:ctrlPr>
                </m:sSubPr>
                <m:e>
                  <m:r>
                    <m:rPr>
                      <m:sty m:val="bi"/>
                    </m:rPr>
                    <w:rPr>
                      <w:rFonts w:ascii="Cambria Math" w:eastAsiaTheme="minorEastAsia" w:hAnsi="Cambria Math"/>
                      <w:lang w:val="en-US"/>
                    </w:rPr>
                    <m:t>C</m:t>
                  </m:r>
                </m:e>
                <m:sub>
                  <m:r>
                    <m:rPr>
                      <m:sty m:val="bi"/>
                    </m:rPr>
                    <w:rPr>
                      <w:rFonts w:ascii="Cambria Math" w:eastAsiaTheme="minorEastAsia" w:hAnsi="Cambria Math"/>
                    </w:rPr>
                    <m:t>2</m:t>
                  </m:r>
                </m:sub>
              </m:sSub>
            </m:den>
          </m:f>
          <m:r>
            <m:rPr>
              <m:sty m:val="bi"/>
            </m:rPr>
            <w:rPr>
              <w:rFonts w:ascii="Cambria Math" w:eastAsiaTheme="minorEastAsia" w:hAnsi="Cambria Math"/>
              <w:lang w:val="en-US"/>
            </w:rPr>
            <m:t>;</m:t>
          </m:r>
        </m:oMath>
      </m:oMathPara>
    </w:p>
    <w:p w:rsidR="001E1E2A" w:rsidRPr="00AD3583" w:rsidRDefault="00CE3698" w:rsidP="00D11ABD">
      <w:pPr>
        <w:pStyle w:val="ab"/>
        <w:spacing w:line="360" w:lineRule="auto"/>
        <w:jc w:val="center"/>
        <w:rPr>
          <w:rFonts w:eastAsiaTheme="minorEastAsia"/>
          <w:b/>
          <w:lang w:val="en-US"/>
        </w:rPr>
      </w:pPr>
      <m:oMathPara>
        <m:oMathParaPr>
          <m:jc m:val="center"/>
        </m:oMathParaPr>
        <m:oMath>
          <m:sSub>
            <m:sSubPr>
              <m:ctrlPr>
                <w:rPr>
                  <w:rFonts w:ascii="Cambria Math" w:eastAsiaTheme="minorEastAsia" w:hAnsi="Cambria Math"/>
                  <w:b/>
                  <w:i/>
                </w:rPr>
              </m:ctrlPr>
            </m:sSubPr>
            <m:e>
              <m:r>
                <m:rPr>
                  <m:sty m:val="bi"/>
                </m:rPr>
                <w:rPr>
                  <w:rFonts w:ascii="Cambria Math" w:eastAsiaTheme="minorEastAsia" w:hAnsi="Cambria Math"/>
                  <w:lang w:val="en-US"/>
                </w:rPr>
                <m:t>C</m:t>
              </m:r>
            </m:e>
            <m:sub>
              <m:r>
                <m:rPr>
                  <m:sty m:val="bi"/>
                </m:rPr>
                <w:rPr>
                  <w:rFonts w:ascii="Cambria Math" w:eastAsiaTheme="minorEastAsia" w:hAnsi="Cambria Math"/>
                </w:rPr>
                <m:t>1</m:t>
              </m:r>
            </m:sub>
          </m:sSub>
          <m:r>
            <m:rPr>
              <m:sty m:val="bi"/>
            </m:rPr>
            <w:rPr>
              <w:rFonts w:ascii="Cambria Math" w:eastAsiaTheme="minorEastAsia" w:hAnsi="Cambria Math"/>
            </w:rPr>
            <m:t>=</m:t>
          </m:r>
          <m:f>
            <m:fPr>
              <m:ctrlPr>
                <w:rPr>
                  <w:rFonts w:ascii="Cambria Math" w:eastAsiaTheme="minorEastAsia" w:hAnsi="Cambria Math"/>
                  <w:b/>
                  <w:i/>
                  <w:lang w:val="en-US"/>
                </w:rPr>
              </m:ctrlPr>
            </m:fPr>
            <m:num>
              <m:sSub>
                <m:sSubPr>
                  <m:ctrlPr>
                    <w:rPr>
                      <w:rFonts w:ascii="Cambria Math" w:eastAsiaTheme="minorEastAsia" w:hAnsi="Cambria Math"/>
                      <w:b/>
                      <w:i/>
                      <w:lang w:val="en-US"/>
                    </w:rPr>
                  </m:ctrlPr>
                </m:sSubPr>
                <m:e>
                  <m:r>
                    <m:rPr>
                      <m:sty m:val="bi"/>
                    </m:rPr>
                    <w:rPr>
                      <w:rFonts w:ascii="Cambria Math" w:eastAsiaTheme="minorEastAsia" w:hAnsi="Cambria Math"/>
                      <w:lang w:val="en-US"/>
                    </w:rPr>
                    <m:t>T</m:t>
                  </m:r>
                </m:e>
                <m:sub>
                  <m:r>
                    <m:rPr>
                      <m:sty m:val="bi"/>
                    </m:rPr>
                    <w:rPr>
                      <w:rFonts w:ascii="Cambria Math" w:eastAsiaTheme="minorEastAsia" w:hAnsi="Cambria Math"/>
                    </w:rPr>
                    <m:t>3</m:t>
                  </m:r>
                </m:sub>
              </m:sSub>
            </m:num>
            <m:den>
              <m:sSub>
                <m:sSubPr>
                  <m:ctrlPr>
                    <w:rPr>
                      <w:rFonts w:ascii="Cambria Math" w:eastAsiaTheme="minorEastAsia" w:hAnsi="Cambria Math"/>
                      <w:b/>
                      <w:i/>
                      <w:lang w:val="en-US"/>
                    </w:rPr>
                  </m:ctrlPr>
                </m:sSubPr>
                <m:e>
                  <m:r>
                    <m:rPr>
                      <m:sty m:val="bi"/>
                    </m:rPr>
                    <w:rPr>
                      <w:rFonts w:ascii="Cambria Math" w:eastAsiaTheme="minorEastAsia" w:hAnsi="Cambria Math"/>
                      <w:lang w:val="en-US"/>
                    </w:rPr>
                    <m:t>T</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i/>
                      <w:lang w:val="en-US"/>
                    </w:rPr>
                  </m:ctrlPr>
                </m:sSubPr>
                <m:e>
                  <m:r>
                    <m:rPr>
                      <m:sty m:val="bi"/>
                    </m:rPr>
                    <w:rPr>
                      <w:rFonts w:ascii="Cambria Math" w:eastAsiaTheme="minorEastAsia" w:hAnsi="Cambria Math"/>
                      <w:lang w:val="en-US"/>
                    </w:rPr>
                    <m:t>T</m:t>
                  </m:r>
                </m:e>
                <m:sub>
                  <m:r>
                    <m:rPr>
                      <m:sty m:val="bi"/>
                    </m:rPr>
                    <w:rPr>
                      <w:rFonts w:ascii="Cambria Math" w:eastAsiaTheme="minorEastAsia" w:hAnsi="Cambria Math"/>
                    </w:rPr>
                    <m:t>2</m:t>
                  </m:r>
                </m:sub>
              </m:sSub>
            </m:den>
          </m:f>
          <m:sSub>
            <m:sSubPr>
              <m:ctrlPr>
                <w:rPr>
                  <w:rFonts w:ascii="Cambria Math" w:eastAsiaTheme="minorEastAsia" w:hAnsi="Cambria Math"/>
                  <w:b/>
                  <w:i/>
                  <w:lang w:val="en-US"/>
                </w:rPr>
              </m:ctrlPr>
            </m:sSubPr>
            <m:e>
              <m:r>
                <m:rPr>
                  <m:sty m:val="bi"/>
                </m:rPr>
                <w:rPr>
                  <w:rFonts w:ascii="Cambria Math" w:eastAsiaTheme="minorEastAsia" w:hAnsi="Cambria Math"/>
                  <w:lang w:val="en-US"/>
                </w:rPr>
                <m:t>C</m:t>
              </m:r>
            </m:e>
            <m:sub>
              <m:r>
                <m:rPr>
                  <m:sty m:val="bi"/>
                </m:rPr>
                <w:rPr>
                  <w:rFonts w:ascii="Cambria Math" w:eastAsiaTheme="minorEastAsia" w:hAnsi="Cambria Math"/>
                </w:rPr>
                <m:t>2</m:t>
              </m:r>
            </m:sub>
          </m:sSub>
          <m:r>
            <m:rPr>
              <m:sty m:val="bi"/>
            </m:rPr>
            <w:rPr>
              <w:rFonts w:ascii="Cambria Math" w:eastAsiaTheme="minorEastAsia" w:hAnsi="Cambria Math"/>
              <w:lang w:val="en-US"/>
            </w:rPr>
            <m:t>;</m:t>
          </m:r>
        </m:oMath>
      </m:oMathPara>
    </w:p>
    <w:p w:rsidR="001E1E2A" w:rsidRDefault="00AD3583" w:rsidP="00D11ABD">
      <w:pPr>
        <w:pStyle w:val="ab"/>
        <w:spacing w:line="360" w:lineRule="auto"/>
        <w:jc w:val="center"/>
        <w:rPr>
          <w:rFonts w:eastAsiaTheme="minorEastAsia"/>
          <w:lang w:val="en-US"/>
        </w:rPr>
      </w:pPr>
      <m:oMathPara>
        <m:oMathParaPr>
          <m:jc m:val="center"/>
        </m:oMathParaPr>
        <m:oMath>
          <m:r>
            <m:rPr>
              <m:sty m:val="bi"/>
            </m:rPr>
            <w:rPr>
              <w:rFonts w:ascii="Cambria Math" w:eastAsiaTheme="minorEastAsia" w:hAnsi="Cambria Math"/>
              <w:lang w:val="en-US"/>
            </w:rPr>
            <m:t>R=</m:t>
          </m:r>
          <m:f>
            <m:fPr>
              <m:ctrlPr>
                <w:rPr>
                  <w:rFonts w:ascii="Cambria Math" w:eastAsiaTheme="minorEastAsia" w:hAnsi="Cambria Math"/>
                  <w:b/>
                  <w:i/>
                  <w:lang w:val="en-US"/>
                </w:rPr>
              </m:ctrlPr>
            </m:fPr>
            <m:num>
              <m:r>
                <m:rPr>
                  <m:sty m:val="bi"/>
                </m:rPr>
                <w:rPr>
                  <w:rFonts w:ascii="Cambria Math" w:eastAsiaTheme="minorEastAsia" w:hAnsi="Cambria Math"/>
                  <w:lang w:val="en-US"/>
                </w:rPr>
                <m:t>2</m:t>
              </m:r>
              <m:d>
                <m:dPr>
                  <m:ctrlPr>
                    <w:rPr>
                      <w:rFonts w:ascii="Cambria Math" w:eastAsiaTheme="minorEastAsia" w:hAnsi="Cambria Math"/>
                      <w:b/>
                      <w:i/>
                      <w:lang w:val="en-US"/>
                    </w:rPr>
                  </m:ctrlPr>
                </m:dPr>
                <m:e>
                  <m:sSub>
                    <m:sSubPr>
                      <m:ctrlPr>
                        <w:rPr>
                          <w:rFonts w:ascii="Cambria Math" w:eastAsiaTheme="minorEastAsia" w:hAnsi="Cambria Math"/>
                          <w:b/>
                          <w:i/>
                          <w:lang w:val="en-US"/>
                        </w:rPr>
                      </m:ctrlPr>
                    </m:sSubPr>
                    <m:e>
                      <m:r>
                        <m:rPr>
                          <m:sty m:val="bi"/>
                        </m:rPr>
                        <w:rPr>
                          <w:rFonts w:ascii="Cambria Math" w:eastAsiaTheme="minorEastAsia" w:hAnsi="Cambria Math"/>
                          <w:lang w:val="en-US"/>
                        </w:rPr>
                        <m:t>T</m:t>
                      </m:r>
                    </m:e>
                    <m:sub>
                      <m:r>
                        <m:rPr>
                          <m:sty m:val="bi"/>
                        </m:rPr>
                        <w:rPr>
                          <w:rFonts w:ascii="Cambria Math" w:eastAsiaTheme="minorEastAsia" w:hAnsi="Cambria Math"/>
                          <w:lang w:val="en-US"/>
                        </w:rPr>
                        <m:t>1</m:t>
                      </m:r>
                    </m:sub>
                  </m:sSub>
                  <m:r>
                    <m:rPr>
                      <m:sty m:val="bi"/>
                    </m:rPr>
                    <w:rPr>
                      <w:rFonts w:ascii="Cambria Math" w:eastAsiaTheme="minorEastAsia" w:hAnsi="Cambria Math"/>
                      <w:lang w:val="en-US"/>
                    </w:rPr>
                    <m:t>-</m:t>
                  </m:r>
                  <m:sSub>
                    <m:sSubPr>
                      <m:ctrlPr>
                        <w:rPr>
                          <w:rFonts w:ascii="Cambria Math" w:eastAsiaTheme="minorEastAsia" w:hAnsi="Cambria Math"/>
                          <w:b/>
                          <w:i/>
                          <w:lang w:val="en-US"/>
                        </w:rPr>
                      </m:ctrlPr>
                    </m:sSubPr>
                    <m:e>
                      <m:r>
                        <m:rPr>
                          <m:sty m:val="bi"/>
                        </m:rPr>
                        <w:rPr>
                          <w:rFonts w:ascii="Cambria Math" w:eastAsiaTheme="minorEastAsia" w:hAnsi="Cambria Math"/>
                          <w:lang w:val="en-US"/>
                        </w:rPr>
                        <m:t>T</m:t>
                      </m:r>
                    </m:e>
                    <m:sub>
                      <m:r>
                        <m:rPr>
                          <m:sty m:val="bi"/>
                        </m:rPr>
                        <w:rPr>
                          <w:rFonts w:ascii="Cambria Math" w:eastAsiaTheme="minorEastAsia" w:hAnsi="Cambria Math"/>
                          <w:lang w:val="en-US"/>
                        </w:rPr>
                        <m:t>2</m:t>
                      </m:r>
                    </m:sub>
                  </m:sSub>
                </m:e>
              </m:d>
            </m:num>
            <m:den>
              <m:sSub>
                <m:sSubPr>
                  <m:ctrlPr>
                    <w:rPr>
                      <w:rFonts w:ascii="Cambria Math" w:eastAsiaTheme="minorEastAsia" w:hAnsi="Cambria Math"/>
                      <w:b/>
                      <w:i/>
                      <w:lang w:val="en-US"/>
                    </w:rPr>
                  </m:ctrlPr>
                </m:sSubPr>
                <m:e>
                  <m:r>
                    <m:rPr>
                      <m:sty m:val="bi"/>
                    </m:rPr>
                    <w:rPr>
                      <w:rFonts w:ascii="Cambria Math" w:eastAsiaTheme="minorEastAsia" w:hAnsi="Cambria Math"/>
                      <w:lang w:val="en-US"/>
                    </w:rPr>
                    <m:t>C</m:t>
                  </m:r>
                </m:e>
                <m:sub>
                  <m:r>
                    <m:rPr>
                      <m:sty m:val="bi"/>
                    </m:rPr>
                    <w:rPr>
                      <w:rFonts w:ascii="Cambria Math" w:eastAsiaTheme="minorEastAsia" w:hAnsi="Cambria Math"/>
                      <w:lang w:val="en-US"/>
                    </w:rPr>
                    <m:t>2</m:t>
                  </m:r>
                </m:sub>
              </m:sSub>
            </m:den>
          </m:f>
          <m:r>
            <m:rPr>
              <m:sty m:val="bi"/>
            </m:rPr>
            <w:rPr>
              <w:rFonts w:ascii="Cambria Math" w:eastAsiaTheme="minorEastAsia" w:hAnsi="Cambria Math"/>
              <w:lang w:val="en-US"/>
            </w:rPr>
            <m:t>.</m:t>
          </m:r>
        </m:oMath>
      </m:oMathPara>
    </w:p>
    <w:p w:rsidR="001E1E2A" w:rsidRDefault="001E1E2A" w:rsidP="00D11ABD">
      <w:pPr>
        <w:pStyle w:val="Style68"/>
        <w:widowControl/>
        <w:spacing w:line="360" w:lineRule="auto"/>
        <w:jc w:val="both"/>
        <w:rPr>
          <w:rStyle w:val="FontStyle133"/>
          <w:sz w:val="24"/>
          <w:szCs w:val="24"/>
        </w:rPr>
      </w:pPr>
    </w:p>
    <w:p w:rsidR="00EB01F6" w:rsidRDefault="00EB01F6" w:rsidP="00D11ABD">
      <w:pPr>
        <w:pStyle w:val="Style68"/>
        <w:widowControl/>
        <w:spacing w:line="360" w:lineRule="auto"/>
        <w:jc w:val="both"/>
      </w:pPr>
      <w:r>
        <w:t xml:space="preserve">Значения </w:t>
      </w:r>
      <m:oMath>
        <m:sSub>
          <m:sSubPr>
            <m:ctrlPr>
              <w:rPr>
                <w:rFonts w:ascii="Cambria Math" w:hAnsi="Cambria Math"/>
                <w:i/>
                <w:lang w:val="en-US"/>
              </w:rPr>
            </m:ctrlPr>
          </m:sSubPr>
          <m:e>
            <m:r>
              <w:rPr>
                <w:rFonts w:ascii="Cambria Math" w:hAnsi="Cambria Math"/>
                <w:lang w:val="en-US"/>
              </w:rPr>
              <m:t>C</m:t>
            </m:r>
          </m:e>
          <m:sub>
            <m:r>
              <w:rPr>
                <w:rFonts w:ascii="Cambria Math" w:hAnsi="Cambria Math"/>
              </w:rPr>
              <m:t>1</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rPr>
              <m:t>2</m:t>
            </m:r>
          </m:sub>
        </m:sSub>
        <m:r>
          <w:rPr>
            <w:rFonts w:ascii="Cambria Math" w:hAnsi="Cambria Math"/>
          </w:rPr>
          <m:t xml:space="preserve">,  </m:t>
        </m:r>
        <m:r>
          <w:rPr>
            <w:rFonts w:ascii="Cambria Math" w:hAnsi="Cambria Math"/>
            <w:lang w:val="en-US"/>
          </w:rPr>
          <m:t>R</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4</m:t>
            </m:r>
          </m:sub>
        </m:sSub>
      </m:oMath>
      <w:r>
        <w:t xml:space="preserve"> </w:t>
      </w:r>
      <w:r w:rsidR="00FA197A" w:rsidRPr="00FA197A">
        <w:t xml:space="preserve"> </w:t>
      </w:r>
      <w:r w:rsidR="00FA197A">
        <w:t xml:space="preserve">должны соответствовать значениям из стандартных рядов </w:t>
      </w:r>
      <w:r>
        <w:t>сопротивлений и ёмкостей</w:t>
      </w:r>
      <w:r w:rsidR="00FA197A">
        <w:t xml:space="preserve"> по </w:t>
      </w:r>
      <w:r w:rsidR="00FA197A" w:rsidRPr="00FA197A">
        <w:t>ГОСТ 28884-90</w:t>
      </w:r>
      <w:r w:rsidR="00FA197A">
        <w:t>.</w:t>
      </w:r>
    </w:p>
    <w:p w:rsidR="00EB01F6" w:rsidRDefault="00EB01F6" w:rsidP="00D11ABD">
      <w:pPr>
        <w:pStyle w:val="Style68"/>
        <w:widowControl/>
        <w:spacing w:line="360" w:lineRule="auto"/>
        <w:jc w:val="both"/>
      </w:pPr>
    </w:p>
    <w:p w:rsidR="00EB01F6" w:rsidRPr="001E1E2A" w:rsidRDefault="00EB01F6" w:rsidP="00D11ABD">
      <w:pPr>
        <w:pStyle w:val="Style68"/>
        <w:widowControl/>
        <w:spacing w:line="360" w:lineRule="auto"/>
        <w:jc w:val="both"/>
        <w:rPr>
          <w:rStyle w:val="FontStyle133"/>
          <w:sz w:val="24"/>
          <w:szCs w:val="24"/>
        </w:rPr>
      </w:pPr>
    </w:p>
    <w:p w:rsidR="006B4F08" w:rsidRPr="006B4F08" w:rsidRDefault="00320C28" w:rsidP="003B774A">
      <w:pPr>
        <w:pStyle w:val="2"/>
        <w:numPr>
          <w:ilvl w:val="0"/>
          <w:numId w:val="32"/>
        </w:numPr>
        <w:jc w:val="both"/>
        <w:rPr>
          <w:rFonts w:ascii="Times New Roman" w:hAnsi="Times New Roman" w:cs="Times New Roman"/>
          <w:iCs/>
        </w:rPr>
      </w:pPr>
      <w:bookmarkStart w:id="27" w:name="_Toc262410712"/>
      <w:r>
        <w:rPr>
          <w:rFonts w:ascii="Times New Roman" w:hAnsi="Times New Roman" w:cs="Times New Roman"/>
          <w:iCs/>
        </w:rPr>
        <w:lastRenderedPageBreak/>
        <w:t>Определение параметров корректирующего звена для оси рамы наружного крена</w:t>
      </w:r>
      <w:bookmarkEnd w:id="27"/>
    </w:p>
    <w:p w:rsidR="00320C28" w:rsidRDefault="00320C28" w:rsidP="00320C28">
      <w:pPr>
        <w:pStyle w:val="ab"/>
        <w:spacing w:line="360" w:lineRule="auto"/>
        <w:ind w:firstLine="0"/>
        <w:rPr>
          <w:rFonts w:eastAsiaTheme="minorEastAsia"/>
        </w:rPr>
      </w:pPr>
      <w:r>
        <w:rPr>
          <w:rFonts w:eastAsiaTheme="minorEastAsia"/>
        </w:rPr>
        <w:t>Постоянные времени корректирующего звена:</w:t>
      </w:r>
    </w:p>
    <w:p w:rsidR="00320C28" w:rsidRDefault="00CE3698" w:rsidP="00320C28">
      <w:pPr>
        <w:pStyle w:val="ab"/>
        <w:spacing w:line="360" w:lineRule="auto"/>
        <w:ind w:firstLine="0"/>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1</m:t>
              </m:r>
            </m:sub>
            <m:sup>
              <m:r>
                <w:rPr>
                  <w:rFonts w:ascii="Cambria Math" w:eastAsiaTheme="minorEastAsia" w:hAnsi="Cambria Math"/>
                </w:rPr>
                <m:t>н.к.</m:t>
              </m:r>
            </m:sup>
          </m:sSubSup>
          <m:r>
            <w:rPr>
              <w:rFonts w:ascii="Cambria Math" w:eastAsiaTheme="minorEastAsia" w:hAnsi="Cambria Math"/>
            </w:rPr>
            <m:t xml:space="preserve">=0.0234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2</m:t>
              </m:r>
            </m:sub>
            <m:sup>
              <m:r>
                <w:rPr>
                  <w:rFonts w:ascii="Cambria Math" w:eastAsiaTheme="minorEastAsia" w:hAnsi="Cambria Math"/>
                </w:rPr>
                <m:t>н.к.</m:t>
              </m:r>
            </m:sup>
          </m:sSubSup>
          <m:r>
            <w:rPr>
              <w:rFonts w:ascii="Cambria Math" w:eastAsiaTheme="minorEastAsia" w:hAnsi="Cambria Math"/>
            </w:rPr>
            <m:t xml:space="preserve">=0.0016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3</m:t>
              </m:r>
            </m:sub>
            <m:sup>
              <m:r>
                <w:rPr>
                  <w:rFonts w:ascii="Cambria Math" w:eastAsiaTheme="minorEastAsia" w:hAnsi="Cambria Math"/>
                </w:rPr>
                <m:t>н.к.</m:t>
              </m:r>
            </m:sup>
          </m:sSubSup>
          <m:r>
            <w:rPr>
              <w:rFonts w:ascii="Cambria Math" w:eastAsiaTheme="minorEastAsia" w:hAnsi="Cambria Math"/>
            </w:rPr>
            <m:t>=0.00016 с</m:t>
          </m:r>
        </m:oMath>
      </m:oMathPara>
    </w:p>
    <w:p w:rsidR="008421F4" w:rsidRPr="00FE7ABE" w:rsidRDefault="008421F4" w:rsidP="008421F4">
      <w:pPr>
        <w:pStyle w:val="ab"/>
        <w:spacing w:line="360" w:lineRule="auto"/>
        <w:ind w:firstLine="0"/>
        <w:rPr>
          <w:rFonts w:eastAsiaTheme="minorEastAsia"/>
        </w:rPr>
      </w:pPr>
      <w:r>
        <w:rPr>
          <w:rFonts w:eastAsiaTheme="minorEastAsia"/>
        </w:rPr>
        <w:t xml:space="preserve">Полагаем </w:t>
      </w:r>
      <m:oMath>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2</m:t>
            </m:r>
          </m:sub>
        </m:sSub>
        <m:r>
          <m:rPr>
            <m:sty m:val="p"/>
          </m:rPr>
          <w:rPr>
            <w:rFonts w:ascii="Cambria Math" w:eastAsiaTheme="minorEastAsia" w:hAnsi="Cambria Math"/>
          </w:rPr>
          <m:t>=160 нФ</m:t>
        </m:r>
        <m:r>
          <w:rPr>
            <w:rFonts w:ascii="Cambria Math" w:eastAsiaTheme="minorEastAsia" w:hAnsi="Cambria Math"/>
          </w:rPr>
          <m:t>-Е24</m:t>
        </m:r>
      </m:oMath>
      <w:r w:rsidR="006C51F9">
        <w:rPr>
          <w:rFonts w:eastAsiaTheme="minorEastAsia"/>
        </w:rPr>
        <w:t>,</w:t>
      </w:r>
      <w:r>
        <w:rPr>
          <w:rFonts w:eastAsiaTheme="minorEastAsia"/>
        </w:rPr>
        <w:t xml:space="preserve"> тогда</w:t>
      </w:r>
      <w:r w:rsidRPr="00FE7ABE">
        <w:rPr>
          <w:rFonts w:eastAsiaTheme="minorEastAsia"/>
        </w:rPr>
        <w:t>:</w:t>
      </w:r>
    </w:p>
    <w:p w:rsidR="00320C28" w:rsidRDefault="00CE3698" w:rsidP="00320C28">
      <w:pPr>
        <w:pStyle w:val="ab"/>
        <w:spacing w:line="360" w:lineRule="auto"/>
        <w:ind w:firstLine="0"/>
        <w:rPr>
          <w:rFonts w:eastAsiaTheme="minorEastAsia"/>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r>
            <w:rPr>
              <w:rFonts w:ascii="Cambria Math" w:eastAsiaTheme="minorEastAsia" w:hAnsi="Cambria Math"/>
              <w:lang w:val="en-US"/>
            </w:rPr>
            <m:t>=10 кОм-Е6;</m:t>
          </m:r>
        </m:oMath>
      </m:oMathPara>
    </w:p>
    <w:p w:rsidR="001729FD" w:rsidRDefault="00CE3698" w:rsidP="00320C28">
      <w:pPr>
        <w:pStyle w:val="ab"/>
        <w:spacing w:line="360" w:lineRule="auto"/>
        <w:ind w:firstLine="0"/>
        <w:rPr>
          <w:rFonts w:eastAsiaTheme="minorEastAsia"/>
          <w:i/>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1</m:t>
              </m:r>
            </m:sub>
          </m:sSub>
          <m:r>
            <w:rPr>
              <w:rFonts w:ascii="Cambria Math" w:eastAsiaTheme="minorEastAsia" w:hAnsi="Cambria Math"/>
            </w:rPr>
            <m:t>=1170 пФ-Е192</m:t>
          </m:r>
          <m:r>
            <w:rPr>
              <w:rFonts w:ascii="Cambria Math" w:eastAsiaTheme="minorEastAsia" w:hAnsi="Cambria Math"/>
              <w:lang w:val="en-US"/>
            </w:rPr>
            <m:t>;</m:t>
          </m:r>
        </m:oMath>
      </m:oMathPara>
    </w:p>
    <w:p w:rsidR="00620D94" w:rsidRDefault="001729FD" w:rsidP="00320C28">
      <w:pPr>
        <w:pStyle w:val="ab"/>
        <w:spacing w:line="360" w:lineRule="auto"/>
        <w:ind w:firstLine="0"/>
        <w:rPr>
          <w:rFonts w:eastAsiaTheme="minorEastAsia"/>
          <w:i/>
        </w:rPr>
      </w:pPr>
      <m:oMathPara>
        <m:oMathParaPr>
          <m:jc m:val="left"/>
        </m:oMathParaPr>
        <m:oMath>
          <m:r>
            <w:rPr>
              <w:rFonts w:ascii="Cambria Math" w:eastAsiaTheme="minorEastAsia" w:hAnsi="Cambria Math"/>
              <w:lang w:val="en-US"/>
            </w:rPr>
            <m:t xml:space="preserve">R=274 </m:t>
          </m:r>
          <m:r>
            <w:rPr>
              <w:rFonts w:ascii="Cambria Math" w:eastAsiaTheme="minorEastAsia" w:hAnsi="Cambria Math"/>
            </w:rPr>
            <m:t>кОм-Е192.</m:t>
          </m:r>
        </m:oMath>
      </m:oMathPara>
    </w:p>
    <w:p w:rsidR="006B4F08" w:rsidRPr="006B4F08" w:rsidRDefault="00620D94" w:rsidP="003B774A">
      <w:pPr>
        <w:pStyle w:val="2"/>
        <w:numPr>
          <w:ilvl w:val="0"/>
          <w:numId w:val="32"/>
        </w:numPr>
        <w:jc w:val="both"/>
        <w:rPr>
          <w:rFonts w:ascii="Times New Roman" w:hAnsi="Times New Roman" w:cs="Times New Roman"/>
          <w:iCs/>
        </w:rPr>
      </w:pPr>
      <w:bookmarkStart w:id="28" w:name="_Toc262410713"/>
      <w:r>
        <w:rPr>
          <w:rFonts w:ascii="Times New Roman" w:hAnsi="Times New Roman" w:cs="Times New Roman"/>
          <w:iCs/>
        </w:rPr>
        <w:t>Определение параметров корректирующего звена для оси рамы тангажа</w:t>
      </w:r>
      <w:bookmarkEnd w:id="28"/>
    </w:p>
    <w:p w:rsidR="00620D94" w:rsidRDefault="00620D94" w:rsidP="00620D94">
      <w:pPr>
        <w:pStyle w:val="ab"/>
        <w:spacing w:line="360" w:lineRule="auto"/>
        <w:ind w:firstLine="0"/>
        <w:rPr>
          <w:rFonts w:eastAsiaTheme="minorEastAsia"/>
        </w:rPr>
      </w:pPr>
      <w:r>
        <w:rPr>
          <w:rFonts w:eastAsiaTheme="minorEastAsia"/>
        </w:rPr>
        <w:t>Постоянные времени корректирующего звена:</w:t>
      </w:r>
    </w:p>
    <w:p w:rsidR="00620D94" w:rsidRDefault="00CE3698" w:rsidP="00620D94">
      <w:pPr>
        <w:pStyle w:val="ab"/>
        <w:spacing w:line="360" w:lineRule="auto"/>
        <w:ind w:firstLine="0"/>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1</m:t>
              </m:r>
            </m:sub>
            <m:sup>
              <m:r>
                <w:rPr>
                  <w:rFonts w:ascii="Cambria Math" w:eastAsiaTheme="minorEastAsia" w:hAnsi="Cambria Math"/>
                </w:rPr>
                <m:t>т.</m:t>
              </m:r>
            </m:sup>
          </m:sSubSup>
          <m:r>
            <w:rPr>
              <w:rFonts w:ascii="Cambria Math" w:eastAsiaTheme="minorEastAsia" w:hAnsi="Cambria Math"/>
            </w:rPr>
            <m:t xml:space="preserve">=0.0438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2</m:t>
              </m:r>
            </m:sub>
            <m:sup>
              <m:r>
                <w:rPr>
                  <w:rFonts w:ascii="Cambria Math" w:eastAsiaTheme="minorEastAsia" w:hAnsi="Cambria Math"/>
                </w:rPr>
                <m:t>т.</m:t>
              </m:r>
            </m:sup>
          </m:sSubSup>
          <m:r>
            <w:rPr>
              <w:rFonts w:ascii="Cambria Math" w:eastAsiaTheme="minorEastAsia" w:hAnsi="Cambria Math"/>
            </w:rPr>
            <m:t xml:space="preserve">=0.003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3</m:t>
              </m:r>
            </m:sub>
            <m:sup>
              <m:r>
                <w:rPr>
                  <w:rFonts w:ascii="Cambria Math" w:eastAsiaTheme="minorEastAsia" w:hAnsi="Cambria Math"/>
                </w:rPr>
                <m:t>т.</m:t>
              </m:r>
            </m:sup>
          </m:sSubSup>
          <m:r>
            <w:rPr>
              <w:rFonts w:ascii="Cambria Math" w:eastAsiaTheme="minorEastAsia" w:hAnsi="Cambria Math"/>
            </w:rPr>
            <m:t>=0.0003 с</m:t>
          </m:r>
        </m:oMath>
      </m:oMathPara>
    </w:p>
    <w:p w:rsidR="00AF31E0" w:rsidRPr="00FE7ABE" w:rsidRDefault="00AF31E0" w:rsidP="00AF31E0">
      <w:pPr>
        <w:pStyle w:val="ab"/>
        <w:spacing w:line="360" w:lineRule="auto"/>
        <w:ind w:firstLine="0"/>
        <w:rPr>
          <w:rFonts w:eastAsiaTheme="minorEastAsia"/>
        </w:rPr>
      </w:pPr>
      <w:r>
        <w:rPr>
          <w:rFonts w:eastAsiaTheme="minorEastAsia"/>
        </w:rPr>
        <w:t xml:space="preserve">Полагаем </w:t>
      </w:r>
      <m:oMath>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2</m:t>
            </m:r>
          </m:sub>
        </m:sSub>
        <m:r>
          <m:rPr>
            <m:sty m:val="p"/>
          </m:rPr>
          <w:rPr>
            <w:rFonts w:ascii="Cambria Math" w:eastAsiaTheme="minorEastAsia" w:hAnsi="Cambria Math"/>
          </w:rPr>
          <m:t>=160 нФ</m:t>
        </m:r>
        <m:r>
          <w:rPr>
            <w:rFonts w:ascii="Cambria Math" w:eastAsiaTheme="minorEastAsia" w:hAnsi="Cambria Math"/>
          </w:rPr>
          <m:t>-Е24</m:t>
        </m:r>
      </m:oMath>
      <w:r>
        <w:rPr>
          <w:rFonts w:eastAsiaTheme="minorEastAsia"/>
        </w:rPr>
        <w:t>, тогда</w:t>
      </w:r>
      <w:r w:rsidRPr="00FE7ABE">
        <w:rPr>
          <w:rFonts w:eastAsiaTheme="minorEastAsia"/>
        </w:rPr>
        <w:t>:</w:t>
      </w:r>
    </w:p>
    <w:p w:rsidR="00AF31E0" w:rsidRDefault="00CE3698" w:rsidP="00AF31E0">
      <w:pPr>
        <w:pStyle w:val="ab"/>
        <w:spacing w:line="360" w:lineRule="auto"/>
        <w:ind w:firstLine="0"/>
        <w:rPr>
          <w:rFonts w:eastAsiaTheme="minorEastAsia"/>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r>
            <w:rPr>
              <w:rFonts w:ascii="Cambria Math" w:eastAsiaTheme="minorEastAsia" w:hAnsi="Cambria Math"/>
              <w:lang w:val="en-US"/>
            </w:rPr>
            <m:t>=18.7 кОм-Е192;</m:t>
          </m:r>
        </m:oMath>
      </m:oMathPara>
    </w:p>
    <w:p w:rsidR="00AF31E0" w:rsidRDefault="00CE3698" w:rsidP="00AF31E0">
      <w:pPr>
        <w:pStyle w:val="ab"/>
        <w:spacing w:line="360" w:lineRule="auto"/>
        <w:ind w:firstLine="0"/>
        <w:rPr>
          <w:rFonts w:eastAsiaTheme="minorEastAsia"/>
          <w:i/>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1</m:t>
              </m:r>
            </m:sub>
          </m:sSub>
          <m:r>
            <w:rPr>
              <w:rFonts w:ascii="Cambria Math" w:eastAsiaTheme="minorEastAsia" w:hAnsi="Cambria Math"/>
            </w:rPr>
            <m:t>=1180 пФ-Е192</m:t>
          </m:r>
          <m:r>
            <w:rPr>
              <w:rFonts w:ascii="Cambria Math" w:eastAsiaTheme="minorEastAsia" w:hAnsi="Cambria Math"/>
              <w:lang w:val="en-US"/>
            </w:rPr>
            <m:t>;</m:t>
          </m:r>
        </m:oMath>
      </m:oMathPara>
    </w:p>
    <w:p w:rsidR="00620D94" w:rsidRPr="006B4F08" w:rsidRDefault="00AF31E0" w:rsidP="00320C28">
      <w:pPr>
        <w:pStyle w:val="ab"/>
        <w:spacing w:line="360" w:lineRule="auto"/>
        <w:ind w:firstLine="0"/>
        <w:rPr>
          <w:rFonts w:eastAsiaTheme="minorEastAsia"/>
          <w:i/>
        </w:rPr>
      </w:pPr>
      <m:oMathPara>
        <m:oMathParaPr>
          <m:jc m:val="left"/>
        </m:oMathParaPr>
        <m:oMath>
          <m:r>
            <w:rPr>
              <w:rFonts w:ascii="Cambria Math" w:eastAsiaTheme="minorEastAsia" w:hAnsi="Cambria Math"/>
              <w:lang w:val="en-US"/>
            </w:rPr>
            <m:t xml:space="preserve">R=510 </m:t>
          </m:r>
          <m:r>
            <w:rPr>
              <w:rFonts w:ascii="Cambria Math" w:eastAsiaTheme="minorEastAsia" w:hAnsi="Cambria Math"/>
            </w:rPr>
            <m:t>кОм-Е24.</m:t>
          </m:r>
        </m:oMath>
      </m:oMathPara>
    </w:p>
    <w:p w:rsidR="006B4F08" w:rsidRPr="006B4F08" w:rsidRDefault="00BB76CB" w:rsidP="003B774A">
      <w:pPr>
        <w:pStyle w:val="2"/>
        <w:numPr>
          <w:ilvl w:val="0"/>
          <w:numId w:val="32"/>
        </w:numPr>
        <w:jc w:val="both"/>
        <w:rPr>
          <w:rFonts w:ascii="Times New Roman" w:hAnsi="Times New Roman" w:cs="Times New Roman"/>
          <w:iCs/>
        </w:rPr>
      </w:pPr>
      <w:bookmarkStart w:id="29" w:name="_Toc262410714"/>
      <w:r>
        <w:rPr>
          <w:rFonts w:ascii="Times New Roman" w:hAnsi="Times New Roman" w:cs="Times New Roman"/>
          <w:iCs/>
        </w:rPr>
        <w:t>Определение параметров корректирующего звена для оси рамы внутреннего крена</w:t>
      </w:r>
      <w:bookmarkEnd w:id="29"/>
    </w:p>
    <w:p w:rsidR="00BB76CB" w:rsidRDefault="00BB76CB" w:rsidP="00BB76CB">
      <w:pPr>
        <w:pStyle w:val="ab"/>
        <w:spacing w:line="360" w:lineRule="auto"/>
        <w:ind w:firstLine="0"/>
        <w:rPr>
          <w:rFonts w:eastAsiaTheme="minorEastAsia"/>
        </w:rPr>
      </w:pPr>
      <w:r>
        <w:rPr>
          <w:rFonts w:eastAsiaTheme="minorEastAsia"/>
        </w:rPr>
        <w:t>Постоянные времени корректирующего звена:</w:t>
      </w:r>
    </w:p>
    <w:p w:rsidR="00BB76CB" w:rsidRDefault="00CE3698" w:rsidP="00BB76CB">
      <w:pPr>
        <w:pStyle w:val="ab"/>
        <w:spacing w:line="360" w:lineRule="auto"/>
        <w:ind w:firstLine="0"/>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1</m:t>
              </m:r>
            </m:sub>
            <m:sup>
              <m:r>
                <w:rPr>
                  <w:rFonts w:ascii="Cambria Math" w:eastAsiaTheme="minorEastAsia" w:hAnsi="Cambria Math"/>
                </w:rPr>
                <m:t>в.к.</m:t>
              </m:r>
            </m:sup>
          </m:sSubSup>
          <m:r>
            <w:rPr>
              <w:rFonts w:ascii="Cambria Math" w:eastAsiaTheme="minorEastAsia" w:hAnsi="Cambria Math"/>
            </w:rPr>
            <m:t xml:space="preserve">=0.0322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2</m:t>
              </m:r>
            </m:sub>
            <m:sup>
              <m:r>
                <w:rPr>
                  <w:rFonts w:ascii="Cambria Math" w:eastAsiaTheme="minorEastAsia" w:hAnsi="Cambria Math"/>
                </w:rPr>
                <m:t>в.к.</m:t>
              </m:r>
            </m:sup>
          </m:sSubSup>
          <m:r>
            <w:rPr>
              <w:rFonts w:ascii="Cambria Math" w:eastAsiaTheme="minorEastAsia" w:hAnsi="Cambria Math"/>
            </w:rPr>
            <m:t xml:space="preserve">=0.0022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3</m:t>
              </m:r>
            </m:sub>
            <m:sup>
              <m:r>
                <w:rPr>
                  <w:rFonts w:ascii="Cambria Math" w:eastAsiaTheme="minorEastAsia" w:hAnsi="Cambria Math"/>
                </w:rPr>
                <m:t>в.к.</m:t>
              </m:r>
            </m:sup>
          </m:sSubSup>
          <m:r>
            <w:rPr>
              <w:rFonts w:ascii="Cambria Math" w:eastAsiaTheme="minorEastAsia" w:hAnsi="Cambria Math"/>
            </w:rPr>
            <m:t>=0.00022 с</m:t>
          </m:r>
        </m:oMath>
      </m:oMathPara>
    </w:p>
    <w:p w:rsidR="00BB76CB" w:rsidRPr="00FE7ABE" w:rsidRDefault="00BB76CB" w:rsidP="00BB76CB">
      <w:pPr>
        <w:pStyle w:val="ab"/>
        <w:spacing w:line="360" w:lineRule="auto"/>
        <w:ind w:firstLine="0"/>
        <w:rPr>
          <w:rFonts w:eastAsiaTheme="minorEastAsia"/>
        </w:rPr>
      </w:pPr>
      <w:r>
        <w:rPr>
          <w:rFonts w:eastAsiaTheme="minorEastAsia"/>
        </w:rPr>
        <w:t xml:space="preserve">Полагаем </w:t>
      </w:r>
      <m:oMath>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2</m:t>
            </m:r>
          </m:sub>
        </m:sSub>
        <m:r>
          <m:rPr>
            <m:sty m:val="p"/>
          </m:rPr>
          <w:rPr>
            <w:rFonts w:ascii="Cambria Math" w:eastAsiaTheme="minorEastAsia" w:hAnsi="Cambria Math"/>
          </w:rPr>
          <m:t>=160 нФ</m:t>
        </m:r>
        <m:r>
          <w:rPr>
            <w:rFonts w:ascii="Cambria Math" w:eastAsiaTheme="minorEastAsia" w:hAnsi="Cambria Math"/>
          </w:rPr>
          <m:t>-Е24</m:t>
        </m:r>
      </m:oMath>
      <w:r>
        <w:rPr>
          <w:rFonts w:eastAsiaTheme="minorEastAsia"/>
        </w:rPr>
        <w:t>, тогда</w:t>
      </w:r>
      <w:r w:rsidRPr="00FE7ABE">
        <w:rPr>
          <w:rFonts w:eastAsiaTheme="minorEastAsia"/>
        </w:rPr>
        <w:t>:</w:t>
      </w:r>
    </w:p>
    <w:p w:rsidR="00BB76CB" w:rsidRDefault="00CE3698" w:rsidP="00BB76CB">
      <w:pPr>
        <w:pStyle w:val="ab"/>
        <w:spacing w:line="360" w:lineRule="auto"/>
        <w:ind w:firstLine="0"/>
        <w:rPr>
          <w:rFonts w:eastAsiaTheme="minorEastAsia"/>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r>
            <w:rPr>
              <w:rFonts w:ascii="Cambria Math" w:eastAsiaTheme="minorEastAsia" w:hAnsi="Cambria Math"/>
              <w:lang w:val="en-US"/>
            </w:rPr>
            <m:t>=13.8 кОм-Е192;</m:t>
          </m:r>
        </m:oMath>
      </m:oMathPara>
    </w:p>
    <w:p w:rsidR="00BB76CB" w:rsidRDefault="00CE3698" w:rsidP="00BB76CB">
      <w:pPr>
        <w:pStyle w:val="ab"/>
        <w:spacing w:line="360" w:lineRule="auto"/>
        <w:ind w:firstLine="0"/>
        <w:rPr>
          <w:rFonts w:eastAsiaTheme="minorEastAsia"/>
          <w:i/>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1</m:t>
              </m:r>
            </m:sub>
          </m:sSub>
          <m:r>
            <w:rPr>
              <w:rFonts w:ascii="Cambria Math" w:eastAsiaTheme="minorEastAsia" w:hAnsi="Cambria Math"/>
            </w:rPr>
            <m:t>=1170 пФ-Е192</m:t>
          </m:r>
          <m:r>
            <w:rPr>
              <w:rFonts w:ascii="Cambria Math" w:eastAsiaTheme="minorEastAsia" w:hAnsi="Cambria Math"/>
              <w:lang w:val="en-US"/>
            </w:rPr>
            <m:t>;</m:t>
          </m:r>
        </m:oMath>
      </m:oMathPara>
    </w:p>
    <w:p w:rsidR="00BB76CB" w:rsidRPr="006B4F08" w:rsidRDefault="00BB76CB" w:rsidP="00320C28">
      <w:pPr>
        <w:pStyle w:val="ab"/>
        <w:spacing w:line="360" w:lineRule="auto"/>
        <w:ind w:firstLine="0"/>
        <w:rPr>
          <w:rFonts w:eastAsiaTheme="minorEastAsia"/>
          <w:i/>
        </w:rPr>
      </w:pPr>
      <m:oMathPara>
        <m:oMathParaPr>
          <m:jc m:val="left"/>
        </m:oMathParaPr>
        <m:oMath>
          <m:r>
            <w:rPr>
              <w:rFonts w:ascii="Cambria Math" w:eastAsiaTheme="minorEastAsia" w:hAnsi="Cambria Math"/>
              <w:lang w:val="en-US"/>
            </w:rPr>
            <m:t xml:space="preserve">R=374 </m:t>
          </m:r>
          <m:r>
            <w:rPr>
              <w:rFonts w:ascii="Cambria Math" w:eastAsiaTheme="minorEastAsia" w:hAnsi="Cambria Math"/>
            </w:rPr>
            <m:t>кОм-Е192.</m:t>
          </m:r>
        </m:oMath>
      </m:oMathPara>
    </w:p>
    <w:p w:rsidR="006B4F08" w:rsidRPr="006B4F08" w:rsidRDefault="006B4F08" w:rsidP="003B774A">
      <w:pPr>
        <w:pStyle w:val="2"/>
        <w:numPr>
          <w:ilvl w:val="0"/>
          <w:numId w:val="32"/>
        </w:numPr>
        <w:jc w:val="both"/>
        <w:rPr>
          <w:rFonts w:ascii="Times New Roman" w:hAnsi="Times New Roman" w:cs="Times New Roman"/>
          <w:iCs/>
        </w:rPr>
      </w:pPr>
      <w:bookmarkStart w:id="30" w:name="_Toc262410715"/>
      <w:r>
        <w:rPr>
          <w:rFonts w:ascii="Times New Roman" w:hAnsi="Times New Roman" w:cs="Times New Roman"/>
          <w:iCs/>
        </w:rPr>
        <w:t>Определение параметров корректирующего звена для оси рамы курса</w:t>
      </w:r>
      <w:bookmarkEnd w:id="30"/>
    </w:p>
    <w:p w:rsidR="006B4F08" w:rsidRDefault="006B4F08" w:rsidP="006B4F08">
      <w:pPr>
        <w:pStyle w:val="ab"/>
        <w:spacing w:line="360" w:lineRule="auto"/>
        <w:ind w:firstLine="0"/>
        <w:rPr>
          <w:rFonts w:eastAsiaTheme="minorEastAsia"/>
        </w:rPr>
      </w:pPr>
      <w:r>
        <w:rPr>
          <w:rFonts w:eastAsiaTheme="minorEastAsia"/>
        </w:rPr>
        <w:t>Постоянные времени корректирующего звена:</w:t>
      </w:r>
    </w:p>
    <w:p w:rsidR="006B4F08" w:rsidRDefault="00CE3698" w:rsidP="006B4F08">
      <w:pPr>
        <w:pStyle w:val="ab"/>
        <w:spacing w:line="360" w:lineRule="auto"/>
        <w:ind w:firstLine="0"/>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1</m:t>
              </m:r>
            </m:sub>
            <m:sup>
              <m:r>
                <w:rPr>
                  <w:rFonts w:ascii="Cambria Math" w:eastAsiaTheme="minorEastAsia" w:hAnsi="Cambria Math"/>
                </w:rPr>
                <m:t>пл.</m:t>
              </m:r>
            </m:sup>
          </m:sSubSup>
          <m:r>
            <w:rPr>
              <w:rFonts w:ascii="Cambria Math" w:eastAsiaTheme="minorEastAsia" w:hAnsi="Cambria Math"/>
            </w:rPr>
            <m:t xml:space="preserve">=0.0102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2</m:t>
              </m:r>
            </m:sub>
            <m:sup>
              <m:r>
                <w:rPr>
                  <w:rFonts w:ascii="Cambria Math" w:eastAsiaTheme="minorEastAsia" w:hAnsi="Cambria Math"/>
                </w:rPr>
                <m:t>пл.</m:t>
              </m:r>
            </m:sup>
          </m:sSubSup>
          <m:r>
            <w:rPr>
              <w:rFonts w:ascii="Cambria Math" w:eastAsiaTheme="minorEastAsia" w:hAnsi="Cambria Math"/>
            </w:rPr>
            <m:t xml:space="preserve">=0.0007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3</m:t>
              </m:r>
            </m:sub>
            <m:sup>
              <m:r>
                <w:rPr>
                  <w:rFonts w:ascii="Cambria Math" w:eastAsiaTheme="minorEastAsia" w:hAnsi="Cambria Math"/>
                </w:rPr>
                <m:t>пл.</m:t>
              </m:r>
            </m:sup>
          </m:sSubSup>
          <m:r>
            <w:rPr>
              <w:rFonts w:ascii="Cambria Math" w:eastAsiaTheme="minorEastAsia" w:hAnsi="Cambria Math"/>
            </w:rPr>
            <m:t>=0.00007 с</m:t>
          </m:r>
        </m:oMath>
      </m:oMathPara>
    </w:p>
    <w:p w:rsidR="006B4F08" w:rsidRPr="00FE7ABE" w:rsidRDefault="006B4F08" w:rsidP="006B4F08">
      <w:pPr>
        <w:pStyle w:val="ab"/>
        <w:spacing w:line="360" w:lineRule="auto"/>
        <w:ind w:firstLine="0"/>
        <w:rPr>
          <w:rFonts w:eastAsiaTheme="minorEastAsia"/>
        </w:rPr>
      </w:pPr>
      <w:r>
        <w:rPr>
          <w:rFonts w:eastAsiaTheme="minorEastAsia"/>
        </w:rPr>
        <w:t xml:space="preserve">Полагаем </w:t>
      </w:r>
      <m:oMath>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2</m:t>
            </m:r>
          </m:sub>
        </m:sSub>
        <m:r>
          <m:rPr>
            <m:sty m:val="p"/>
          </m:rPr>
          <w:rPr>
            <w:rFonts w:ascii="Cambria Math" w:eastAsiaTheme="minorEastAsia" w:hAnsi="Cambria Math"/>
          </w:rPr>
          <m:t>=15 нФ</m:t>
        </m:r>
        <m:r>
          <w:rPr>
            <w:rFonts w:ascii="Cambria Math" w:eastAsiaTheme="minorEastAsia" w:hAnsi="Cambria Math"/>
          </w:rPr>
          <m:t>-Е6</m:t>
        </m:r>
      </m:oMath>
      <w:r>
        <w:rPr>
          <w:rFonts w:eastAsiaTheme="minorEastAsia"/>
        </w:rPr>
        <w:t>, тогда</w:t>
      </w:r>
      <w:r w:rsidRPr="00FE7ABE">
        <w:rPr>
          <w:rFonts w:eastAsiaTheme="minorEastAsia"/>
        </w:rPr>
        <w:t>:</w:t>
      </w:r>
    </w:p>
    <w:p w:rsidR="006B4F08" w:rsidRDefault="00CE3698" w:rsidP="006B4F08">
      <w:pPr>
        <w:pStyle w:val="ab"/>
        <w:spacing w:line="360" w:lineRule="auto"/>
        <w:ind w:firstLine="0"/>
        <w:rPr>
          <w:rFonts w:eastAsiaTheme="minorEastAsia"/>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r>
            <w:rPr>
              <w:rFonts w:ascii="Cambria Math" w:eastAsiaTheme="minorEastAsia" w:hAnsi="Cambria Math"/>
              <w:lang w:val="en-US"/>
            </w:rPr>
            <m:t>=46.4 кОм-Е192;</m:t>
          </m:r>
        </m:oMath>
      </m:oMathPara>
    </w:p>
    <w:p w:rsidR="006B4F08" w:rsidRDefault="00CE3698" w:rsidP="006B4F08">
      <w:pPr>
        <w:pStyle w:val="ab"/>
        <w:spacing w:line="360" w:lineRule="auto"/>
        <w:ind w:firstLine="0"/>
        <w:rPr>
          <w:rFonts w:eastAsiaTheme="minorEastAsia"/>
          <w:i/>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1</m:t>
              </m:r>
            </m:sub>
          </m:sSub>
          <m:r>
            <w:rPr>
              <w:rFonts w:ascii="Cambria Math" w:eastAsiaTheme="minorEastAsia" w:hAnsi="Cambria Math"/>
            </w:rPr>
            <m:t>=110 пФ-Е24</m:t>
          </m:r>
          <m:r>
            <w:rPr>
              <w:rFonts w:ascii="Cambria Math" w:eastAsiaTheme="minorEastAsia" w:hAnsi="Cambria Math"/>
              <w:lang w:val="en-US"/>
            </w:rPr>
            <m:t>;</m:t>
          </m:r>
        </m:oMath>
      </m:oMathPara>
    </w:p>
    <w:p w:rsidR="006B4F08" w:rsidRDefault="006B4F08" w:rsidP="006B4F08">
      <w:pPr>
        <w:pStyle w:val="ab"/>
        <w:spacing w:line="360" w:lineRule="auto"/>
        <w:ind w:firstLine="0"/>
        <w:rPr>
          <w:rFonts w:eastAsiaTheme="minorEastAsia"/>
          <w:i/>
        </w:rPr>
      </w:pPr>
      <m:oMathPara>
        <m:oMathParaPr>
          <m:jc m:val="left"/>
        </m:oMathParaPr>
        <m:oMath>
          <m:r>
            <w:rPr>
              <w:rFonts w:ascii="Cambria Math" w:eastAsiaTheme="minorEastAsia" w:hAnsi="Cambria Math"/>
              <w:lang w:val="en-US"/>
            </w:rPr>
            <m:t xml:space="preserve">R=1270 </m:t>
          </m:r>
          <m:r>
            <w:rPr>
              <w:rFonts w:ascii="Cambria Math" w:eastAsiaTheme="minorEastAsia" w:hAnsi="Cambria Math"/>
            </w:rPr>
            <m:t>кОм-Е192.</m:t>
          </m:r>
        </m:oMath>
      </m:oMathPara>
    </w:p>
    <w:p w:rsidR="003423FA" w:rsidRDefault="003423FA" w:rsidP="006B4F08">
      <w:pPr>
        <w:pStyle w:val="ab"/>
        <w:spacing w:line="360" w:lineRule="auto"/>
        <w:ind w:firstLine="0"/>
        <w:rPr>
          <w:rFonts w:eastAsiaTheme="minorEastAsia"/>
          <w:i/>
        </w:rPr>
      </w:pPr>
    </w:p>
    <w:p w:rsidR="006B4F08" w:rsidRDefault="006B4F08" w:rsidP="00320C28">
      <w:pPr>
        <w:pStyle w:val="ab"/>
        <w:spacing w:line="360" w:lineRule="auto"/>
        <w:ind w:firstLine="0"/>
        <w:rPr>
          <w:rFonts w:eastAsiaTheme="minorEastAsia"/>
        </w:rPr>
      </w:pPr>
    </w:p>
    <w:p w:rsidR="00DD30F4" w:rsidRDefault="00DD30F4" w:rsidP="00320C28">
      <w:pPr>
        <w:pStyle w:val="ab"/>
        <w:spacing w:line="360" w:lineRule="auto"/>
        <w:ind w:firstLine="0"/>
        <w:rPr>
          <w:rFonts w:eastAsiaTheme="minorEastAsia"/>
        </w:rPr>
      </w:pPr>
    </w:p>
    <w:p w:rsidR="00DD30F4" w:rsidRDefault="00DD30F4" w:rsidP="00320C28">
      <w:pPr>
        <w:pStyle w:val="ab"/>
        <w:spacing w:line="360" w:lineRule="auto"/>
        <w:ind w:firstLine="0"/>
        <w:rPr>
          <w:rFonts w:eastAsiaTheme="minorEastAsia"/>
        </w:rPr>
      </w:pPr>
    </w:p>
    <w:p w:rsidR="00711C62" w:rsidRDefault="00711C62" w:rsidP="00711C62">
      <w:pPr>
        <w:pStyle w:val="1"/>
        <w:spacing w:before="0" w:line="360" w:lineRule="auto"/>
        <w:jc w:val="center"/>
        <w:rPr>
          <w:rFonts w:ascii="Times New Roman" w:hAnsi="Times New Roman"/>
        </w:rPr>
      </w:pPr>
      <w:bookmarkStart w:id="31" w:name="_Toc262410716"/>
      <w:r>
        <w:rPr>
          <w:rFonts w:ascii="Times New Roman" w:hAnsi="Times New Roman"/>
        </w:rPr>
        <w:lastRenderedPageBreak/>
        <w:t>Расчет коэффициента подавления колебаний</w:t>
      </w:r>
      <w:bookmarkEnd w:id="31"/>
    </w:p>
    <w:p w:rsidR="004F53CC" w:rsidRPr="004F53CC" w:rsidRDefault="004F53CC" w:rsidP="004F53CC"/>
    <w:p w:rsidR="00711C62" w:rsidRDefault="004F53CC" w:rsidP="00320C28">
      <w:pPr>
        <w:pStyle w:val="ab"/>
        <w:spacing w:line="360" w:lineRule="auto"/>
        <w:ind w:firstLine="0"/>
        <w:rPr>
          <w:rFonts w:eastAsiaTheme="minorEastAsia"/>
        </w:rPr>
      </w:pPr>
      <w:r>
        <w:rPr>
          <w:rFonts w:eastAsiaTheme="minorEastAsia"/>
        </w:rPr>
        <w:t>Коэффициент подавления колебаний показывает в какой степени колебания основания передаются на объект стабилизации:</w:t>
      </w:r>
    </w:p>
    <w:p w:rsidR="004F53CC" w:rsidRDefault="00CE3698" w:rsidP="00320C28">
      <w:pPr>
        <w:pStyle w:val="ab"/>
        <w:spacing w:line="360" w:lineRule="auto"/>
        <w:ind w:firstLine="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rPr>
                <m:t>под.</m:t>
              </m:r>
            </m:sub>
          </m:sSub>
          <m:r>
            <w:rPr>
              <w:rFonts w:ascii="Cambria Math" w:eastAsiaTheme="minorEastAsia" w:hAnsi="Cambria Math"/>
            </w:rPr>
            <m:t>=20</m:t>
          </m:r>
          <m:func>
            <m:funcPr>
              <m:ctrlPr>
                <w:rPr>
                  <w:rFonts w:ascii="Cambria Math" w:eastAsiaTheme="minorEastAsia" w:hAnsi="Cambria Math"/>
                  <w:i/>
                </w:rPr>
              </m:ctrlPr>
            </m:funcPr>
            <m:fName>
              <m:r>
                <m:rPr>
                  <m:sty m:val="p"/>
                </m:rPr>
                <w:rPr>
                  <w:rFonts w:ascii="Cambria Math" w:hAnsi="Cambria Math"/>
                </w:rPr>
                <m:t>log</m:t>
              </m:r>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ос.</m:t>
                      </m:r>
                    </m:sub>
                  </m:sSub>
                  <m:r>
                    <w:rPr>
                      <w:rFonts w:ascii="Cambria Math" w:eastAsiaTheme="minorEastAsia" w:hAnsi="Cambria Math"/>
                    </w:rPr>
                    <m:t>(</m:t>
                  </m:r>
                  <m:r>
                    <w:rPr>
                      <w:rFonts w:ascii="Cambria Math" w:eastAsiaTheme="minorEastAsia" w:hAnsi="Cambria Math"/>
                      <w:lang w:val="en-US"/>
                    </w:rPr>
                    <m:t>s)</m:t>
                  </m:r>
                </m:num>
                <m:den>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осн.</m:t>
                      </m:r>
                    </m:sub>
                  </m:sSub>
                  <m:r>
                    <w:rPr>
                      <w:rFonts w:ascii="Cambria Math" w:eastAsiaTheme="minorEastAsia" w:hAnsi="Cambria Math"/>
                    </w:rPr>
                    <m:t>(</m:t>
                  </m:r>
                  <m:r>
                    <w:rPr>
                      <w:rFonts w:ascii="Cambria Math" w:eastAsiaTheme="minorEastAsia" w:hAnsi="Cambria Math"/>
                      <w:lang w:val="en-US"/>
                    </w:rPr>
                    <m:t>s)</m:t>
                  </m:r>
                </m:den>
              </m:f>
              <m:r>
                <w:rPr>
                  <w:rFonts w:ascii="Cambria Math" w:eastAsiaTheme="minorEastAsia" w:hAnsi="Cambria Math"/>
                </w:rPr>
                <m:t>,   где</m:t>
              </m:r>
            </m:e>
          </m:func>
        </m:oMath>
      </m:oMathPara>
    </w:p>
    <w:p w:rsidR="004F53CC" w:rsidRDefault="00CE3698" w:rsidP="00320C28">
      <w:pPr>
        <w:pStyle w:val="ab"/>
        <w:spacing w:line="360" w:lineRule="auto"/>
        <w:ind w:firstLine="0"/>
        <w:rPr>
          <w:rFonts w:eastAsiaTheme="minorEastAsia"/>
        </w:rPr>
      </w:pP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ос.</m:t>
            </m:r>
          </m:sub>
        </m:sSub>
        <m:r>
          <w:rPr>
            <w:rFonts w:ascii="Cambria Math" w:eastAsiaTheme="minorEastAsia" w:hAnsi="Cambria Math"/>
          </w:rPr>
          <m:t>(</m:t>
        </m:r>
        <m:r>
          <w:rPr>
            <w:rFonts w:ascii="Cambria Math" w:eastAsiaTheme="minorEastAsia" w:hAnsi="Cambria Math"/>
            <w:lang w:val="en-US"/>
          </w:rPr>
          <m:t>s</m:t>
        </m:r>
        <m:r>
          <w:rPr>
            <w:rFonts w:ascii="Cambria Math" w:eastAsiaTheme="minorEastAsia" w:hAnsi="Cambria Math"/>
          </w:rPr>
          <m:t>)</m:t>
        </m:r>
      </m:oMath>
      <w:r w:rsidR="004F53CC">
        <w:rPr>
          <w:rFonts w:eastAsiaTheme="minorEastAsia"/>
        </w:rPr>
        <w:t xml:space="preserve"> - амплитуда колебаний объекта стабилизации;</w:t>
      </w:r>
    </w:p>
    <w:p w:rsidR="004F53CC" w:rsidRDefault="00CE3698" w:rsidP="00320C28">
      <w:pPr>
        <w:pStyle w:val="ab"/>
        <w:spacing w:line="360" w:lineRule="auto"/>
        <w:ind w:firstLine="0"/>
        <w:rPr>
          <w:rFonts w:eastAsiaTheme="minorEastAsia"/>
        </w:rPr>
      </w:pP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осн.</m:t>
            </m:r>
          </m:sub>
        </m:sSub>
        <m:r>
          <w:rPr>
            <w:rFonts w:ascii="Cambria Math" w:eastAsiaTheme="minorEastAsia" w:hAnsi="Cambria Math"/>
          </w:rPr>
          <m:t>(</m:t>
        </m:r>
        <m:r>
          <w:rPr>
            <w:rFonts w:ascii="Cambria Math" w:eastAsiaTheme="minorEastAsia" w:hAnsi="Cambria Math"/>
            <w:lang w:val="en-US"/>
          </w:rPr>
          <m:t>s</m:t>
        </m:r>
        <m:r>
          <w:rPr>
            <w:rFonts w:ascii="Cambria Math" w:eastAsiaTheme="minorEastAsia" w:hAnsi="Cambria Math"/>
          </w:rPr>
          <m:t>)</m:t>
        </m:r>
      </m:oMath>
      <w:r w:rsidR="004F53CC">
        <w:rPr>
          <w:rFonts w:eastAsiaTheme="minorEastAsia"/>
        </w:rPr>
        <w:t xml:space="preserve"> - амплитуда колеб</w:t>
      </w:r>
      <w:r w:rsidR="00675430">
        <w:rPr>
          <w:rFonts w:eastAsiaTheme="minorEastAsia"/>
        </w:rPr>
        <w:t>аний основания</w:t>
      </w:r>
      <w:r w:rsidR="004F53CC">
        <w:rPr>
          <w:rFonts w:eastAsiaTheme="minorEastAsia"/>
        </w:rPr>
        <w:t>.</w:t>
      </w:r>
    </w:p>
    <w:p w:rsidR="003B19C4" w:rsidRPr="003B19C4" w:rsidRDefault="00CE3698" w:rsidP="00320C28">
      <w:pPr>
        <w:pStyle w:val="ab"/>
        <w:spacing w:line="360" w:lineRule="auto"/>
        <w:ind w:firstLine="0"/>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осн.</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0</m:t>
              </m:r>
            </m:sub>
          </m:sSub>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ωt</m:t>
                  </m:r>
                </m:e>
              </m:d>
              <m:ctrlPr>
                <w:rPr>
                  <w:rFonts w:ascii="Cambria Math" w:eastAsiaTheme="minorEastAsia" w:hAnsi="Cambria Math"/>
                  <w:i/>
                  <w:lang w:val="en-US"/>
                </w:rPr>
              </m:ctrlPr>
            </m:e>
          </m:func>
          <m:r>
            <w:rPr>
              <w:rFonts w:ascii="Cambria Math" w:eastAsiaTheme="minorEastAsia" w:hAnsi="Cambria Math"/>
              <w:lang w:val="en-US"/>
            </w:rPr>
            <m:t xml:space="preserve">, где ω=2πf, f=1 </m:t>
          </m:r>
          <m:r>
            <w:rPr>
              <w:rFonts w:ascii="Cambria Math" w:eastAsiaTheme="minorEastAsia" w:hAnsi="Cambria Math"/>
            </w:rPr>
            <m:t xml:space="preserve">Гц, </m:t>
          </m:r>
          <m:sSub>
            <m:sSubPr>
              <m:ctrlPr>
                <w:rPr>
                  <w:rFonts w:ascii="Cambria Math" w:eastAsiaTheme="minorEastAsia" w:hAnsi="Cambria Math"/>
                  <w:i/>
                </w:rPr>
              </m:ctrlPr>
            </m:sSubPr>
            <m:e>
              <m:r>
                <w:rPr>
                  <w:rFonts w:ascii="Cambria Math" w:eastAsiaTheme="minorEastAsia" w:hAnsi="Cambria Math"/>
                </w:rPr>
                <m:t xml:space="preserve"> α</m:t>
              </m:r>
            </m:e>
            <m:sub>
              <m:r>
                <w:rPr>
                  <w:rFonts w:ascii="Cambria Math" w:eastAsiaTheme="minorEastAsia" w:hAnsi="Cambria Math"/>
                </w:rPr>
                <m:t>0</m:t>
              </m:r>
            </m:sub>
          </m:sSub>
          <m:r>
            <w:rPr>
              <w:rFonts w:ascii="Cambria Math" w:eastAsiaTheme="minorEastAsia" w:hAnsi="Cambria Math"/>
            </w:rPr>
            <m:t>=2°.</m:t>
          </m:r>
        </m:oMath>
      </m:oMathPara>
    </w:p>
    <w:p w:rsidR="004F53CC" w:rsidRDefault="004F53CC" w:rsidP="00320C28">
      <w:pPr>
        <w:pStyle w:val="ab"/>
        <w:spacing w:line="360" w:lineRule="auto"/>
        <w:ind w:firstLine="0"/>
        <w:rPr>
          <w:rFonts w:eastAsiaTheme="minorEastAsia"/>
        </w:rPr>
      </w:pPr>
      <w:r>
        <w:rPr>
          <w:rFonts w:eastAsiaTheme="minorEastAsia"/>
        </w:rPr>
        <w:t>Для изменения коэффициента подавления колебаний необходимо изменять величину коэффициент</w:t>
      </w:r>
      <w:r w:rsidR="00A91D5B">
        <w:rPr>
          <w:rFonts w:eastAsiaTheme="minorEastAsia"/>
        </w:rPr>
        <w:t>а усиления в цепи обратной связи (коэффициент системы разгрузки гиростабилизатора).</w:t>
      </w:r>
    </w:p>
    <w:p w:rsidR="00A91D5B" w:rsidRPr="00A91D5B" w:rsidRDefault="00A91D5B" w:rsidP="00320C28">
      <w:pPr>
        <w:pStyle w:val="ab"/>
        <w:spacing w:line="360" w:lineRule="auto"/>
        <w:ind w:firstLine="0"/>
        <w:rPr>
          <w:rFonts w:eastAsiaTheme="minorEastAsia"/>
        </w:rPr>
      </w:pPr>
      <w:r>
        <w:rPr>
          <w:rFonts w:eastAsiaTheme="minorEastAsia"/>
        </w:rPr>
        <w:t xml:space="preserve">При качке основания возмущающий момент может передаваться на гиростабилизатор в основном только через демпфирование по этой оси. То есть на входе нашей замкнутой системы появляется дифференцирующее звено </w:t>
      </w:r>
      <m:oMath>
        <m:r>
          <w:rPr>
            <w:rFonts w:ascii="Cambria Math" w:eastAsiaTheme="minorEastAsia" w:hAnsi="Cambria Math"/>
          </w:rPr>
          <m:t>Ds</m:t>
        </m:r>
      </m:oMath>
      <w:r w:rsidRPr="00A91D5B">
        <w:rPr>
          <w:rFonts w:eastAsiaTheme="minorEastAsia"/>
        </w:rPr>
        <w:t>.</w:t>
      </w:r>
    </w:p>
    <w:p w:rsidR="00A91D5B" w:rsidRPr="00F63019" w:rsidRDefault="00A91D5B" w:rsidP="00A91D5B">
      <w:pPr>
        <w:pStyle w:val="ab"/>
        <w:spacing w:line="360" w:lineRule="auto"/>
        <w:ind w:firstLine="0"/>
        <w:rPr>
          <w:rFonts w:eastAsiaTheme="minorEastAsia"/>
        </w:rPr>
      </w:pPr>
      <w:r>
        <w:rPr>
          <w:rFonts w:eastAsiaTheme="minorEastAsia"/>
        </w:rPr>
        <w:t>Для вычисления коэффициента подавления необходимо построить ЛАЧХ замкнутой системы, на входе которой будет угол поворота основания, а на выходе угол поворота объекта стабилизации.</w:t>
      </w:r>
    </w:p>
    <w:p w:rsidR="00A91D5B" w:rsidRDefault="00A91D5B"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Pr="00675430" w:rsidRDefault="00675430" w:rsidP="00A91D5B">
      <w:pPr>
        <w:pStyle w:val="ab"/>
        <w:spacing w:line="360" w:lineRule="auto"/>
        <w:ind w:firstLine="0"/>
        <w:rPr>
          <w:rFonts w:eastAsiaTheme="minorEastAsia"/>
        </w:rPr>
      </w:pPr>
    </w:p>
    <w:p w:rsidR="00A91D5B" w:rsidRPr="006B4F08" w:rsidRDefault="00A91D5B" w:rsidP="00A91D5B">
      <w:pPr>
        <w:pStyle w:val="2"/>
        <w:numPr>
          <w:ilvl w:val="0"/>
          <w:numId w:val="41"/>
        </w:numPr>
        <w:jc w:val="both"/>
        <w:rPr>
          <w:rFonts w:ascii="Times New Roman" w:hAnsi="Times New Roman" w:cs="Times New Roman"/>
          <w:iCs/>
        </w:rPr>
      </w:pPr>
      <w:bookmarkStart w:id="32" w:name="_Toc262410717"/>
      <w:r>
        <w:rPr>
          <w:rFonts w:ascii="Times New Roman" w:hAnsi="Times New Roman" w:cs="Times New Roman"/>
          <w:iCs/>
        </w:rPr>
        <w:lastRenderedPageBreak/>
        <w:t>Коэффициент подавления колебаний по оси рамы наружного крена</w:t>
      </w:r>
      <w:bookmarkEnd w:id="32"/>
    </w:p>
    <w:p w:rsidR="00A91D5B" w:rsidRPr="00A91D5B" w:rsidRDefault="00A91D5B" w:rsidP="00A91D5B">
      <w:pPr>
        <w:pStyle w:val="ab"/>
        <w:spacing w:line="360" w:lineRule="auto"/>
        <w:ind w:firstLine="0"/>
        <w:rPr>
          <w:rFonts w:eastAsiaTheme="minorEastAsia"/>
        </w:rPr>
      </w:pPr>
    </w:p>
    <w:p w:rsidR="00A91D5B" w:rsidRPr="00A91D5B" w:rsidRDefault="00A91D5B" w:rsidP="00320C28">
      <w:pPr>
        <w:pStyle w:val="ab"/>
        <w:spacing w:line="360" w:lineRule="auto"/>
        <w:ind w:firstLine="0"/>
        <w:rPr>
          <w:rFonts w:eastAsiaTheme="minorEastAsia"/>
        </w:rPr>
      </w:pPr>
      <w:r>
        <w:rPr>
          <w:rFonts w:eastAsiaTheme="minorEastAsia"/>
        </w:rPr>
        <w:t>Структурная схема имеет вид:</w:t>
      </w:r>
    </w:p>
    <w:p w:rsidR="00D44DE7" w:rsidRDefault="004F53CC" w:rsidP="00320C28">
      <w:pPr>
        <w:pStyle w:val="ab"/>
        <w:spacing w:line="360" w:lineRule="auto"/>
        <w:ind w:firstLine="0"/>
        <w:rPr>
          <w:rFonts w:eastAsiaTheme="minorEastAsia"/>
        </w:rPr>
      </w:pPr>
      <w:r>
        <w:rPr>
          <w:rFonts w:eastAsiaTheme="minorEastAsia"/>
          <w:noProof/>
          <w:lang w:eastAsia="ru-RU"/>
        </w:rPr>
        <w:drawing>
          <wp:inline distT="0" distB="0" distL="0" distR="0">
            <wp:extent cx="5940425" cy="2016125"/>
            <wp:effectExtent l="19050" t="0" r="3175" b="0"/>
            <wp:docPr id="21" name="Рисунок 20" descr="К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jpg"/>
                    <pic:cNvPicPr/>
                  </pic:nvPicPr>
                  <pic:blipFill>
                    <a:blip r:embed="rId30">
                      <a:biLevel thresh="50000"/>
                    </a:blip>
                    <a:stretch>
                      <a:fillRect/>
                    </a:stretch>
                  </pic:blipFill>
                  <pic:spPr>
                    <a:xfrm>
                      <a:off x="0" y="0"/>
                      <a:ext cx="5940425" cy="2016125"/>
                    </a:xfrm>
                    <a:prstGeom prst="rect">
                      <a:avLst/>
                    </a:prstGeom>
                  </pic:spPr>
                </pic:pic>
              </a:graphicData>
            </a:graphic>
          </wp:inline>
        </w:drawing>
      </w:r>
    </w:p>
    <w:p w:rsidR="00675430" w:rsidRDefault="00CE3698" w:rsidP="00320C28">
      <w:pPr>
        <w:pStyle w:val="ab"/>
        <w:spacing w:line="360" w:lineRule="auto"/>
        <w:ind w:firstLine="0"/>
        <w:rPr>
          <w:rFonts w:eastAsiaTheme="minorEastAsia"/>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γ</m:t>
              </m:r>
            </m:e>
            <m:sub>
              <m:r>
                <w:rPr>
                  <w:rFonts w:ascii="Cambria Math" w:eastAsiaTheme="minorEastAsia" w:hAnsi="Cambria Math"/>
                </w:rPr>
                <m:t>нар.кр.</m:t>
              </m:r>
            </m:sub>
            <m:sup>
              <m:r>
                <w:rPr>
                  <w:rFonts w:ascii="Cambria Math" w:eastAsiaTheme="minorEastAsia" w:hAnsi="Cambria Math"/>
                </w:rPr>
                <m:t>осн.</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0</m:t>
              </m:r>
            </m:sub>
          </m:sSub>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(ω</m:t>
              </m:r>
              <m:r>
                <w:rPr>
                  <w:rFonts w:ascii="Cambria Math" w:eastAsiaTheme="minorEastAsia" w:hAnsi="Cambria Math"/>
                  <w:lang w:val="en-US"/>
                </w:rPr>
                <m:t>t)</m:t>
              </m:r>
            </m:e>
          </m:func>
        </m:oMath>
      </m:oMathPara>
    </w:p>
    <w:p w:rsidR="00D44DE7" w:rsidRDefault="00D44DE7" w:rsidP="00320C28">
      <w:pPr>
        <w:pStyle w:val="ab"/>
        <w:spacing w:line="360" w:lineRule="auto"/>
        <w:ind w:firstLine="0"/>
        <w:rPr>
          <w:rFonts w:eastAsiaTheme="minorEastAsia"/>
        </w:rPr>
      </w:pPr>
      <w:r>
        <w:rPr>
          <w:rFonts w:eastAsiaTheme="minorEastAsia"/>
        </w:rPr>
        <w:t>ЛАЧХ имеет вид:</w:t>
      </w:r>
    </w:p>
    <w:p w:rsidR="00D44DE7" w:rsidRDefault="00D44DE7" w:rsidP="00D44DE7">
      <w:pPr>
        <w:pStyle w:val="ab"/>
        <w:spacing w:line="360" w:lineRule="auto"/>
        <w:ind w:left="-851" w:firstLine="0"/>
        <w:jc w:val="center"/>
        <w:rPr>
          <w:rFonts w:eastAsiaTheme="minorEastAsia"/>
        </w:rPr>
      </w:pPr>
      <w:r>
        <w:rPr>
          <w:rFonts w:eastAsiaTheme="minorEastAsia"/>
          <w:noProof/>
          <w:lang w:eastAsia="ru-RU"/>
        </w:rPr>
        <w:drawing>
          <wp:inline distT="0" distB="0" distL="0" distR="0">
            <wp:extent cx="6405177" cy="2934900"/>
            <wp:effectExtent l="19050" t="0" r="0" b="0"/>
            <wp:docPr id="25" name="Рисунок 24" descr="КП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1.png"/>
                    <pic:cNvPicPr/>
                  </pic:nvPicPr>
                  <pic:blipFill>
                    <a:blip r:embed="rId31"/>
                    <a:srcRect l="1603" t="3000" b="3333"/>
                    <a:stretch>
                      <a:fillRect/>
                    </a:stretch>
                  </pic:blipFill>
                  <pic:spPr>
                    <a:xfrm>
                      <a:off x="0" y="0"/>
                      <a:ext cx="6405177" cy="2934900"/>
                    </a:xfrm>
                    <a:prstGeom prst="rect">
                      <a:avLst/>
                    </a:prstGeom>
                  </pic:spPr>
                </pic:pic>
              </a:graphicData>
            </a:graphic>
          </wp:inline>
        </w:drawing>
      </w:r>
    </w:p>
    <w:p w:rsidR="00D44DE7" w:rsidRDefault="00D44DE7" w:rsidP="00D44DE7">
      <w:pPr>
        <w:pStyle w:val="ab"/>
        <w:spacing w:line="360" w:lineRule="auto"/>
        <w:ind w:firstLine="0"/>
        <w:rPr>
          <w:rFonts w:eastAsiaTheme="minorEastAsia"/>
        </w:rPr>
      </w:pPr>
      <w:r>
        <w:rPr>
          <w:rFonts w:eastAsiaTheme="minorEastAsia"/>
        </w:rPr>
        <w:t xml:space="preserve">Коэффициент подавления на частоте 1Гц равен </w:t>
      </w:r>
      <w:r w:rsidR="00D5491E">
        <w:rPr>
          <w:rFonts w:eastAsiaTheme="minorEastAsia"/>
        </w:rPr>
        <w:t>-</w:t>
      </w:r>
      <w:r>
        <w:rPr>
          <w:rFonts w:eastAsiaTheme="minorEastAsia"/>
        </w:rPr>
        <w:t>101 дБ.</w:t>
      </w:r>
    </w:p>
    <w:p w:rsidR="00D44DE7" w:rsidRDefault="00D44DE7"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p>
    <w:p w:rsidR="006F6294" w:rsidRPr="006B4F08" w:rsidRDefault="006F6294" w:rsidP="006F6294">
      <w:pPr>
        <w:pStyle w:val="2"/>
        <w:numPr>
          <w:ilvl w:val="0"/>
          <w:numId w:val="41"/>
        </w:numPr>
        <w:jc w:val="both"/>
        <w:rPr>
          <w:rFonts w:ascii="Times New Roman" w:hAnsi="Times New Roman" w:cs="Times New Roman"/>
          <w:iCs/>
        </w:rPr>
      </w:pPr>
      <w:bookmarkStart w:id="33" w:name="_Toc262410718"/>
      <w:r>
        <w:rPr>
          <w:rFonts w:ascii="Times New Roman" w:hAnsi="Times New Roman" w:cs="Times New Roman"/>
          <w:iCs/>
        </w:rPr>
        <w:lastRenderedPageBreak/>
        <w:t>Коэффициент подавления колебаний по оси рамы тангажа</w:t>
      </w:r>
      <w:bookmarkEnd w:id="33"/>
    </w:p>
    <w:p w:rsidR="006F6294" w:rsidRDefault="006F6294"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r>
        <w:rPr>
          <w:rFonts w:eastAsiaTheme="minorEastAsia"/>
        </w:rPr>
        <w:t>Структурная схема имеет вид:</w:t>
      </w:r>
    </w:p>
    <w:p w:rsidR="00675430" w:rsidRPr="00675430" w:rsidRDefault="00D606E4" w:rsidP="004C1D74">
      <w:pPr>
        <w:pStyle w:val="ab"/>
        <w:spacing w:line="360" w:lineRule="auto"/>
        <w:ind w:firstLine="0"/>
        <w:rPr>
          <w:rFonts w:eastAsiaTheme="minorEastAsia"/>
        </w:rPr>
      </w:pPr>
      <w:r>
        <w:rPr>
          <w:rFonts w:eastAsiaTheme="minorEastAsia"/>
          <w:noProof/>
          <w:lang w:eastAsia="ru-RU"/>
        </w:rPr>
        <w:drawing>
          <wp:inline distT="0" distB="0" distL="0" distR="0">
            <wp:extent cx="5940425" cy="1959610"/>
            <wp:effectExtent l="19050" t="0" r="3175" b="0"/>
            <wp:docPr id="26" name="Рисунок 25" descr="КПКС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СХ2.jpg"/>
                    <pic:cNvPicPr/>
                  </pic:nvPicPr>
                  <pic:blipFill>
                    <a:blip r:embed="rId32">
                      <a:biLevel thresh="50000"/>
                    </a:blip>
                    <a:stretch>
                      <a:fillRect/>
                    </a:stretch>
                  </pic:blipFill>
                  <pic:spPr>
                    <a:xfrm>
                      <a:off x="0" y="0"/>
                      <a:ext cx="5940425" cy="1959610"/>
                    </a:xfrm>
                    <a:prstGeom prst="rect">
                      <a:avLst/>
                    </a:prstGeom>
                  </pic:spPr>
                </pic:pic>
              </a:graphicData>
            </a:graphic>
          </wp:inline>
        </w:drawing>
      </w:r>
      <m:oMath>
        <m:sSup>
          <m:sSupPr>
            <m:ctrlPr>
              <w:rPr>
                <w:rFonts w:ascii="Cambria Math" w:eastAsiaTheme="minorEastAsia" w:hAnsi="Cambria Math"/>
                <w:i/>
              </w:rPr>
            </m:ctrlPr>
          </m:sSupPr>
          <m:e>
            <m:r>
              <w:rPr>
                <w:rFonts w:ascii="Cambria Math" w:eastAsiaTheme="minorEastAsia" w:hAnsi="Cambria Math"/>
              </w:rPr>
              <m:t>ϑ</m:t>
            </m:r>
          </m:e>
          <m:sup>
            <m:r>
              <w:rPr>
                <w:rFonts w:ascii="Cambria Math" w:eastAsiaTheme="minorEastAsia" w:hAnsi="Cambria Math"/>
              </w:rPr>
              <m:t>осн.</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0</m:t>
            </m:r>
          </m:sub>
        </m:sSub>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(ω</m:t>
            </m:r>
            <m:r>
              <w:rPr>
                <w:rFonts w:ascii="Cambria Math" w:eastAsiaTheme="minorEastAsia" w:hAnsi="Cambria Math"/>
                <w:lang w:val="en-US"/>
              </w:rPr>
              <m:t>t)</m:t>
            </m:r>
          </m:e>
        </m:func>
      </m:oMath>
    </w:p>
    <w:p w:rsidR="004C1D74" w:rsidRDefault="004C1D74" w:rsidP="004C1D74">
      <w:pPr>
        <w:pStyle w:val="ab"/>
        <w:spacing w:line="360" w:lineRule="auto"/>
        <w:ind w:firstLine="0"/>
        <w:rPr>
          <w:rFonts w:eastAsiaTheme="minorEastAsia"/>
        </w:rPr>
      </w:pPr>
      <w:r>
        <w:rPr>
          <w:rFonts w:eastAsiaTheme="minorEastAsia"/>
        </w:rPr>
        <w:t>ЛАЧХ имеет вид:</w:t>
      </w:r>
    </w:p>
    <w:p w:rsidR="004C1D74" w:rsidRDefault="00675430" w:rsidP="00675430">
      <w:pPr>
        <w:pStyle w:val="ab"/>
        <w:spacing w:line="360" w:lineRule="auto"/>
        <w:ind w:left="-567" w:firstLine="0"/>
        <w:jc w:val="center"/>
        <w:rPr>
          <w:rFonts w:eastAsiaTheme="minorEastAsia"/>
        </w:rPr>
      </w:pPr>
      <w:r>
        <w:rPr>
          <w:rFonts w:eastAsiaTheme="minorEastAsia"/>
          <w:noProof/>
          <w:lang w:eastAsia="ru-RU"/>
        </w:rPr>
        <w:drawing>
          <wp:inline distT="0" distB="0" distL="0" distR="0">
            <wp:extent cx="6384281" cy="2924434"/>
            <wp:effectExtent l="19050" t="0" r="0" b="0"/>
            <wp:docPr id="28" name="Рисунок 27" descr="КП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2.png"/>
                    <pic:cNvPicPr/>
                  </pic:nvPicPr>
                  <pic:blipFill>
                    <a:blip r:embed="rId33"/>
                    <a:srcRect l="1924" t="3000" b="3667"/>
                    <a:stretch>
                      <a:fillRect/>
                    </a:stretch>
                  </pic:blipFill>
                  <pic:spPr>
                    <a:xfrm>
                      <a:off x="0" y="0"/>
                      <a:ext cx="6384281" cy="2924434"/>
                    </a:xfrm>
                    <a:prstGeom prst="rect">
                      <a:avLst/>
                    </a:prstGeom>
                  </pic:spPr>
                </pic:pic>
              </a:graphicData>
            </a:graphic>
          </wp:inline>
        </w:drawing>
      </w:r>
    </w:p>
    <w:p w:rsidR="00675430" w:rsidRDefault="00675430" w:rsidP="00675430">
      <w:pPr>
        <w:pStyle w:val="ab"/>
        <w:spacing w:line="360" w:lineRule="auto"/>
        <w:ind w:firstLine="0"/>
        <w:rPr>
          <w:rFonts w:eastAsiaTheme="minorEastAsia"/>
        </w:rPr>
      </w:pPr>
      <w:r>
        <w:rPr>
          <w:rFonts w:eastAsiaTheme="minorEastAsia"/>
        </w:rPr>
        <w:t xml:space="preserve">Коэффициент подавления на частоте 1Гц равен </w:t>
      </w:r>
      <w:r w:rsidR="00D5491E">
        <w:rPr>
          <w:rFonts w:eastAsiaTheme="minorEastAsia"/>
        </w:rPr>
        <w:t>-</w:t>
      </w:r>
      <w:r>
        <w:rPr>
          <w:rFonts w:eastAsiaTheme="minorEastAsia"/>
        </w:rPr>
        <w:t>89.9 дБ.</w:t>
      </w: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Pr="006B4F08" w:rsidRDefault="00675430" w:rsidP="00675430">
      <w:pPr>
        <w:pStyle w:val="2"/>
        <w:numPr>
          <w:ilvl w:val="0"/>
          <w:numId w:val="41"/>
        </w:numPr>
        <w:jc w:val="both"/>
        <w:rPr>
          <w:rFonts w:ascii="Times New Roman" w:hAnsi="Times New Roman" w:cs="Times New Roman"/>
          <w:iCs/>
        </w:rPr>
      </w:pPr>
      <w:bookmarkStart w:id="34" w:name="_Toc262410719"/>
      <w:r>
        <w:rPr>
          <w:rFonts w:ascii="Times New Roman" w:hAnsi="Times New Roman" w:cs="Times New Roman"/>
          <w:iCs/>
        </w:rPr>
        <w:lastRenderedPageBreak/>
        <w:t>Коэффициент подавления колебаний по оси рамы внутреннего крена</w:t>
      </w:r>
      <w:bookmarkEnd w:id="34"/>
    </w:p>
    <w:p w:rsidR="00675430" w:rsidRDefault="00675430" w:rsidP="00675430">
      <w:pPr>
        <w:pStyle w:val="ab"/>
        <w:spacing w:line="360" w:lineRule="auto"/>
        <w:ind w:firstLine="0"/>
        <w:rPr>
          <w:rFonts w:eastAsiaTheme="minorEastAsia"/>
        </w:rPr>
      </w:pPr>
    </w:p>
    <w:p w:rsidR="006E7A76" w:rsidRDefault="006E7A76" w:rsidP="006E7A76">
      <w:pPr>
        <w:pStyle w:val="ab"/>
        <w:spacing w:line="360" w:lineRule="auto"/>
        <w:ind w:firstLine="0"/>
        <w:rPr>
          <w:rFonts w:eastAsiaTheme="minorEastAsia"/>
        </w:rPr>
      </w:pPr>
      <w:r>
        <w:rPr>
          <w:rFonts w:eastAsiaTheme="minorEastAsia"/>
        </w:rPr>
        <w:t>Структурная схема имеет вид:</w:t>
      </w:r>
    </w:p>
    <w:p w:rsidR="006E7A76" w:rsidRDefault="006E7A76" w:rsidP="00675430">
      <w:pPr>
        <w:pStyle w:val="ab"/>
        <w:spacing w:line="360" w:lineRule="auto"/>
        <w:ind w:firstLine="0"/>
        <w:rPr>
          <w:rFonts w:eastAsiaTheme="minorEastAsia"/>
        </w:rPr>
      </w:pPr>
      <w:r>
        <w:rPr>
          <w:rFonts w:eastAsiaTheme="minorEastAsia"/>
          <w:noProof/>
          <w:lang w:eastAsia="ru-RU"/>
        </w:rPr>
        <w:drawing>
          <wp:inline distT="0" distB="0" distL="0" distR="0">
            <wp:extent cx="5940425" cy="2073275"/>
            <wp:effectExtent l="19050" t="0" r="3175" b="0"/>
            <wp:docPr id="29" name="Рисунок 28" descr="КПКС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СХ3.jpg"/>
                    <pic:cNvPicPr/>
                  </pic:nvPicPr>
                  <pic:blipFill>
                    <a:blip r:embed="rId34">
                      <a:biLevel thresh="50000"/>
                    </a:blip>
                    <a:stretch>
                      <a:fillRect/>
                    </a:stretch>
                  </pic:blipFill>
                  <pic:spPr>
                    <a:xfrm>
                      <a:off x="0" y="0"/>
                      <a:ext cx="5940425" cy="2073275"/>
                    </a:xfrm>
                    <a:prstGeom prst="rect">
                      <a:avLst/>
                    </a:prstGeom>
                  </pic:spPr>
                </pic:pic>
              </a:graphicData>
            </a:graphic>
          </wp:inline>
        </w:drawing>
      </w:r>
    </w:p>
    <w:p w:rsidR="006E7A76" w:rsidRDefault="00CE3698" w:rsidP="006E7A76">
      <w:pPr>
        <w:pStyle w:val="ab"/>
        <w:spacing w:line="360" w:lineRule="auto"/>
        <w:ind w:firstLine="0"/>
        <w:rPr>
          <w:rFonts w:eastAsiaTheme="minorEastAsia"/>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γ</m:t>
              </m:r>
            </m:e>
            <m:sub>
              <m:r>
                <w:rPr>
                  <w:rFonts w:ascii="Cambria Math" w:eastAsiaTheme="minorEastAsia" w:hAnsi="Cambria Math"/>
                </w:rPr>
                <m:t>вн.кр.</m:t>
              </m:r>
            </m:sub>
            <m:sup>
              <m:r>
                <w:rPr>
                  <w:rFonts w:ascii="Cambria Math" w:eastAsiaTheme="minorEastAsia" w:hAnsi="Cambria Math"/>
                </w:rPr>
                <m:t>осн.</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0</m:t>
              </m:r>
            </m:sub>
          </m:sSub>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(ω</m:t>
              </m:r>
              <m:r>
                <w:rPr>
                  <w:rFonts w:ascii="Cambria Math" w:eastAsiaTheme="minorEastAsia" w:hAnsi="Cambria Math"/>
                  <w:lang w:val="en-US"/>
                </w:rPr>
                <m:t>t)</m:t>
              </m:r>
            </m:e>
          </m:func>
        </m:oMath>
      </m:oMathPara>
    </w:p>
    <w:p w:rsidR="006E7A76" w:rsidRDefault="006E7A76" w:rsidP="006E7A76">
      <w:pPr>
        <w:pStyle w:val="ab"/>
        <w:spacing w:line="360" w:lineRule="auto"/>
        <w:ind w:firstLine="0"/>
        <w:rPr>
          <w:rFonts w:eastAsiaTheme="minorEastAsia"/>
        </w:rPr>
      </w:pPr>
      <w:r>
        <w:rPr>
          <w:rFonts w:eastAsiaTheme="minorEastAsia"/>
        </w:rPr>
        <w:t>ЛАЧХ имеет вид:</w:t>
      </w:r>
    </w:p>
    <w:p w:rsidR="006E7A76" w:rsidRDefault="0059366B" w:rsidP="0059366B">
      <w:pPr>
        <w:pStyle w:val="ab"/>
        <w:spacing w:line="360" w:lineRule="auto"/>
        <w:ind w:left="-567" w:firstLine="0"/>
        <w:jc w:val="center"/>
        <w:rPr>
          <w:rFonts w:eastAsiaTheme="minorEastAsia"/>
        </w:rPr>
      </w:pPr>
      <w:r>
        <w:rPr>
          <w:rFonts w:eastAsiaTheme="minorEastAsia"/>
          <w:noProof/>
          <w:lang w:eastAsia="ru-RU"/>
        </w:rPr>
        <w:drawing>
          <wp:inline distT="0" distB="0" distL="0" distR="0">
            <wp:extent cx="6325110" cy="2924434"/>
            <wp:effectExtent l="19050" t="0" r="0" b="0"/>
            <wp:docPr id="31" name="Рисунок 30" descr="КПК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31.png"/>
                    <pic:cNvPicPr/>
                  </pic:nvPicPr>
                  <pic:blipFill>
                    <a:blip r:embed="rId35"/>
                    <a:srcRect l="1924" t="3000" r="909" b="3667"/>
                    <a:stretch>
                      <a:fillRect/>
                    </a:stretch>
                  </pic:blipFill>
                  <pic:spPr>
                    <a:xfrm>
                      <a:off x="0" y="0"/>
                      <a:ext cx="6325110" cy="2924434"/>
                    </a:xfrm>
                    <a:prstGeom prst="rect">
                      <a:avLst/>
                    </a:prstGeom>
                  </pic:spPr>
                </pic:pic>
              </a:graphicData>
            </a:graphic>
          </wp:inline>
        </w:drawing>
      </w:r>
    </w:p>
    <w:p w:rsidR="0059366B" w:rsidRDefault="0059366B" w:rsidP="0059366B">
      <w:pPr>
        <w:pStyle w:val="ab"/>
        <w:spacing w:line="360" w:lineRule="auto"/>
        <w:ind w:firstLine="0"/>
        <w:rPr>
          <w:rFonts w:eastAsiaTheme="minorEastAsia"/>
        </w:rPr>
      </w:pPr>
      <w:r>
        <w:rPr>
          <w:rFonts w:eastAsiaTheme="minorEastAsia"/>
        </w:rPr>
        <w:t xml:space="preserve">Коэффициент подавления на частоте 1Гц равен </w:t>
      </w:r>
      <w:r w:rsidR="00D5491E">
        <w:rPr>
          <w:rFonts w:eastAsiaTheme="minorEastAsia"/>
        </w:rPr>
        <w:t>-</w:t>
      </w:r>
      <w:r w:rsidR="00F21755">
        <w:rPr>
          <w:rFonts w:eastAsiaTheme="minorEastAsia"/>
        </w:rPr>
        <w:t>95</w:t>
      </w:r>
      <w:r>
        <w:rPr>
          <w:rFonts w:eastAsiaTheme="minorEastAsia"/>
        </w:rPr>
        <w:t xml:space="preserve"> дБ.</w:t>
      </w: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Pr="006B4F08" w:rsidRDefault="00F21755" w:rsidP="00F21755">
      <w:pPr>
        <w:pStyle w:val="2"/>
        <w:numPr>
          <w:ilvl w:val="0"/>
          <w:numId w:val="41"/>
        </w:numPr>
        <w:jc w:val="both"/>
        <w:rPr>
          <w:rFonts w:ascii="Times New Roman" w:hAnsi="Times New Roman" w:cs="Times New Roman"/>
          <w:iCs/>
        </w:rPr>
      </w:pPr>
      <w:bookmarkStart w:id="35" w:name="_Toc262410720"/>
      <w:r>
        <w:rPr>
          <w:rFonts w:ascii="Times New Roman" w:hAnsi="Times New Roman" w:cs="Times New Roman"/>
          <w:iCs/>
        </w:rPr>
        <w:lastRenderedPageBreak/>
        <w:t>Коэффициент подавления колебаний по оси рамы курса</w:t>
      </w:r>
      <w:bookmarkEnd w:id="35"/>
    </w:p>
    <w:p w:rsidR="00F21755" w:rsidRDefault="00F21755" w:rsidP="0059366B">
      <w:pPr>
        <w:pStyle w:val="ab"/>
        <w:spacing w:line="360" w:lineRule="auto"/>
        <w:ind w:firstLine="0"/>
        <w:rPr>
          <w:rFonts w:eastAsiaTheme="minorEastAsia"/>
        </w:rPr>
      </w:pPr>
    </w:p>
    <w:p w:rsidR="00F21755" w:rsidRDefault="00F21755" w:rsidP="00F21755">
      <w:pPr>
        <w:pStyle w:val="ab"/>
        <w:spacing w:line="360" w:lineRule="auto"/>
        <w:ind w:firstLine="0"/>
        <w:rPr>
          <w:rFonts w:eastAsiaTheme="minorEastAsia"/>
        </w:rPr>
      </w:pPr>
      <w:r>
        <w:rPr>
          <w:rFonts w:eastAsiaTheme="minorEastAsia"/>
        </w:rPr>
        <w:t>Структурная схема имеет вид:</w:t>
      </w:r>
    </w:p>
    <w:p w:rsidR="00F21755" w:rsidRDefault="00F21755" w:rsidP="0059366B">
      <w:pPr>
        <w:pStyle w:val="ab"/>
        <w:spacing w:line="360" w:lineRule="auto"/>
        <w:ind w:firstLine="0"/>
        <w:rPr>
          <w:rFonts w:eastAsiaTheme="minorEastAsia"/>
        </w:rPr>
      </w:pPr>
      <w:r>
        <w:rPr>
          <w:rFonts w:eastAsiaTheme="minorEastAsia"/>
          <w:noProof/>
          <w:lang w:eastAsia="ru-RU"/>
        </w:rPr>
        <w:drawing>
          <wp:inline distT="0" distB="0" distL="0" distR="0">
            <wp:extent cx="5940425" cy="1981835"/>
            <wp:effectExtent l="19050" t="0" r="3175" b="0"/>
            <wp:docPr id="32" name="Рисунок 31" descr="КПКС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СХ4.jpg"/>
                    <pic:cNvPicPr/>
                  </pic:nvPicPr>
                  <pic:blipFill>
                    <a:blip r:embed="rId36">
                      <a:biLevel thresh="50000"/>
                    </a:blip>
                    <a:stretch>
                      <a:fillRect/>
                    </a:stretch>
                  </pic:blipFill>
                  <pic:spPr>
                    <a:xfrm>
                      <a:off x="0" y="0"/>
                      <a:ext cx="5940425" cy="1981835"/>
                    </a:xfrm>
                    <a:prstGeom prst="rect">
                      <a:avLst/>
                    </a:prstGeom>
                  </pic:spPr>
                </pic:pic>
              </a:graphicData>
            </a:graphic>
          </wp:inline>
        </w:drawing>
      </w:r>
    </w:p>
    <w:p w:rsidR="00F21755" w:rsidRPr="00675430" w:rsidRDefault="00CE3698" w:rsidP="00F21755">
      <w:pPr>
        <w:pStyle w:val="ab"/>
        <w:spacing w:line="360" w:lineRule="auto"/>
        <w:ind w:firstLine="0"/>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ψ</m:t>
              </m:r>
            </m:e>
            <m:sup>
              <m:r>
                <w:rPr>
                  <w:rFonts w:ascii="Cambria Math" w:eastAsiaTheme="minorEastAsia" w:hAnsi="Cambria Math"/>
                </w:rPr>
                <m:t>осн.</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ψ</m:t>
              </m:r>
            </m:e>
            <m:sub>
              <m:r>
                <w:rPr>
                  <w:rFonts w:ascii="Cambria Math" w:eastAsiaTheme="minorEastAsia" w:hAnsi="Cambria Math"/>
                </w:rPr>
                <m:t>0</m:t>
              </m:r>
            </m:sub>
          </m:sSub>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(ω</m:t>
              </m:r>
              <m:r>
                <w:rPr>
                  <w:rFonts w:ascii="Cambria Math" w:eastAsiaTheme="minorEastAsia" w:hAnsi="Cambria Math"/>
                  <w:lang w:val="en-US"/>
                </w:rPr>
                <m:t>t)</m:t>
              </m:r>
            </m:e>
          </m:func>
        </m:oMath>
      </m:oMathPara>
    </w:p>
    <w:p w:rsidR="00F21755" w:rsidRDefault="00F21755" w:rsidP="00F21755">
      <w:pPr>
        <w:pStyle w:val="ab"/>
        <w:spacing w:line="360" w:lineRule="auto"/>
        <w:ind w:firstLine="0"/>
        <w:rPr>
          <w:rFonts w:eastAsiaTheme="minorEastAsia"/>
        </w:rPr>
      </w:pPr>
      <w:r>
        <w:rPr>
          <w:rFonts w:eastAsiaTheme="minorEastAsia"/>
        </w:rPr>
        <w:t>ЛАЧХ имеет вид:</w:t>
      </w:r>
    </w:p>
    <w:p w:rsidR="00F21755" w:rsidRDefault="00D81C42" w:rsidP="00D81C42">
      <w:pPr>
        <w:pStyle w:val="ab"/>
        <w:spacing w:line="360" w:lineRule="auto"/>
        <w:ind w:left="-567" w:firstLine="0"/>
        <w:jc w:val="center"/>
        <w:rPr>
          <w:rFonts w:eastAsiaTheme="minorEastAsia"/>
        </w:rPr>
      </w:pPr>
      <w:r>
        <w:rPr>
          <w:rFonts w:eastAsiaTheme="minorEastAsia"/>
          <w:noProof/>
          <w:lang w:eastAsia="ru-RU"/>
        </w:rPr>
        <w:drawing>
          <wp:inline distT="0" distB="0" distL="0" distR="0">
            <wp:extent cx="6384281" cy="2914000"/>
            <wp:effectExtent l="19050" t="0" r="0" b="0"/>
            <wp:docPr id="33" name="Рисунок 32" descr="КПК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41.png"/>
                    <pic:cNvPicPr/>
                  </pic:nvPicPr>
                  <pic:blipFill>
                    <a:blip r:embed="rId37"/>
                    <a:srcRect l="1924" t="3000" b="4000"/>
                    <a:stretch>
                      <a:fillRect/>
                    </a:stretch>
                  </pic:blipFill>
                  <pic:spPr>
                    <a:xfrm>
                      <a:off x="0" y="0"/>
                      <a:ext cx="6384281" cy="2914000"/>
                    </a:xfrm>
                    <a:prstGeom prst="rect">
                      <a:avLst/>
                    </a:prstGeom>
                  </pic:spPr>
                </pic:pic>
              </a:graphicData>
            </a:graphic>
          </wp:inline>
        </w:drawing>
      </w:r>
    </w:p>
    <w:p w:rsidR="0059366B" w:rsidRDefault="00D81C42" w:rsidP="00D81C42">
      <w:pPr>
        <w:pStyle w:val="ab"/>
        <w:spacing w:line="360" w:lineRule="auto"/>
        <w:ind w:firstLine="0"/>
        <w:rPr>
          <w:rFonts w:eastAsiaTheme="minorEastAsia"/>
        </w:rPr>
      </w:pPr>
      <w:r>
        <w:rPr>
          <w:rFonts w:eastAsiaTheme="minorEastAsia"/>
        </w:rPr>
        <w:t xml:space="preserve">Коэффициент подавления на частоте 1Гц равен </w:t>
      </w:r>
      <w:r w:rsidR="00D5491E">
        <w:rPr>
          <w:rFonts w:eastAsiaTheme="minorEastAsia"/>
        </w:rPr>
        <w:t>-</w:t>
      </w:r>
      <w:r>
        <w:rPr>
          <w:rFonts w:eastAsiaTheme="minorEastAsia"/>
        </w:rPr>
        <w:t>76.1 дБ.</w:t>
      </w:r>
    </w:p>
    <w:p w:rsidR="00D81C42" w:rsidRDefault="00D81C42"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B460B2" w:rsidRDefault="00B460B2" w:rsidP="00B460B2">
      <w:pPr>
        <w:pStyle w:val="1"/>
        <w:spacing w:before="0" w:line="360" w:lineRule="auto"/>
        <w:jc w:val="center"/>
        <w:rPr>
          <w:rFonts w:ascii="Times New Roman" w:hAnsi="Times New Roman"/>
        </w:rPr>
      </w:pPr>
      <w:bookmarkStart w:id="36" w:name="_Toc262410721"/>
      <w:r>
        <w:rPr>
          <w:rFonts w:ascii="Times New Roman" w:hAnsi="Times New Roman"/>
        </w:rPr>
        <w:lastRenderedPageBreak/>
        <w:t>Описание электрической схемы</w:t>
      </w:r>
      <w:bookmarkEnd w:id="36"/>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C37611" w:rsidRPr="00951C38" w:rsidRDefault="00C37611" w:rsidP="00951C38">
      <w:pPr>
        <w:pStyle w:val="1"/>
        <w:jc w:val="center"/>
        <w:rPr>
          <w:rFonts w:ascii="Times New Roman" w:hAnsi="Times New Roman" w:cs="Times New Roman"/>
          <w:lang w:eastAsia="ru-RU"/>
        </w:rPr>
      </w:pPr>
      <w:bookmarkStart w:id="37" w:name="_Toc262410722"/>
      <w:r w:rsidRPr="00951C38">
        <w:rPr>
          <w:rFonts w:ascii="Times New Roman" w:hAnsi="Times New Roman" w:cs="Times New Roman"/>
          <w:lang w:eastAsia="ru-RU"/>
        </w:rPr>
        <w:lastRenderedPageBreak/>
        <w:t>Расчет технологической части проекта</w:t>
      </w:r>
      <w:bookmarkEnd w:id="37"/>
    </w:p>
    <w:p w:rsidR="00C37611" w:rsidRPr="00951C38" w:rsidRDefault="00C37611" w:rsidP="00641D3C">
      <w:pPr>
        <w:pStyle w:val="2"/>
        <w:numPr>
          <w:ilvl w:val="0"/>
          <w:numId w:val="49"/>
        </w:numPr>
        <w:rPr>
          <w:rFonts w:ascii="Times New Roman" w:hAnsi="Times New Roman" w:cs="Times New Roman"/>
          <w:lang w:eastAsia="ru-RU"/>
        </w:rPr>
      </w:pPr>
      <w:bookmarkStart w:id="38" w:name="_Toc262410723"/>
      <w:r w:rsidRPr="00951C38">
        <w:rPr>
          <w:rFonts w:ascii="Times New Roman" w:hAnsi="Times New Roman" w:cs="Times New Roman"/>
          <w:lang w:eastAsia="ru-RU"/>
        </w:rPr>
        <w:t>Выбор организационной формы сборки</w:t>
      </w:r>
      <w:bookmarkEnd w:id="38"/>
    </w:p>
    <w:p w:rsidR="00C37611" w:rsidRPr="00C37611" w:rsidRDefault="00C37611" w:rsidP="00C37611">
      <w:pPr>
        <w:rPr>
          <w:rFonts w:eastAsiaTheme="minorEastAsia"/>
          <w:lang w:eastAsia="ru-RU"/>
        </w:rPr>
      </w:pP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Экономичность  и трудоемкость сборочного процесса во многом зависят от вида организации производства - организационной формы сборки. Выбор последней связан с особенностями конструкции прибора, его размерами, программой выпуска, трудоемкостью сборочных операций, сроками сменяемости прибора и рядом других факторов.</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Различают стационарную и подвижную сборки. В свою очередь стационарная сборка может быть непоточной и поточной. Непоточная сборка выполняется по принципу концентрации и частичной дифференциации.</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В первом случае сборочный процесс выполняется одним или несколькими рабочими на одном сборочном посту. Такая форма сборки выполняется в единичном производстве. Во втором случае сборочный процесс разделяют на сборку отдельных сборочных единиц и общую сборку по схеме сборочного состава изделия. Второй способ находит применение в серийном и массовом производстве.</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При поточной неподвижной сборке каждый рабочий или бригада рабочих в технологической последовательности, переходя с объекта на объект, с соблюдение определённого такта сборки выполняет свою операцию. Эту форму сборки применяют для приборов больших габаритов и массы.</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 xml:space="preserve">Подвижную сборку применяют в поточном производстве. Она бывает со свободным и с принудительным движением собираемого изделия. Сборка с принудительным движением собираемого изделия разделяется на подвижную сборку непрерывного движения и подвижную сборку периодического движения. При сборке с принудительным движением собираемого изделия такт выпуска </w:t>
      </w:r>
      <m:oMath>
        <m:r>
          <w:rPr>
            <w:rFonts w:ascii="Cambria Math" w:eastAsiaTheme="minorEastAsia" w:hAnsi="Cambria Math" w:cs="Times New Roman"/>
            <w:sz w:val="24"/>
            <w:szCs w:val="24"/>
            <w:lang w:eastAsia="ru-RU"/>
          </w:rPr>
          <m:t>t(мин)</m:t>
        </m:r>
      </m:oMath>
      <w:r w:rsidRPr="00C37611">
        <w:rPr>
          <w:rFonts w:ascii="Times New Roman" w:eastAsiaTheme="minorEastAsia" w:hAnsi="Times New Roman" w:cs="Times New Roman"/>
          <w:sz w:val="24"/>
          <w:lang w:eastAsia="ru-RU"/>
        </w:rPr>
        <w:t xml:space="preserve"> определяется по формуле:</w:t>
      </w:r>
    </w:p>
    <w:p w:rsidR="00C37611" w:rsidRPr="00C37611" w:rsidRDefault="00C37611" w:rsidP="00C37611">
      <w:pPr>
        <w:spacing w:after="0"/>
        <w:ind w:firstLine="425"/>
        <w:jc w:val="both"/>
        <w:rPr>
          <w:rFonts w:ascii="Times New Roman" w:eastAsiaTheme="minorEastAsia" w:hAnsi="Times New Roman" w:cs="Times New Roman"/>
          <w:color w:val="000000" w:themeColor="text1"/>
          <w:sz w:val="24"/>
          <w:szCs w:val="24"/>
          <w:lang w:val="en-US"/>
        </w:rPr>
      </w:pPr>
      <m:oMathPara>
        <m:oMath>
          <m:r>
            <w:rPr>
              <w:rFonts w:ascii="Cambria Math" w:eastAsiaTheme="minorEastAsia" w:hAnsi="Cambria Math" w:cs="Times New Roman"/>
              <w:color w:val="000000" w:themeColor="text1"/>
              <w:sz w:val="24"/>
              <w:szCs w:val="24"/>
            </w:rPr>
            <m:t>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F</m:t>
              </m:r>
            </m:num>
            <m:den>
              <m:r>
                <w:rPr>
                  <w:rFonts w:ascii="Cambria Math" w:eastAsiaTheme="minorEastAsia" w:hAnsi="Cambria Math" w:cs="Times New Roman"/>
                  <w:color w:val="000000" w:themeColor="text1"/>
                  <w:sz w:val="24"/>
                  <w:szCs w:val="24"/>
                </w:rPr>
                <m:t>N</m:t>
              </m:r>
            </m:den>
          </m:f>
          <m:r>
            <w:rPr>
              <w:rFonts w:ascii="Cambria Math" w:eastAsiaTheme="minorEastAsia" w:hAnsi="Cambria Math" w:cs="Times New Roman"/>
              <w:color w:val="000000" w:themeColor="text1"/>
              <w:sz w:val="24"/>
              <w:szCs w:val="24"/>
            </w:rPr>
            <m:t>, где</m:t>
          </m:r>
        </m:oMath>
      </m:oMathPara>
    </w:p>
    <w:p w:rsidR="00C37611" w:rsidRPr="00C37611" w:rsidRDefault="00C37611" w:rsidP="00C37611">
      <w:pPr>
        <w:autoSpaceDE w:val="0"/>
        <w:autoSpaceDN w:val="0"/>
        <w:adjustRightInd w:val="0"/>
        <w:spacing w:after="0" w:line="360" w:lineRule="auto"/>
        <w:jc w:val="both"/>
        <w:rPr>
          <w:rFonts w:ascii="Times New Roman" w:eastAsiaTheme="minorEastAsia" w:hAnsi="Times New Roman" w:cs="Times New Roman"/>
          <w:sz w:val="24"/>
          <w:lang w:eastAsia="ru-RU"/>
        </w:rPr>
      </w:pPr>
      <m:oMath>
        <m:r>
          <w:rPr>
            <w:rFonts w:ascii="Cambria Math" w:eastAsiaTheme="minorEastAsia" w:hAnsi="Cambria Math" w:cs="Times New Roman"/>
            <w:sz w:val="24"/>
            <w:szCs w:val="24"/>
            <w:lang w:eastAsia="ru-RU"/>
          </w:rPr>
          <m:t>F</m:t>
        </m:r>
      </m:oMath>
      <w:r w:rsidRPr="00C37611">
        <w:rPr>
          <w:rFonts w:ascii="Times New Roman" w:eastAsiaTheme="minorEastAsia" w:hAnsi="Times New Roman" w:cs="Times New Roman"/>
          <w:sz w:val="24"/>
          <w:lang w:eastAsia="ru-RU"/>
        </w:rPr>
        <w:t xml:space="preserve"> – фонд рабочего времени за плановый период, мин;</w:t>
      </w:r>
    </w:p>
    <w:p w:rsidR="00C37611" w:rsidRPr="00C37611" w:rsidRDefault="00C37611" w:rsidP="00C37611">
      <w:pPr>
        <w:autoSpaceDE w:val="0"/>
        <w:autoSpaceDN w:val="0"/>
        <w:adjustRightInd w:val="0"/>
        <w:spacing w:after="0" w:line="360" w:lineRule="auto"/>
        <w:jc w:val="both"/>
        <w:rPr>
          <w:rFonts w:ascii="Times New Roman" w:eastAsiaTheme="minorEastAsia" w:hAnsi="Times New Roman" w:cs="Times New Roman"/>
          <w:sz w:val="24"/>
          <w:szCs w:val="24"/>
          <w:lang w:eastAsia="ru-RU"/>
        </w:rPr>
      </w:pPr>
      <m:oMath>
        <m:r>
          <w:rPr>
            <w:rFonts w:ascii="Cambria Math" w:eastAsiaTheme="minorEastAsia" w:hAnsi="Cambria Math" w:cs="Times New Roman"/>
            <w:sz w:val="24"/>
            <w:szCs w:val="24"/>
            <w:lang w:eastAsia="ru-RU"/>
          </w:rPr>
          <m:t>N</m:t>
        </m:r>
      </m:oMath>
      <w:r w:rsidRPr="00C37611">
        <w:rPr>
          <w:rFonts w:ascii="Times New Roman" w:eastAsiaTheme="minorEastAsia" w:hAnsi="Times New Roman" w:cs="Times New Roman"/>
          <w:sz w:val="24"/>
          <w:lang w:eastAsia="ru-RU"/>
        </w:rPr>
        <w:t xml:space="preserve"> – программа выпуска за плановый период;</w:t>
      </w:r>
    </w:p>
    <w:p w:rsidR="00C37611" w:rsidRPr="00C37611" w:rsidRDefault="00C37611" w:rsidP="00C37611">
      <w:p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В приборостроении, в основном, применяют подвижную поточную сборку.</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При выборе организационной формы сборки необходимо руководствоваться следующими соображениями:</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p>
    <w:p w:rsidR="00C37611" w:rsidRPr="00C37611" w:rsidRDefault="00C37611" w:rsidP="00C37611">
      <w:pPr>
        <w:numPr>
          <w:ilvl w:val="0"/>
          <w:numId w:val="42"/>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lastRenderedPageBreak/>
        <w:t>Стационарная сборка применяется в индивидуальном и мелкосерийном производстве и в серийном, когда затрачиваемое на сборку время значительно меньше ритма (такта).</w:t>
      </w:r>
    </w:p>
    <w:p w:rsidR="00C37611" w:rsidRPr="00C37611" w:rsidRDefault="00C37611" w:rsidP="00C37611">
      <w:pPr>
        <w:numPr>
          <w:ilvl w:val="0"/>
          <w:numId w:val="42"/>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Если время сборки узла кратно ритму, но по технологическим соображениям процесс сборки нельзя разделить на отдельные операции, то сборка выполняется на нескольких рабочих местах параллельно. В этом случае рабочие места дублируют друг друга, и сборка получается стационарной независимо от программы выпуска.</w:t>
      </w:r>
    </w:p>
    <w:p w:rsidR="00C37611" w:rsidRPr="00C37611" w:rsidRDefault="00C37611" w:rsidP="00C37611">
      <w:pPr>
        <w:numPr>
          <w:ilvl w:val="0"/>
          <w:numId w:val="42"/>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В массовом и серийном производствах во всех тех случаях, когда время сборки прибора превышает ритм со значительной кратностью, целесообразно применять поточную сборку, так как она является наиболее совершенной формой организации сборочных работ.</w:t>
      </w:r>
    </w:p>
    <w:p w:rsidR="00C37611" w:rsidRPr="00C37611" w:rsidRDefault="00C37611" w:rsidP="00C37611">
      <w:pPr>
        <w:numPr>
          <w:ilvl w:val="0"/>
          <w:numId w:val="42"/>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При соответствующем подборе различных объектов сборки, имеющих однотипные процессы, поточная сборка становится экономически целесообразной и в условиях мелкосерийного производства.</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При определении организационной формы сборки, прежде всего, должен быть сделан выбор между поточной и непоточной сборкой.</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 xml:space="preserve">В соответствии с представленными выше определениями, выбираем </w:t>
      </w:r>
      <w:r w:rsidRPr="00C37611">
        <w:rPr>
          <w:rFonts w:ascii="Times New Roman" w:eastAsiaTheme="minorEastAsia" w:hAnsi="Times New Roman" w:cs="Times New Roman"/>
          <w:b/>
          <w:sz w:val="24"/>
          <w:lang w:eastAsia="ru-RU"/>
        </w:rPr>
        <w:t>непоточную стационарную сборку</w:t>
      </w:r>
      <w:r w:rsidRPr="00C37611">
        <w:rPr>
          <w:rFonts w:ascii="Times New Roman" w:eastAsiaTheme="minorEastAsia" w:hAnsi="Times New Roman" w:cs="Times New Roman"/>
          <w:sz w:val="24"/>
          <w:lang w:eastAsia="ru-RU"/>
        </w:rPr>
        <w:t xml:space="preserve">, а именно по принципу концентрации, т.е. сборочный процесс выполняется одним или несколькими рабочими на одном сборочной посту (стенде), а также к сборочному посту подаются необходимые детали, покупные узлы и необходимые материалы. Такая форма применяется </w:t>
      </w:r>
      <w:r w:rsidRPr="00C37611">
        <w:rPr>
          <w:rFonts w:ascii="Times New Roman" w:eastAsiaTheme="minorEastAsia" w:hAnsi="Times New Roman" w:cs="Times New Roman"/>
          <w:b/>
          <w:sz w:val="24"/>
          <w:lang w:eastAsia="ru-RU"/>
        </w:rPr>
        <w:t>в единичном производстве</w:t>
      </w:r>
      <w:r w:rsidRPr="00C37611">
        <w:rPr>
          <w:rFonts w:ascii="Times New Roman" w:eastAsiaTheme="minorEastAsia" w:hAnsi="Times New Roman" w:cs="Times New Roman"/>
          <w:sz w:val="24"/>
          <w:lang w:eastAsia="ru-RU"/>
        </w:rPr>
        <w:t>.</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p>
    <w:p w:rsidR="00C37611" w:rsidRPr="00951C38" w:rsidRDefault="00C37611" w:rsidP="00641D3C">
      <w:pPr>
        <w:pStyle w:val="2"/>
        <w:numPr>
          <w:ilvl w:val="0"/>
          <w:numId w:val="49"/>
        </w:numPr>
        <w:rPr>
          <w:rFonts w:ascii="Times New Roman" w:hAnsi="Times New Roman" w:cs="Times New Roman"/>
          <w:lang w:eastAsia="ru-RU"/>
        </w:rPr>
      </w:pPr>
      <w:bookmarkStart w:id="39" w:name="_Toc262410724"/>
      <w:r w:rsidRPr="00951C38">
        <w:rPr>
          <w:rFonts w:ascii="Times New Roman" w:hAnsi="Times New Roman" w:cs="Times New Roman"/>
          <w:lang w:eastAsia="ru-RU"/>
        </w:rPr>
        <w:t>Построение технологической схемы сборки</w:t>
      </w:r>
      <w:bookmarkEnd w:id="39"/>
    </w:p>
    <w:p w:rsidR="00C37611" w:rsidRPr="00C37611" w:rsidRDefault="00C37611" w:rsidP="00C37611">
      <w:pPr>
        <w:rPr>
          <w:rFonts w:eastAsiaTheme="minorEastAsia"/>
          <w:lang w:eastAsia="ru-RU"/>
        </w:rPr>
      </w:pP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Сборка изделия – дискретный во времени процесс, который состоит и отдельных переходов.</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Переход – наименьшая законченная часть технологического процесса, выполняемая без перерывов во времени.</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Сборочная операция – упорядоченный набор переходов.</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Первым этапом разработки маршрутного технологического процесса сборки является построение технологической схемы сборки.</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Процесс сборки изделия состоит из операций, выполняемы не только последовательно, но и параллельно, а иногда и с циклами. Технологическая схема сборки является графической интерпретацией такого процесса.</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lastRenderedPageBreak/>
        <w:t>Наиболее ясно и полно отражают технологический процесс сборки схемы с базовой деталью. При построении технологической схемы сборки используют условные обозначения.</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Правила построения технологических схем сборки:</w:t>
      </w:r>
      <w:r w:rsidRPr="00C37611">
        <w:rPr>
          <w:rFonts w:ascii="Times New Roman" w:eastAsiaTheme="minorEastAsia" w:hAnsi="Times New Roman" w:cs="Times New Roman"/>
          <w:sz w:val="24"/>
          <w:lang w:eastAsia="ru-RU"/>
        </w:rPr>
        <w:tab/>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На условном изображении элемента в нижней половине указывается номер позиции по чертежу; в верхней половине – количество одинаковых элементов. На условном изображении материала указывается марка материала. Покупные изделия штрихуются в верхней половине.</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Технологическая схема сборки начинается с изображения базовой детали или базовой сборочной единицы, выполняющей в данной конструкции роль корпуса или основания, а заканчивается изображением собранного изделия.</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Сборочные единицы или детали, собираемые одновременно, присоединяются к линиям сборки в одной точке.</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Несколько деталей или сборочных единиц, устанавливаемых после их предварительной сборки, но без образования сборочной единицы, присоединяются к дополнительной линии сборки в последовательности их соединения; дополнительная линия сборки подводиться к основной в точке операции, на которой формируется сборочная единица с другими элементами изделия.</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Сборочная единица, формируемая параллельно с основным изделием, строится на дополнительной линии сборки; а дополнительная линия сборки подводится к основной в точке сборки этой сборочной единицы с основным изделием.</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Стрелка показывает направление сборки. При частичной разборке стрелка направлена от операции к элементу.</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Знаки контрольных и регулировочных операций подводятся к линии сборки непосредственно после той, относительно которой они производятся.</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 xml:space="preserve">Определяющий диаметр знака  - </w:t>
      </w:r>
      <w:smartTag w:uri="urn:schemas-microsoft-com:office:smarttags" w:element="metricconverter">
        <w:smartTagPr>
          <w:attr w:name="ProductID" w:val="10 мм"/>
        </w:smartTagPr>
        <w:r w:rsidRPr="00C37611">
          <w:rPr>
            <w:rFonts w:ascii="Times New Roman" w:eastAsiaTheme="minorEastAsia" w:hAnsi="Times New Roman" w:cs="Times New Roman"/>
            <w:sz w:val="24"/>
            <w:lang w:eastAsia="ru-RU"/>
          </w:rPr>
          <w:t>10 мм</w:t>
        </w:r>
      </w:smartTag>
      <w:r w:rsidRPr="00C37611">
        <w:rPr>
          <w:rFonts w:ascii="Times New Roman" w:eastAsiaTheme="minorEastAsia" w:hAnsi="Times New Roman" w:cs="Times New Roman"/>
          <w:sz w:val="24"/>
          <w:lang w:eastAsia="ru-RU"/>
        </w:rPr>
        <w:t>.</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szCs w:val="24"/>
          <w:lang w:eastAsia="ru-RU"/>
        </w:rPr>
      </w:pPr>
      <w:r w:rsidRPr="00C37611">
        <w:rPr>
          <w:rFonts w:ascii="Times New Roman" w:eastAsiaTheme="minorEastAsia" w:hAnsi="Times New Roman" w:cs="Times New Roman"/>
          <w:sz w:val="24"/>
          <w:lang w:eastAsia="ru-RU"/>
        </w:rPr>
        <w:t xml:space="preserve">Схема сборки представляет собой графическое изображение в виде условных обозначений последовательности сборки изделия или его составной части (ГОСТ 23887-79). Схема облегчает разработку ТП благодаря наглядности и обозримости последовательности сборки. Основой для разработки процесса сборки и его схемы является схема расчленения изделия – разделение его на сборочные единицы и детали с расположением их относительного расположения. Эта схема раскрывает структуру изделия, его расчлененность на составные части, последовательность сборки, возможности организации сборочного процесса. Наличие технологически независимых составных частей позволяет собирать их параллельно, что сокращает </w:t>
      </w:r>
      <w:r w:rsidRPr="00C37611">
        <w:rPr>
          <w:rFonts w:ascii="Times New Roman" w:eastAsiaTheme="minorEastAsia" w:hAnsi="Times New Roman" w:cs="Times New Roman"/>
          <w:sz w:val="24"/>
          <w:lang w:eastAsia="ru-RU"/>
        </w:rPr>
        <w:lastRenderedPageBreak/>
        <w:t>цикл сборки. Кроме того, составные части поступают на общую сборку после контроля качества их сборки. Это позволяет быстрее обнаружить дефекты общей сборки, которые следует в данном случае искать в соединениях составных частей, а не внутри их. Большая расчлененность изделия на сборочные единицы при достаточной величине объема выпуска позволяет организовать сборку поточным методом.</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Построение схемы сборки следует начинать с простейших сборочных единиц, затем переходить к более сложным. При расчленении изделия на составные части следует руководствоваться следующими положениями:</w:t>
      </w:r>
    </w:p>
    <w:p w:rsidR="00C37611" w:rsidRPr="00C37611" w:rsidRDefault="00C37611" w:rsidP="00C37611">
      <w:pPr>
        <w:numPr>
          <w:ilvl w:val="0"/>
          <w:numId w:val="44"/>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схемы строятся с максимальным расчленением изделия на сборочные единицы независимо от программы выпуска изделий;</w:t>
      </w:r>
    </w:p>
    <w:p w:rsidR="00C37611" w:rsidRPr="00C37611" w:rsidRDefault="00C37611" w:rsidP="00C37611">
      <w:pPr>
        <w:numPr>
          <w:ilvl w:val="0"/>
          <w:numId w:val="44"/>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выделение того или иного соединения в сборочную единицу должно быть целесообразно и в технологическом отношении.</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Последнее означает, что сборочные единицы можно отдельно собирать, контролировать, хранить и транспортировать. Если по условию организации сборочного процесса, например, при поточной сборке неизбежно расчленение сборочных единиц с нарушением независимости их сборки, приходится вводить временные сборочные единицы. Для них предусматривают приспособления, сохраняющие правильность взаимного расположения деталей во время сборки транспортировки с одного рабочего места на другое. Временные сборочные единицы вводятся в схему сборки и выделяются особым обозначением (по ГОСТ 23887-79).</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p>
    <w:p w:rsidR="00C37611" w:rsidRPr="00951C38" w:rsidRDefault="00C37611" w:rsidP="00641D3C">
      <w:pPr>
        <w:pStyle w:val="2"/>
        <w:numPr>
          <w:ilvl w:val="0"/>
          <w:numId w:val="49"/>
        </w:numPr>
        <w:rPr>
          <w:rFonts w:ascii="Times New Roman" w:hAnsi="Times New Roman" w:cs="Times New Roman"/>
          <w:lang w:eastAsia="ru-RU"/>
        </w:rPr>
      </w:pPr>
      <w:bookmarkStart w:id="40" w:name="_Toc262410725"/>
      <w:r w:rsidRPr="00951C38">
        <w:rPr>
          <w:rFonts w:ascii="Times New Roman" w:hAnsi="Times New Roman" w:cs="Times New Roman"/>
          <w:lang w:eastAsia="ru-RU"/>
        </w:rPr>
        <w:t>Расчет коэффициентов технологичности конструкции прибора</w:t>
      </w:r>
      <w:bookmarkEnd w:id="40"/>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Показатели технологичности конструкции приборов разработаны на основании ГОСТ 14201-73…14203-73. Методики Госстандарта СССР, ОСТ и обобщения опыта по отработке и оценке технологичности конструкции изделий.</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Данные показатели применены к конструкции отдельных функциональных элементов, используемых в САУ и измерительных комплексах. Они определяются на этапе рабочего проектирования и входят в комплект документации на изделие, передаваемое в серийное производство.</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Технологическим является такое изделие, которое при условии выполнения всех технических требований более удобно в эксплуатации и позволяет при данной серийности производства изготовить его с минимальными затратами труда, материалов и с наименьшим производственным циклом.</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lastRenderedPageBreak/>
        <w:t>Исходя из этого положения строится методика определения показателей технологичности конструкции приборов. Основная идея методики заключается в том, что технологичная конструкция изделия обеспечивает наибольшую производительность труда, снижение затрат и сокращение времени на проектирование, технологическую подготовку производства, изготовление, техническое обслуживание и ремонт изделия при обеспечении необходимого его качества.</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Показатели технологичности используются для:</w:t>
      </w:r>
    </w:p>
    <w:p w:rsidR="00C37611" w:rsidRPr="00C37611" w:rsidRDefault="00C37611" w:rsidP="00C37611">
      <w:pPr>
        <w:numPr>
          <w:ilvl w:val="0"/>
          <w:numId w:val="45"/>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количественной оценки технологичности конструкции прибора перед передачей его в серийное производство;</w:t>
      </w:r>
    </w:p>
    <w:p w:rsidR="00C37611" w:rsidRPr="00C37611" w:rsidRDefault="00C37611" w:rsidP="00C37611">
      <w:pPr>
        <w:numPr>
          <w:ilvl w:val="0"/>
          <w:numId w:val="45"/>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указания конструкторам требований по технологичности при выдаче задания на проектирование нового прибора.</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ru-RU"/>
        </w:rPr>
      </w:pPr>
      <w:r w:rsidRPr="00C37611">
        <w:rPr>
          <w:rFonts w:ascii="Times New Roman" w:eastAsiaTheme="minorEastAsia" w:hAnsi="Times New Roman" w:cs="Times New Roman"/>
          <w:sz w:val="24"/>
          <w:lang w:eastAsia="ru-RU"/>
        </w:rPr>
        <w:t>Технологическим является такое изделие, которое при условии выполнения всех технических требований более удобно в эксплуатации и позволяет при данной серийности производства изготовить его с минимальными затратами труда, материалов и с наименьшим производственным циклом.</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Система показателей содержит:</w:t>
      </w:r>
    </w:p>
    <w:p w:rsidR="00C37611" w:rsidRPr="00C37611" w:rsidRDefault="00C37611" w:rsidP="00C37611">
      <w:pPr>
        <w:numPr>
          <w:ilvl w:val="0"/>
          <w:numId w:val="46"/>
        </w:numPr>
        <w:spacing w:after="0" w:line="360" w:lineRule="auto"/>
        <w:contextualSpacing/>
        <w:jc w:val="both"/>
        <w:rPr>
          <w:rFonts w:ascii="Times New Roman" w:eastAsiaTheme="minorEastAsia" w:hAnsi="Times New Roman" w:cs="Times New Roman"/>
          <w:sz w:val="24"/>
          <w:szCs w:val="24"/>
          <w:lang w:eastAsia="ru-RU"/>
        </w:rPr>
      </w:pPr>
      <w:r w:rsidRPr="00C37611">
        <w:rPr>
          <w:rFonts w:ascii="Times New Roman" w:eastAsiaTheme="minorEastAsia" w:hAnsi="Times New Roman" w:cs="Times New Roman"/>
          <w:sz w:val="24"/>
          <w:szCs w:val="24"/>
          <w:lang w:eastAsia="ru-RU"/>
        </w:rPr>
        <w:t xml:space="preserve">базовые частные коэффициенты, к которым относятся коэффициенты освоенности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K</m:t>
            </m:r>
          </m:e>
          <m:sub>
            <m:r>
              <w:rPr>
                <w:rFonts w:ascii="Cambria Math" w:eastAsiaTheme="minorEastAsia" w:hAnsi="Cambria Math" w:cs="Times New Roman"/>
                <w:sz w:val="24"/>
                <w:szCs w:val="24"/>
                <w:lang w:eastAsia="ru-RU"/>
              </w:rPr>
              <m:t>осв</m:t>
            </m:r>
          </m:sub>
        </m:sSub>
      </m:oMath>
      <w:r w:rsidRPr="00C37611">
        <w:rPr>
          <w:rFonts w:ascii="Times New Roman" w:eastAsiaTheme="minorEastAsia" w:hAnsi="Times New Roman" w:cs="Times New Roman"/>
          <w:sz w:val="24"/>
          <w:szCs w:val="24"/>
          <w:lang w:eastAsia="ru-RU"/>
        </w:rPr>
        <w:t xml:space="preserve">, унификации деталей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K</m:t>
            </m:r>
          </m:e>
          <m:sub>
            <m:r>
              <w:rPr>
                <w:rFonts w:ascii="Cambria Math" w:eastAsiaTheme="minorEastAsia" w:hAnsi="Cambria Math" w:cs="Times New Roman"/>
                <w:sz w:val="24"/>
                <w:szCs w:val="24"/>
                <w:lang w:eastAsia="ru-RU"/>
              </w:rPr>
              <m:t>уд</m:t>
            </m:r>
          </m:sub>
        </m:sSub>
      </m:oMath>
      <w:r w:rsidRPr="00C37611">
        <w:rPr>
          <w:rFonts w:ascii="Times New Roman" w:eastAsiaTheme="minorEastAsia" w:hAnsi="Times New Roman" w:cs="Times New Roman"/>
          <w:sz w:val="24"/>
          <w:szCs w:val="24"/>
          <w:lang w:eastAsia="ru-RU"/>
        </w:rPr>
        <w:t xml:space="preserve"> и унификации материала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K</m:t>
            </m:r>
          </m:e>
          <m:sub>
            <m:r>
              <w:rPr>
                <w:rFonts w:ascii="Cambria Math" w:eastAsiaTheme="minorEastAsia" w:hAnsi="Cambria Math" w:cs="Times New Roman"/>
                <w:sz w:val="24"/>
                <w:szCs w:val="24"/>
                <w:lang w:eastAsia="ru-RU"/>
              </w:rPr>
              <m:t>ум</m:t>
            </m:r>
          </m:sub>
        </m:sSub>
      </m:oMath>
      <w:r w:rsidRPr="00C37611">
        <w:rPr>
          <w:rFonts w:ascii="Times New Roman" w:eastAsiaTheme="minorEastAsia" w:hAnsi="Times New Roman" w:cs="Times New Roman"/>
          <w:sz w:val="24"/>
          <w:szCs w:val="24"/>
          <w:lang w:eastAsia="ru-RU"/>
        </w:rPr>
        <w:t>;</w:t>
      </w:r>
    </w:p>
    <w:p w:rsidR="00C37611" w:rsidRPr="00C37611" w:rsidRDefault="00C37611" w:rsidP="00C37611">
      <w:pPr>
        <w:numPr>
          <w:ilvl w:val="0"/>
          <w:numId w:val="46"/>
        </w:numPr>
        <w:spacing w:after="0" w:line="360" w:lineRule="auto"/>
        <w:contextualSpacing/>
        <w:jc w:val="both"/>
        <w:rPr>
          <w:rFonts w:ascii="Times New Roman" w:eastAsiaTheme="minorEastAsia" w:hAnsi="Times New Roman" w:cs="Times New Roman"/>
          <w:sz w:val="24"/>
          <w:szCs w:val="24"/>
          <w:lang w:eastAsia="ru-RU"/>
        </w:rPr>
      </w:pPr>
      <w:r w:rsidRPr="00C37611">
        <w:rPr>
          <w:rFonts w:ascii="Times New Roman" w:eastAsiaTheme="minorEastAsia" w:hAnsi="Times New Roman" w:cs="Times New Roman"/>
          <w:sz w:val="24"/>
          <w:szCs w:val="24"/>
          <w:lang w:eastAsia="ru-RU"/>
        </w:rPr>
        <w:t xml:space="preserve">комплексный коэффициент технологичности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K</m:t>
            </m:r>
          </m:e>
          <m:sub>
            <m:r>
              <w:rPr>
                <w:rFonts w:ascii="Cambria Math" w:eastAsiaTheme="minorEastAsia" w:hAnsi="Cambria Math" w:cs="Times New Roman"/>
                <w:sz w:val="24"/>
                <w:szCs w:val="24"/>
                <w:lang w:eastAsia="ru-RU"/>
              </w:rPr>
              <m:t>тех</m:t>
            </m:r>
          </m:sub>
        </m:sSub>
      </m:oMath>
      <w:r w:rsidRPr="00C37611">
        <w:rPr>
          <w:rFonts w:ascii="Times New Roman" w:eastAsiaTheme="minorEastAsia" w:hAnsi="Times New Roman" w:cs="Times New Roman"/>
          <w:sz w:val="24"/>
          <w:szCs w:val="24"/>
          <w:lang w:eastAsia="ru-RU"/>
        </w:rPr>
        <w:t>;</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 xml:space="preserve">Выражения для определения значений всех частных показателей технологичности должны для «идеального» прибора стремиться к единице; фактическое значение частных показателей технологичности </w:t>
      </w:r>
      <m:oMath>
        <m:r>
          <w:rPr>
            <w:rFonts w:ascii="Cambria Math" w:eastAsiaTheme="minorEastAsia" w:hAnsi="Cambria Math" w:cs="Times New Roman"/>
            <w:color w:val="000000" w:themeColor="text1"/>
            <w:sz w:val="24"/>
            <w:szCs w:val="24"/>
          </w:rPr>
          <m:t>K</m:t>
        </m:r>
      </m:oMath>
      <w:r w:rsidRPr="00C37611">
        <w:rPr>
          <w:rFonts w:ascii="Times New Roman" w:eastAsiaTheme="minorEastAsia" w:hAnsi="Times New Roman" w:cs="Times New Roman"/>
          <w:color w:val="000000" w:themeColor="text1"/>
          <w:sz w:val="24"/>
          <w:szCs w:val="24"/>
        </w:rPr>
        <w:t xml:space="preserve"> должны находиться в пределах </w:t>
      </w:r>
      <m:oMath>
        <m:r>
          <w:rPr>
            <w:rFonts w:ascii="Cambria Math" w:eastAsiaTheme="minorEastAsia" w:hAnsi="Cambria Math" w:cs="Times New Roman"/>
            <w:color w:val="000000" w:themeColor="text1"/>
            <w:sz w:val="24"/>
            <w:szCs w:val="24"/>
          </w:rPr>
          <m:t>0&lt;K&lt;1</m:t>
        </m:r>
      </m:oMath>
      <w:r w:rsidRPr="00C37611">
        <w:rPr>
          <w:rFonts w:ascii="Times New Roman" w:eastAsiaTheme="minorEastAsia" w:hAnsi="Times New Roman" w:cs="Times New Roman"/>
          <w:color w:val="000000" w:themeColor="text1"/>
          <w:sz w:val="24"/>
          <w:szCs w:val="24"/>
        </w:rPr>
        <w:t>.</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 xml:space="preserve">Значения коэффициентов определяются на основе анализа технической документации на изделие (сборочного чертежа и спецификации). Для расчёта коэффициентов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уд</m:t>
            </m:r>
          </m:sub>
        </m:sSub>
      </m:oMath>
      <w:r w:rsidRPr="00C37611">
        <w:rPr>
          <w:rFonts w:ascii="Times New Roman" w:eastAsiaTheme="minorEastAsia" w:hAnsi="Times New Roman" w:cs="Times New Roman"/>
          <w:color w:val="000000" w:themeColor="text1"/>
          <w:sz w:val="24"/>
          <w:szCs w:val="24"/>
          <w:lang w:val="en-US"/>
        </w:rPr>
        <w:t xml:space="preserve">, </w:t>
      </w: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K</m:t>
            </m:r>
          </m:e>
          <m:sub>
            <m:r>
              <w:rPr>
                <w:rFonts w:ascii="Cambria Math" w:eastAsiaTheme="minorEastAsia" w:hAnsi="Cambria Math" w:cs="Times New Roman"/>
                <w:color w:val="000000" w:themeColor="text1"/>
                <w:sz w:val="24"/>
                <w:szCs w:val="24"/>
              </w:rPr>
              <m:t>осв</m:t>
            </m:r>
            <m:ctrlPr>
              <w:rPr>
                <w:rFonts w:ascii="Cambria Math" w:eastAsiaTheme="minorEastAsia" w:hAnsi="Cambria Math" w:cs="Times New Roman"/>
                <w:i/>
                <w:color w:val="000000" w:themeColor="text1"/>
                <w:sz w:val="24"/>
                <w:szCs w:val="24"/>
              </w:rPr>
            </m:ctrlPr>
          </m:sub>
        </m:sSub>
      </m:oMath>
      <w:r w:rsidRPr="00C37611">
        <w:rPr>
          <w:rFonts w:ascii="Times New Roman" w:eastAsiaTheme="minorEastAsia" w:hAnsi="Times New Roman" w:cs="Times New Roman"/>
          <w:color w:val="000000" w:themeColor="text1"/>
          <w:sz w:val="24"/>
          <w:szCs w:val="24"/>
        </w:rPr>
        <w:t xml:space="preserve"> составляется таблица:</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p>
    <w:tbl>
      <w:tblPr>
        <w:tblStyle w:val="ad"/>
        <w:tblW w:w="0" w:type="auto"/>
        <w:tblLook w:val="04A0"/>
      </w:tblPr>
      <w:tblGrid>
        <w:gridCol w:w="1570"/>
        <w:gridCol w:w="1575"/>
        <w:gridCol w:w="1727"/>
        <w:gridCol w:w="1577"/>
        <w:gridCol w:w="1553"/>
        <w:gridCol w:w="1569"/>
      </w:tblGrid>
      <w:tr w:rsidR="00C37611" w:rsidRPr="00C37611" w:rsidTr="00B460B2">
        <w:tc>
          <w:tcPr>
            <w:tcW w:w="1570" w:type="dxa"/>
            <w:vMerge w:val="restart"/>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Общее кол-во деталей (без крепёжных)</w:t>
            </w:r>
          </w:p>
        </w:tc>
        <w:tc>
          <w:tcPr>
            <w:tcW w:w="6432" w:type="dxa"/>
            <w:gridSpan w:val="4"/>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В том числе</w:t>
            </w:r>
          </w:p>
        </w:tc>
        <w:tc>
          <w:tcPr>
            <w:tcW w:w="1569" w:type="dxa"/>
            <w:vMerge w:val="restart"/>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Количество крепежных деталей</w:t>
            </w:r>
          </w:p>
        </w:tc>
      </w:tr>
      <w:tr w:rsidR="00C37611" w:rsidRPr="00C37611" w:rsidTr="00B460B2">
        <w:tc>
          <w:tcPr>
            <w:tcW w:w="1570" w:type="dxa"/>
            <w:vMerge/>
            <w:shd w:val="clear" w:color="auto" w:fill="auto"/>
            <w:vAlign w:val="center"/>
          </w:tcPr>
          <w:p w:rsidR="00C37611" w:rsidRPr="00C37611" w:rsidRDefault="00C37611" w:rsidP="00C37611">
            <w:pPr>
              <w:spacing w:before="120"/>
              <w:jc w:val="center"/>
              <w:rPr>
                <w:rFonts w:ascii="Times New Roman" w:eastAsiaTheme="minorEastAsia" w:hAnsi="Times New Roman" w:cs="Times New Roman"/>
                <w:i/>
                <w:color w:val="000000" w:themeColor="text1"/>
                <w:sz w:val="24"/>
                <w:szCs w:val="24"/>
              </w:rPr>
            </w:pPr>
          </w:p>
        </w:tc>
        <w:tc>
          <w:tcPr>
            <w:tcW w:w="1575"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собственные</w:t>
            </w:r>
          </w:p>
        </w:tc>
        <w:tc>
          <w:tcPr>
            <w:tcW w:w="1727"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заимствованные</w:t>
            </w:r>
          </w:p>
        </w:tc>
        <w:tc>
          <w:tcPr>
            <w:tcW w:w="1577"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стандартные</w:t>
            </w:r>
          </w:p>
        </w:tc>
        <w:tc>
          <w:tcPr>
            <w:tcW w:w="1553"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покупные</w:t>
            </w:r>
          </w:p>
        </w:tc>
        <w:tc>
          <w:tcPr>
            <w:tcW w:w="1569" w:type="dxa"/>
            <w:vMerge/>
            <w:shd w:val="clear" w:color="auto" w:fill="auto"/>
            <w:vAlign w:val="center"/>
          </w:tcPr>
          <w:p w:rsidR="00C37611" w:rsidRPr="00C37611" w:rsidRDefault="00C37611" w:rsidP="00C37611">
            <w:pPr>
              <w:spacing w:before="120"/>
              <w:jc w:val="center"/>
              <w:rPr>
                <w:rFonts w:ascii="Times New Roman" w:eastAsiaTheme="minorEastAsia" w:hAnsi="Times New Roman" w:cs="Times New Roman"/>
                <w:i/>
                <w:color w:val="000000" w:themeColor="text1"/>
                <w:sz w:val="24"/>
                <w:szCs w:val="24"/>
              </w:rPr>
            </w:pPr>
          </w:p>
        </w:tc>
      </w:tr>
      <w:tr w:rsidR="00C37611" w:rsidRPr="00C37611" w:rsidTr="00B460B2">
        <w:trPr>
          <w:trHeight w:val="567"/>
        </w:trPr>
        <w:tc>
          <w:tcPr>
            <w:tcW w:w="1570" w:type="dxa"/>
            <w:shd w:val="clear" w:color="auto" w:fill="auto"/>
            <w:vAlign w:val="center"/>
          </w:tcPr>
          <w:p w:rsidR="00C37611" w:rsidRPr="00C37611" w:rsidRDefault="00CE3698" w:rsidP="00C37611">
            <w:pPr>
              <w:spacing w:before="120"/>
              <w:jc w:val="center"/>
              <w:rPr>
                <w:rFonts w:ascii="Times New Roman" w:eastAsiaTheme="minorEastAsia" w:hAnsi="Times New Roman" w:cs="Times New Roman"/>
                <w:i/>
                <w:color w:val="000000" w:themeColor="text1"/>
                <w:sz w:val="24"/>
                <w:szCs w:val="24"/>
                <w:lang w:val="en-US"/>
              </w:rPr>
            </w:pPr>
            <m:oMathPara>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m:t>
                    </m:r>
                  </m:sub>
                </m:sSub>
              </m:oMath>
            </m:oMathPara>
          </w:p>
        </w:tc>
        <w:tc>
          <w:tcPr>
            <w:tcW w:w="1575" w:type="dxa"/>
            <w:shd w:val="clear" w:color="auto" w:fill="auto"/>
            <w:vAlign w:val="center"/>
          </w:tcPr>
          <w:p w:rsidR="00C37611" w:rsidRPr="00C37611" w:rsidRDefault="00CE3698" w:rsidP="00C37611">
            <w:pPr>
              <w:spacing w:before="120"/>
              <w:jc w:val="center"/>
              <w:rPr>
                <w:rFonts w:ascii="Times New Roman" w:eastAsiaTheme="minorEastAsia" w:hAnsi="Times New Roman" w:cs="Times New Roman"/>
                <w:i/>
                <w:color w:val="000000" w:themeColor="text1"/>
                <w:sz w:val="24"/>
                <w:szCs w:val="24"/>
              </w:rPr>
            </w:pPr>
            <m:oMathPara>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сб</m:t>
                    </m:r>
                  </m:sub>
                </m:sSub>
              </m:oMath>
            </m:oMathPara>
          </w:p>
        </w:tc>
        <w:tc>
          <w:tcPr>
            <w:tcW w:w="1727" w:type="dxa"/>
            <w:shd w:val="clear" w:color="auto" w:fill="auto"/>
            <w:vAlign w:val="center"/>
          </w:tcPr>
          <w:p w:rsidR="00C37611" w:rsidRPr="00C37611" w:rsidRDefault="00CE3698" w:rsidP="00C37611">
            <w:pPr>
              <w:spacing w:before="120"/>
              <w:jc w:val="center"/>
              <w:rPr>
                <w:rFonts w:ascii="Times New Roman" w:eastAsiaTheme="minorEastAsia" w:hAnsi="Times New Roman" w:cs="Times New Roman"/>
                <w:i/>
                <w:color w:val="000000" w:themeColor="text1"/>
                <w:sz w:val="24"/>
                <w:szCs w:val="24"/>
              </w:rPr>
            </w:pPr>
            <m:oMathPara>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зм</m:t>
                    </m:r>
                  </m:sub>
                </m:sSub>
              </m:oMath>
            </m:oMathPara>
          </w:p>
        </w:tc>
        <w:tc>
          <w:tcPr>
            <w:tcW w:w="1577" w:type="dxa"/>
            <w:shd w:val="clear" w:color="auto" w:fill="auto"/>
            <w:vAlign w:val="center"/>
          </w:tcPr>
          <w:p w:rsidR="00C37611" w:rsidRPr="00C37611" w:rsidRDefault="00CE3698" w:rsidP="00C37611">
            <w:pPr>
              <w:spacing w:before="120"/>
              <w:jc w:val="center"/>
              <w:rPr>
                <w:rFonts w:ascii="Times New Roman" w:eastAsiaTheme="minorEastAsia" w:hAnsi="Times New Roman" w:cs="Times New Roman"/>
                <w:i/>
                <w:color w:val="000000" w:themeColor="text1"/>
                <w:sz w:val="24"/>
                <w:szCs w:val="24"/>
              </w:rPr>
            </w:pPr>
            <m:oMathPara>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ст</m:t>
                    </m:r>
                  </m:sub>
                </m:sSub>
              </m:oMath>
            </m:oMathPara>
          </w:p>
        </w:tc>
        <w:tc>
          <w:tcPr>
            <w:tcW w:w="1553" w:type="dxa"/>
            <w:shd w:val="clear" w:color="auto" w:fill="auto"/>
            <w:vAlign w:val="center"/>
          </w:tcPr>
          <w:p w:rsidR="00C37611" w:rsidRPr="00C37611" w:rsidRDefault="00CE3698" w:rsidP="00C37611">
            <w:pPr>
              <w:spacing w:before="120"/>
              <w:jc w:val="center"/>
              <w:rPr>
                <w:rFonts w:ascii="Times New Roman" w:eastAsiaTheme="minorEastAsia" w:hAnsi="Times New Roman" w:cs="Times New Roman"/>
                <w:i/>
                <w:color w:val="000000" w:themeColor="text1"/>
                <w:sz w:val="24"/>
                <w:szCs w:val="24"/>
              </w:rPr>
            </w:pPr>
            <m:oMathPara>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пок</m:t>
                    </m:r>
                  </m:sub>
                </m:sSub>
              </m:oMath>
            </m:oMathPara>
          </w:p>
        </w:tc>
        <w:tc>
          <w:tcPr>
            <w:tcW w:w="1569" w:type="dxa"/>
            <w:shd w:val="clear" w:color="auto" w:fill="auto"/>
            <w:vAlign w:val="center"/>
          </w:tcPr>
          <w:p w:rsidR="00C37611" w:rsidRPr="00C37611" w:rsidRDefault="00CE3698" w:rsidP="00C37611">
            <w:pPr>
              <w:spacing w:before="120"/>
              <w:jc w:val="center"/>
              <w:rPr>
                <w:rFonts w:ascii="Times New Roman" w:eastAsiaTheme="minorEastAsia" w:hAnsi="Times New Roman" w:cs="Times New Roman"/>
                <w:i/>
                <w:color w:val="000000" w:themeColor="text1"/>
                <w:sz w:val="24"/>
                <w:szCs w:val="24"/>
              </w:rPr>
            </w:pPr>
            <m:oMathPara>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кр</m:t>
                    </m:r>
                  </m:sub>
                </m:sSub>
              </m:oMath>
            </m:oMathPara>
          </w:p>
        </w:tc>
      </w:tr>
      <w:tr w:rsidR="00C37611" w:rsidRPr="00C37611" w:rsidTr="00B460B2">
        <w:trPr>
          <w:trHeight w:val="567"/>
        </w:trPr>
        <w:tc>
          <w:tcPr>
            <w:tcW w:w="1570" w:type="dxa"/>
            <w:shd w:val="clear" w:color="auto" w:fill="auto"/>
            <w:vAlign w:val="center"/>
          </w:tcPr>
          <w:p w:rsidR="00C37611" w:rsidRPr="00C37611" w:rsidRDefault="00CE3698" w:rsidP="00C37611">
            <w:pPr>
              <w:spacing w:before="120"/>
              <w:jc w:val="center"/>
              <w:rPr>
                <w:rFonts w:ascii="Times New Roman" w:eastAsiaTheme="minorEastAsia" w:hAnsi="Times New Roman" w:cs="Times New Roman"/>
                <w:i/>
                <w:color w:val="000000" w:themeColor="text1"/>
                <w:sz w:val="24"/>
                <w:szCs w:val="24"/>
              </w:rPr>
            </w:pPr>
            <m:oMathPara>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m:t>
                    </m:r>
                  </m:sub>
                </m:sSub>
              </m:oMath>
            </m:oMathPara>
          </w:p>
        </w:tc>
        <w:tc>
          <w:tcPr>
            <w:tcW w:w="1575" w:type="dxa"/>
            <w:shd w:val="clear" w:color="auto" w:fill="auto"/>
            <w:vAlign w:val="center"/>
          </w:tcPr>
          <w:p w:rsidR="00C37611" w:rsidRPr="00C37611" w:rsidRDefault="00CE3698" w:rsidP="00C37611">
            <w:pPr>
              <w:spacing w:before="120"/>
              <w:jc w:val="center"/>
              <w:rPr>
                <w:rFonts w:ascii="Times New Roman" w:eastAsiaTheme="minorEastAsia" w:hAnsi="Times New Roman" w:cs="Times New Roman"/>
                <w:i/>
                <w:color w:val="000000" w:themeColor="text1"/>
                <w:sz w:val="24"/>
                <w:szCs w:val="24"/>
              </w:rPr>
            </w:pPr>
            <m:oMathPara>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сб</m:t>
                    </m:r>
                  </m:sub>
                </m:sSub>
              </m:oMath>
            </m:oMathPara>
          </w:p>
        </w:tc>
        <w:tc>
          <w:tcPr>
            <w:tcW w:w="1727" w:type="dxa"/>
            <w:shd w:val="clear" w:color="auto" w:fill="auto"/>
            <w:vAlign w:val="center"/>
          </w:tcPr>
          <w:p w:rsidR="00C37611" w:rsidRPr="00C37611" w:rsidRDefault="00CE3698" w:rsidP="00C37611">
            <w:pPr>
              <w:spacing w:before="120"/>
              <w:jc w:val="center"/>
              <w:rPr>
                <w:rFonts w:ascii="Times New Roman" w:eastAsiaTheme="minorEastAsia" w:hAnsi="Times New Roman" w:cs="Times New Roman"/>
                <w:i/>
                <w:color w:val="000000" w:themeColor="text1"/>
                <w:sz w:val="24"/>
                <w:szCs w:val="24"/>
              </w:rPr>
            </w:pPr>
            <m:oMathPara>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зм</m:t>
                    </m:r>
                  </m:sub>
                </m:sSub>
              </m:oMath>
            </m:oMathPara>
          </w:p>
        </w:tc>
        <w:tc>
          <w:tcPr>
            <w:tcW w:w="1577" w:type="dxa"/>
            <w:shd w:val="clear" w:color="auto" w:fill="auto"/>
            <w:vAlign w:val="center"/>
          </w:tcPr>
          <w:p w:rsidR="00C37611" w:rsidRPr="00C37611" w:rsidRDefault="00CE3698" w:rsidP="00C37611">
            <w:pPr>
              <w:spacing w:before="120"/>
              <w:jc w:val="center"/>
              <w:rPr>
                <w:rFonts w:ascii="Times New Roman" w:eastAsiaTheme="minorEastAsia" w:hAnsi="Times New Roman" w:cs="Times New Roman"/>
                <w:i/>
                <w:color w:val="000000" w:themeColor="text1"/>
                <w:sz w:val="24"/>
                <w:szCs w:val="24"/>
              </w:rPr>
            </w:pPr>
            <m:oMathPara>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ст</m:t>
                    </m:r>
                  </m:sub>
                </m:sSub>
              </m:oMath>
            </m:oMathPara>
          </w:p>
        </w:tc>
        <w:tc>
          <w:tcPr>
            <w:tcW w:w="1553" w:type="dxa"/>
            <w:shd w:val="clear" w:color="auto" w:fill="auto"/>
            <w:vAlign w:val="center"/>
          </w:tcPr>
          <w:p w:rsidR="00C37611" w:rsidRPr="00C37611" w:rsidRDefault="00CE3698" w:rsidP="00C37611">
            <w:pPr>
              <w:spacing w:before="120"/>
              <w:jc w:val="center"/>
              <w:rPr>
                <w:rFonts w:ascii="Times New Roman" w:eastAsiaTheme="minorEastAsia" w:hAnsi="Times New Roman" w:cs="Times New Roman"/>
                <w:i/>
                <w:color w:val="000000" w:themeColor="text1"/>
                <w:sz w:val="24"/>
                <w:szCs w:val="24"/>
              </w:rPr>
            </w:pPr>
            <m:oMathPara>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пок</m:t>
                    </m:r>
                  </m:sub>
                </m:sSub>
              </m:oMath>
            </m:oMathPara>
          </w:p>
        </w:tc>
        <w:tc>
          <w:tcPr>
            <w:tcW w:w="1569" w:type="dxa"/>
            <w:shd w:val="clear" w:color="auto" w:fill="auto"/>
            <w:vAlign w:val="center"/>
          </w:tcPr>
          <w:p w:rsidR="00C37611" w:rsidRPr="00C37611" w:rsidRDefault="00CE3698" w:rsidP="00C37611">
            <w:pPr>
              <w:spacing w:before="120"/>
              <w:jc w:val="center"/>
              <w:rPr>
                <w:rFonts w:ascii="Times New Roman" w:eastAsiaTheme="minorEastAsia" w:hAnsi="Times New Roman" w:cs="Times New Roman"/>
                <w:i/>
                <w:color w:val="000000" w:themeColor="text1"/>
                <w:sz w:val="24"/>
                <w:szCs w:val="24"/>
              </w:rPr>
            </w:pPr>
            <m:oMathPara>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кр</m:t>
                    </m:r>
                  </m:sub>
                </m:sSub>
              </m:oMath>
            </m:oMathPara>
          </w:p>
        </w:tc>
      </w:tr>
    </w:tbl>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В таблице n – число наименований деталей в изделии; N – общее число деталей в изделии.</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lastRenderedPageBreak/>
        <w:t>1. К стандартным относятся детали, охваченные ГОСТом и ОСТом, отраслевой нормалью.</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2. К заимствованным относятся детали, взятые из других аналогичных разработок, и детали, изготовляемые по стандартам предприятий (СТП).</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3. К собственным относятся детали,  которые применяются только в данном приборе и на которые разработаны чертежи в проекте на прибор.</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4. Сборочные единицы, полученные армированным литьем или прессова</w:t>
      </w:r>
      <w:r w:rsidRPr="00C37611">
        <w:rPr>
          <w:rFonts w:ascii="Times New Roman" w:eastAsiaTheme="minorEastAsia" w:hAnsi="Times New Roman" w:cs="Times New Roman"/>
          <w:sz w:val="24"/>
          <w:lang w:eastAsia="ru-RU"/>
        </w:rPr>
        <w:softHyphen/>
        <w:t>нием из пластмасс, принимаются за одну деталь.</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5. К крепежным деталям относятся гайки, винты, болты, шпильки, заклепки и т.п., а также монтажные провода, товарные знаки, изоляционные прокладки и т.п..</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Заполняем таблицу с помощью спецификации:</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p>
    <w:tbl>
      <w:tblPr>
        <w:tblStyle w:val="ad"/>
        <w:tblW w:w="0" w:type="auto"/>
        <w:tblLook w:val="04A0"/>
      </w:tblPr>
      <w:tblGrid>
        <w:gridCol w:w="1570"/>
        <w:gridCol w:w="1575"/>
        <w:gridCol w:w="1727"/>
        <w:gridCol w:w="1577"/>
        <w:gridCol w:w="1553"/>
        <w:gridCol w:w="1569"/>
      </w:tblGrid>
      <w:tr w:rsidR="00C37611" w:rsidRPr="00C37611" w:rsidTr="00B460B2">
        <w:tc>
          <w:tcPr>
            <w:tcW w:w="1570" w:type="dxa"/>
            <w:vMerge w:val="restart"/>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Общее кол-во деталей (без крепёжных)</w:t>
            </w:r>
          </w:p>
        </w:tc>
        <w:tc>
          <w:tcPr>
            <w:tcW w:w="6432" w:type="dxa"/>
            <w:gridSpan w:val="4"/>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В том числе</w:t>
            </w:r>
          </w:p>
        </w:tc>
        <w:tc>
          <w:tcPr>
            <w:tcW w:w="1569" w:type="dxa"/>
            <w:vMerge w:val="restart"/>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Количество крепежных деталей</w:t>
            </w:r>
          </w:p>
        </w:tc>
      </w:tr>
      <w:tr w:rsidR="00C37611" w:rsidRPr="00C37611" w:rsidTr="00B460B2">
        <w:tc>
          <w:tcPr>
            <w:tcW w:w="1570" w:type="dxa"/>
            <w:vMerge/>
            <w:shd w:val="clear" w:color="auto" w:fill="auto"/>
            <w:vAlign w:val="center"/>
          </w:tcPr>
          <w:p w:rsidR="00C37611" w:rsidRPr="00C37611" w:rsidRDefault="00C37611" w:rsidP="00C37611">
            <w:pPr>
              <w:spacing w:before="120"/>
              <w:jc w:val="center"/>
              <w:rPr>
                <w:rFonts w:ascii="Times New Roman" w:eastAsiaTheme="minorEastAsia" w:hAnsi="Times New Roman" w:cs="Times New Roman"/>
                <w:i/>
                <w:color w:val="000000" w:themeColor="text1"/>
                <w:sz w:val="24"/>
                <w:szCs w:val="24"/>
              </w:rPr>
            </w:pPr>
          </w:p>
        </w:tc>
        <w:tc>
          <w:tcPr>
            <w:tcW w:w="1575"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собственные</w:t>
            </w:r>
          </w:p>
        </w:tc>
        <w:tc>
          <w:tcPr>
            <w:tcW w:w="1727"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заимствованные</w:t>
            </w:r>
          </w:p>
        </w:tc>
        <w:tc>
          <w:tcPr>
            <w:tcW w:w="1577"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стандартные</w:t>
            </w:r>
          </w:p>
        </w:tc>
        <w:tc>
          <w:tcPr>
            <w:tcW w:w="1553"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покупные</w:t>
            </w:r>
          </w:p>
        </w:tc>
        <w:tc>
          <w:tcPr>
            <w:tcW w:w="1569" w:type="dxa"/>
            <w:vMerge/>
            <w:shd w:val="clear" w:color="auto" w:fill="auto"/>
            <w:vAlign w:val="center"/>
          </w:tcPr>
          <w:p w:rsidR="00C37611" w:rsidRPr="00C37611" w:rsidRDefault="00C37611" w:rsidP="00C37611">
            <w:pPr>
              <w:spacing w:before="120"/>
              <w:jc w:val="center"/>
              <w:rPr>
                <w:rFonts w:ascii="Times New Roman" w:eastAsiaTheme="minorEastAsia" w:hAnsi="Times New Roman" w:cs="Times New Roman"/>
                <w:i/>
                <w:color w:val="000000" w:themeColor="text1"/>
                <w:sz w:val="24"/>
                <w:szCs w:val="24"/>
              </w:rPr>
            </w:pPr>
          </w:p>
        </w:tc>
      </w:tr>
      <w:tr w:rsidR="00C37611" w:rsidRPr="00C37611" w:rsidTr="00B460B2">
        <w:trPr>
          <w:trHeight w:val="567"/>
        </w:trPr>
        <w:tc>
          <w:tcPr>
            <w:tcW w:w="1570"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8</w:t>
            </w:r>
          </w:p>
        </w:tc>
        <w:tc>
          <w:tcPr>
            <w:tcW w:w="1575"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5</w:t>
            </w:r>
          </w:p>
        </w:tc>
        <w:tc>
          <w:tcPr>
            <w:tcW w:w="1727"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0</w:t>
            </w:r>
          </w:p>
        </w:tc>
        <w:tc>
          <w:tcPr>
            <w:tcW w:w="1577"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0</w:t>
            </w:r>
          </w:p>
        </w:tc>
        <w:tc>
          <w:tcPr>
            <w:tcW w:w="1553"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3</w:t>
            </w:r>
          </w:p>
        </w:tc>
        <w:tc>
          <w:tcPr>
            <w:tcW w:w="1569"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3</w:t>
            </w:r>
          </w:p>
        </w:tc>
      </w:tr>
      <w:tr w:rsidR="00C37611" w:rsidRPr="00C37611" w:rsidTr="00B460B2">
        <w:trPr>
          <w:trHeight w:val="567"/>
        </w:trPr>
        <w:tc>
          <w:tcPr>
            <w:tcW w:w="1570"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10</w:t>
            </w:r>
          </w:p>
        </w:tc>
        <w:tc>
          <w:tcPr>
            <w:tcW w:w="1575"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7</w:t>
            </w:r>
          </w:p>
        </w:tc>
        <w:tc>
          <w:tcPr>
            <w:tcW w:w="1727"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0</w:t>
            </w:r>
          </w:p>
        </w:tc>
        <w:tc>
          <w:tcPr>
            <w:tcW w:w="1577"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0</w:t>
            </w:r>
          </w:p>
        </w:tc>
        <w:tc>
          <w:tcPr>
            <w:tcW w:w="1553"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3</w:t>
            </w:r>
          </w:p>
        </w:tc>
        <w:tc>
          <w:tcPr>
            <w:tcW w:w="1569"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18</w:t>
            </w:r>
          </w:p>
        </w:tc>
      </w:tr>
    </w:tbl>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Коэффициенты освоенности прибора и унификации его деталей определяем по формулам:</w:t>
      </w:r>
    </w:p>
    <w:p w:rsidR="00C37611" w:rsidRPr="00C37611" w:rsidRDefault="00C37611" w:rsidP="00C37611">
      <w:pPr>
        <w:numPr>
          <w:ilvl w:val="0"/>
          <w:numId w:val="47"/>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коэффициент освоенности:</w:t>
      </w:r>
    </w:p>
    <w:p w:rsidR="00C37611" w:rsidRPr="00C37611" w:rsidRDefault="00CE3698" w:rsidP="00C37611">
      <w:pPr>
        <w:spacing w:before="120" w:after="0"/>
        <w:ind w:left="1145"/>
        <w:jc w:val="both"/>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осв</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rPr>
                    <m:t>ст</m:t>
                  </m:r>
                  <m:ctrlPr>
                    <w:rPr>
                      <w:rFonts w:ascii="Cambria Math" w:eastAsiaTheme="minorEastAsia" w:hAnsi="Cambria Math" w:cs="Times New Roman"/>
                      <w:i/>
                      <w:color w:val="000000" w:themeColor="text1"/>
                      <w:sz w:val="24"/>
                      <w:szCs w:val="24"/>
                    </w:rPr>
                  </m:ctrlP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rPr>
                    <m:t>зм</m:t>
                  </m:r>
                  <m:ctrlPr>
                    <w:rPr>
                      <w:rFonts w:ascii="Cambria Math" w:eastAsiaTheme="minorEastAsia" w:hAnsi="Cambria Math" w:cs="Times New Roman"/>
                      <w:i/>
                      <w:color w:val="000000" w:themeColor="text1"/>
                      <w:sz w:val="24"/>
                      <w:szCs w:val="24"/>
                    </w:rPr>
                  </m:ctrlPr>
                </m:sub>
              </m:sSub>
              <m:r>
                <w:rPr>
                  <w:rFonts w:ascii="Cambria Math" w:eastAsiaTheme="minorEastAsia" w:hAnsi="Cambria Math" w:cs="Times New Roman"/>
                  <w:color w:val="000000" w:themeColor="text1"/>
                  <w:sz w:val="24"/>
                  <w:szCs w:val="24"/>
                  <w:lang w:val="en-US"/>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пок</m:t>
                  </m:r>
                </m:sub>
              </m:sSub>
            </m:num>
            <m:den>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nary>
                    <m:naryPr>
                      <m:chr m:val="∑"/>
                      <m:subHide m:val="on"/>
                      <m:supHide m:val="on"/>
                      <m:ctrlPr>
                        <w:rPr>
                          <w:rFonts w:ascii="Cambria Math" w:eastAsiaTheme="minorEastAsia" w:hAnsi="Cambria Math" w:cs="Times New Roman"/>
                          <w:i/>
                          <w:color w:val="000000" w:themeColor="text1"/>
                          <w:sz w:val="24"/>
                          <w:szCs w:val="24"/>
                          <w:lang w:val="en-US"/>
                        </w:rPr>
                      </m:ctrlPr>
                    </m:naryPr>
                    <m:sub/>
                    <m:sup/>
                    <m:e>
                      <m:r>
                        <w:rPr>
                          <w:rFonts w:ascii="Cambria Math" w:eastAsiaTheme="minorEastAsia" w:hAnsi="Cambria Math" w:cs="Times New Roman"/>
                          <w:color w:val="000000" w:themeColor="text1"/>
                          <w:sz w:val="24"/>
                          <w:szCs w:val="24"/>
                          <w:lang w:val="en-US"/>
                        </w:rPr>
                        <m:t xml:space="preserve"> </m:t>
                      </m:r>
                    </m:e>
                  </m:nary>
                </m:sub>
              </m:sSub>
              <m:ctrlPr>
                <w:rPr>
                  <w:rFonts w:ascii="Cambria Math" w:eastAsiaTheme="minorEastAsia" w:hAnsi="Cambria Math" w:cs="Times New Roman"/>
                  <w:i/>
                  <w:color w:val="000000" w:themeColor="text1"/>
                  <w:sz w:val="24"/>
                  <w:szCs w:val="24"/>
                </w:rPr>
              </m:ctrlPr>
            </m:den>
          </m:f>
        </m:oMath>
      </m:oMathPara>
    </w:p>
    <w:p w:rsidR="00C37611" w:rsidRPr="00C37611" w:rsidRDefault="00CE3698" w:rsidP="00C37611">
      <w:pPr>
        <w:spacing w:before="120" w:after="0"/>
        <w:ind w:left="1145"/>
        <w:jc w:val="both"/>
        <w:rPr>
          <w:rFonts w:ascii="Times New Roman" w:eastAsiaTheme="minorEastAsia" w:hAnsi="Times New Roman" w:cs="Times New Roman"/>
          <w:color w:val="000000" w:themeColor="text1"/>
          <w:sz w:val="24"/>
          <w:szCs w:val="24"/>
          <w:lang w:val="en-US"/>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осв</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m:t>
              </m:r>
              <m: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lang w:val="en-US"/>
                </w:rPr>
                <m:t>0+3</m:t>
              </m:r>
            </m:num>
            <m:den>
              <m:r>
                <w:rPr>
                  <w:rFonts w:ascii="Cambria Math" w:eastAsiaTheme="minorEastAsia" w:hAnsi="Cambria Math" w:cs="Times New Roman"/>
                  <w:color w:val="000000" w:themeColor="text1"/>
                  <w:sz w:val="24"/>
                  <w:szCs w:val="24"/>
                  <w:lang w:val="en-US"/>
                </w:rPr>
                <m:t>10</m:t>
              </m:r>
              <m:ctrlPr>
                <w:rPr>
                  <w:rFonts w:ascii="Cambria Math" w:eastAsiaTheme="minorEastAsia" w:hAnsi="Cambria Math" w:cs="Times New Roman"/>
                  <w:i/>
                  <w:color w:val="000000" w:themeColor="text1"/>
                  <w:sz w:val="24"/>
                  <w:szCs w:val="24"/>
                </w:rPr>
              </m:ctrlPr>
            </m:den>
          </m:f>
          <m:r>
            <w:rPr>
              <w:rFonts w:ascii="Cambria Math" w:eastAsiaTheme="minorEastAsia" w:hAnsi="Cambria Math" w:cs="Times New Roman"/>
              <w:color w:val="000000" w:themeColor="text1"/>
              <w:sz w:val="24"/>
              <w:szCs w:val="24"/>
            </w:rPr>
            <m:t>=0.3</m:t>
          </m:r>
        </m:oMath>
      </m:oMathPara>
    </w:p>
    <w:p w:rsidR="00C37611" w:rsidRPr="00C37611" w:rsidRDefault="00C37611" w:rsidP="00C37611">
      <w:pPr>
        <w:spacing w:before="120" w:after="0"/>
        <w:ind w:left="1145"/>
        <w:jc w:val="both"/>
        <w:rPr>
          <w:rFonts w:ascii="Times New Roman" w:eastAsiaTheme="minorEastAsia" w:hAnsi="Times New Roman" w:cs="Times New Roman"/>
          <w:color w:val="000000" w:themeColor="text1"/>
          <w:sz w:val="24"/>
          <w:szCs w:val="24"/>
          <w:lang w:val="en-US"/>
        </w:rPr>
      </w:pPr>
    </w:p>
    <w:p w:rsidR="00C37611" w:rsidRPr="00C37611" w:rsidRDefault="00C37611" w:rsidP="00C37611">
      <w:pPr>
        <w:numPr>
          <w:ilvl w:val="0"/>
          <w:numId w:val="47"/>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коэффициент унификации:</w:t>
      </w:r>
    </w:p>
    <w:p w:rsidR="00C37611" w:rsidRPr="00C37611" w:rsidRDefault="00CE3698" w:rsidP="00C37611">
      <w:pPr>
        <w:spacing w:before="120" w:after="0"/>
        <w:ind w:left="1145"/>
        <w:jc w:val="both"/>
        <w:rPr>
          <w:rFonts w:ascii="Times New Roman" w:eastAsiaTheme="minorEastAsia" w:hAnsi="Times New Roman" w:cs="Times New Roman"/>
          <w:color w:val="000000" w:themeColor="text1"/>
          <w:sz w:val="24"/>
          <w:szCs w:val="24"/>
          <w:lang w:val="en-US"/>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уд</m:t>
              </m:r>
            </m:sub>
          </m:sSub>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lang w:val="en-US"/>
                </w:rPr>
              </m:ctrlPr>
            </m:fPr>
            <m:num>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nary>
                    <m:naryPr>
                      <m:chr m:val="∑"/>
                      <m:subHide m:val="on"/>
                      <m:supHide m:val="on"/>
                      <m:ctrlPr>
                        <w:rPr>
                          <w:rFonts w:ascii="Cambria Math" w:eastAsiaTheme="minorEastAsia" w:hAnsi="Cambria Math" w:cs="Times New Roman"/>
                          <w:i/>
                          <w:color w:val="000000" w:themeColor="text1"/>
                          <w:sz w:val="24"/>
                          <w:szCs w:val="24"/>
                          <w:lang w:val="en-US"/>
                        </w:rPr>
                      </m:ctrlPr>
                    </m:naryPr>
                    <m:sub/>
                    <m:sup/>
                    <m:e>
                      <m:r>
                        <w:rPr>
                          <w:rFonts w:ascii="Cambria Math" w:eastAsiaTheme="minorEastAsia" w:hAnsi="Cambria Math" w:cs="Times New Roman"/>
                          <w:color w:val="000000" w:themeColor="text1"/>
                          <w:sz w:val="24"/>
                          <w:szCs w:val="24"/>
                          <w:lang w:val="en-US"/>
                        </w:rPr>
                        <m:t xml:space="preserve"> </m:t>
                      </m:r>
                    </m:e>
                  </m:nary>
                  <m:ctrlPr>
                    <w:rPr>
                      <w:rFonts w:ascii="Cambria Math" w:eastAsiaTheme="minorEastAsia" w:hAnsi="Cambria Math" w:cs="Times New Roman"/>
                      <w:i/>
                      <w:color w:val="000000" w:themeColor="text1"/>
                      <w:sz w:val="24"/>
                      <w:szCs w:val="24"/>
                    </w:rPr>
                  </m:ctrlP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rPr>
                    <m:t>кр</m:t>
                  </m:r>
                  <m:ctrlPr>
                    <w:rPr>
                      <w:rFonts w:ascii="Cambria Math" w:eastAsiaTheme="minorEastAsia" w:hAnsi="Cambria Math" w:cs="Times New Roman"/>
                      <w:i/>
                      <w:color w:val="000000" w:themeColor="text1"/>
                      <w:sz w:val="24"/>
                      <w:szCs w:val="24"/>
                    </w:rPr>
                  </m:ctrlPr>
                </m:sub>
              </m:sSub>
            </m:num>
            <m:den>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nary>
                    <m:naryPr>
                      <m:chr m:val="∑"/>
                      <m:subHide m:val="on"/>
                      <m:supHide m:val="on"/>
                      <m:ctrlPr>
                        <w:rPr>
                          <w:rFonts w:ascii="Cambria Math" w:eastAsiaTheme="minorEastAsia" w:hAnsi="Cambria Math" w:cs="Times New Roman"/>
                          <w:i/>
                          <w:color w:val="000000" w:themeColor="text1"/>
                          <w:sz w:val="24"/>
                          <w:szCs w:val="24"/>
                          <w:lang w:val="en-US"/>
                        </w:rPr>
                      </m:ctrlPr>
                    </m:naryPr>
                    <m:sub/>
                    <m:sup/>
                    <m:e>
                      <m:r>
                        <w:rPr>
                          <w:rFonts w:ascii="Cambria Math" w:eastAsiaTheme="minorEastAsia" w:hAnsi="Cambria Math" w:cs="Times New Roman"/>
                          <w:color w:val="000000" w:themeColor="text1"/>
                          <w:sz w:val="24"/>
                          <w:szCs w:val="24"/>
                          <w:lang w:val="en-US"/>
                        </w:rPr>
                        <m:t xml:space="preserve"> </m:t>
                      </m:r>
                    </m:e>
                  </m:nary>
                </m:sub>
              </m:sSub>
              <m:r>
                <w:rPr>
                  <w:rFonts w:ascii="Cambria Math" w:eastAsiaTheme="minorEastAsia" w:hAnsi="Cambria Math" w:cs="Times New Roman"/>
                  <w:color w:val="000000" w:themeColor="text1"/>
                  <w:sz w:val="24"/>
                  <w:szCs w:val="24"/>
                  <w:lang w:val="en-US"/>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rPr>
                    <m:t>кр</m:t>
                  </m:r>
                  <m:ctrlPr>
                    <w:rPr>
                      <w:rFonts w:ascii="Cambria Math" w:eastAsiaTheme="minorEastAsia" w:hAnsi="Cambria Math" w:cs="Times New Roman"/>
                      <w:i/>
                      <w:color w:val="000000" w:themeColor="text1"/>
                      <w:sz w:val="24"/>
                      <w:szCs w:val="24"/>
                    </w:rPr>
                  </m:ctrlPr>
                </m:sub>
              </m:sSub>
              <m:ctrlPr>
                <w:rPr>
                  <w:rFonts w:ascii="Cambria Math" w:eastAsiaTheme="minorEastAsia" w:hAnsi="Cambria Math" w:cs="Times New Roman"/>
                  <w:i/>
                  <w:color w:val="000000" w:themeColor="text1"/>
                  <w:sz w:val="24"/>
                  <w:szCs w:val="24"/>
                </w:rPr>
              </m:ctrlPr>
            </m:den>
          </m:f>
        </m:oMath>
      </m:oMathPara>
    </w:p>
    <w:p w:rsidR="00C37611" w:rsidRPr="00C37611" w:rsidRDefault="00CE3698" w:rsidP="00C37611">
      <w:pPr>
        <w:spacing w:before="120" w:after="0"/>
        <w:ind w:left="1145"/>
        <w:jc w:val="both"/>
        <w:rPr>
          <w:rFonts w:ascii="Times New Roman" w:eastAsiaTheme="minorEastAsia" w:hAnsi="Times New Roman" w:cs="Times New Roman"/>
          <w:i/>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уд</m:t>
              </m:r>
            </m:sub>
          </m:sSub>
          <m:r>
            <w:rPr>
              <w:rFonts w:ascii="Cambria Math" w:eastAsiaTheme="minorEastAsia" w:hAnsi="Cambria Math" w:cs="Times New Roman"/>
              <w:color w:val="000000" w:themeColor="text1"/>
              <w:sz w:val="24"/>
              <w:szCs w:val="24"/>
              <w:lang w:val="en-US"/>
            </w:rPr>
            <m:t>=1-</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8+3</m:t>
              </m:r>
            </m:num>
            <m:den>
              <m:r>
                <w:rPr>
                  <w:rFonts w:ascii="Cambria Math" w:eastAsiaTheme="minorEastAsia" w:hAnsi="Cambria Math" w:cs="Times New Roman"/>
                  <w:color w:val="000000" w:themeColor="text1"/>
                  <w:sz w:val="24"/>
                  <w:szCs w:val="24"/>
                  <w:lang w:val="en-US"/>
                </w:rPr>
                <m:t>10+18</m:t>
              </m:r>
              <m:ctrlPr>
                <w:rPr>
                  <w:rFonts w:ascii="Cambria Math" w:eastAsiaTheme="minorEastAsia" w:hAnsi="Cambria Math" w:cs="Times New Roman"/>
                  <w:i/>
                  <w:color w:val="000000" w:themeColor="text1"/>
                  <w:sz w:val="24"/>
                  <w:szCs w:val="24"/>
                </w:rPr>
              </m:ctrlPr>
            </m:den>
          </m:f>
          <m:r>
            <w:rPr>
              <w:rFonts w:ascii="Cambria Math" w:eastAsiaTheme="minorEastAsia" w:hAnsi="Cambria Math" w:cs="Times New Roman"/>
              <w:color w:val="000000" w:themeColor="text1"/>
              <w:sz w:val="24"/>
              <w:szCs w:val="24"/>
            </w:rPr>
            <m:t>=0.6</m:t>
          </m:r>
        </m:oMath>
      </m:oMathPara>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 xml:space="preserve">Коэффициент унификации материалов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ум</m:t>
            </m:r>
          </m:sub>
        </m:sSub>
      </m:oMath>
      <w:r w:rsidRPr="00C37611">
        <w:rPr>
          <w:rFonts w:ascii="Times New Roman" w:eastAsiaTheme="minorEastAsia" w:hAnsi="Times New Roman" w:cs="Times New Roman"/>
          <w:color w:val="000000" w:themeColor="text1"/>
          <w:sz w:val="24"/>
          <w:szCs w:val="24"/>
        </w:rPr>
        <w:t xml:space="preserve"> определяется только для собственных деталей прибора по формуле</w:t>
      </w:r>
    </w:p>
    <w:p w:rsidR="00C37611" w:rsidRPr="00C37611" w:rsidRDefault="00CE3698" w:rsidP="00C37611">
      <w:pPr>
        <w:spacing w:before="120" w:after="0"/>
        <w:ind w:firstLine="426"/>
        <w:jc w:val="both"/>
        <w:rPr>
          <w:rFonts w:ascii="Times New Roman" w:eastAsiaTheme="minorEastAsia" w:hAnsi="Times New Roman" w:cs="Times New Roman"/>
          <w:i/>
          <w:color w:val="000000" w:themeColor="text1"/>
          <w:sz w:val="24"/>
          <w:szCs w:val="24"/>
          <w:lang w:val="en-US"/>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ум</m:t>
              </m:r>
            </m:sub>
          </m:sSub>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lang w:val="en-US"/>
                </w:rPr>
              </m:ctrlPr>
            </m:fPr>
            <m:num>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С</m:t>
                  </m:r>
                </m:e>
                <m:sub>
                  <m:nary>
                    <m:naryPr>
                      <m:chr m:val="∑"/>
                      <m:subHide m:val="on"/>
                      <m:supHide m:val="on"/>
                      <m:ctrlPr>
                        <w:rPr>
                          <w:rFonts w:ascii="Cambria Math" w:eastAsiaTheme="minorEastAsia" w:hAnsi="Cambria Math" w:cs="Times New Roman"/>
                          <w:i/>
                          <w:color w:val="000000" w:themeColor="text1"/>
                          <w:sz w:val="24"/>
                          <w:szCs w:val="24"/>
                          <w:lang w:val="en-US"/>
                        </w:rPr>
                      </m:ctrlPr>
                    </m:naryPr>
                    <m:sub/>
                    <m:sup/>
                    <m:e>
                      <m:r>
                        <w:rPr>
                          <w:rFonts w:ascii="Cambria Math" w:eastAsiaTheme="minorEastAsia" w:hAnsi="Cambria Math" w:cs="Times New Roman"/>
                          <w:color w:val="000000" w:themeColor="text1"/>
                          <w:sz w:val="24"/>
                          <w:szCs w:val="24"/>
                          <w:lang w:val="en-US"/>
                        </w:rPr>
                        <m:t xml:space="preserve"> </m:t>
                      </m:r>
                    </m:e>
                  </m:nary>
                </m:sub>
              </m:sSub>
            </m:num>
            <m:den>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nary>
                    <m:naryPr>
                      <m:chr m:val="∑"/>
                      <m:subHide m:val="on"/>
                      <m:supHide m:val="on"/>
                      <m:ctrlPr>
                        <w:rPr>
                          <w:rFonts w:ascii="Cambria Math" w:eastAsiaTheme="minorEastAsia" w:hAnsi="Cambria Math" w:cs="Times New Roman"/>
                          <w:i/>
                          <w:color w:val="000000" w:themeColor="text1"/>
                          <w:sz w:val="24"/>
                          <w:szCs w:val="24"/>
                          <w:lang w:val="en-US"/>
                        </w:rPr>
                      </m:ctrlPr>
                    </m:naryPr>
                    <m:sub/>
                    <m:sup/>
                    <m:e>
                      <m:r>
                        <w:rPr>
                          <w:rFonts w:ascii="Cambria Math" w:eastAsiaTheme="minorEastAsia" w:hAnsi="Cambria Math" w:cs="Times New Roman"/>
                          <w:color w:val="000000" w:themeColor="text1"/>
                          <w:sz w:val="24"/>
                          <w:szCs w:val="24"/>
                          <w:lang w:val="en-US"/>
                        </w:rPr>
                        <m:t xml:space="preserve"> </m:t>
                      </m:r>
                    </m:e>
                  </m:nary>
                </m:sub>
              </m:sSub>
              <m:ctrlPr>
                <w:rPr>
                  <w:rFonts w:ascii="Cambria Math" w:eastAsiaTheme="minorEastAsia" w:hAnsi="Cambria Math" w:cs="Times New Roman"/>
                  <w:i/>
                  <w:color w:val="000000" w:themeColor="text1"/>
                  <w:sz w:val="24"/>
                  <w:szCs w:val="24"/>
                </w:rPr>
              </m:ctrlPr>
            </m:den>
          </m:f>
          <m:r>
            <w:rPr>
              <w:rFonts w:ascii="Cambria Math" w:eastAsiaTheme="minorEastAsia" w:hAnsi="Cambria Math" w:cs="Times New Roman"/>
              <w:color w:val="000000" w:themeColor="text1"/>
              <w:sz w:val="24"/>
              <w:szCs w:val="24"/>
            </w:rPr>
            <m:t>, где</m:t>
          </m:r>
        </m:oMath>
      </m:oMathPara>
    </w:p>
    <w:p w:rsidR="00C37611" w:rsidRPr="00C37611" w:rsidRDefault="00CE3698" w:rsidP="00C37611">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rPr>
              <m:t>С</m:t>
            </m:r>
          </m:e>
          <m:sub>
            <m:nary>
              <m:naryPr>
                <m:chr m:val="∑"/>
                <m:subHide m:val="on"/>
                <m:supHide m:val="on"/>
                <m:ctrlPr>
                  <w:rPr>
                    <w:rFonts w:ascii="Cambria Math" w:eastAsiaTheme="minorEastAsia" w:hAnsi="Cambria Math" w:cs="Times New Roman"/>
                    <w:i/>
                    <w:color w:val="000000" w:themeColor="text1"/>
                    <w:sz w:val="24"/>
                    <w:szCs w:val="24"/>
                    <w:lang w:val="en-US"/>
                  </w:rPr>
                </m:ctrlPr>
              </m:naryPr>
              <m:sub/>
              <m:sup/>
              <m:e>
                <m:r>
                  <w:rPr>
                    <w:rFonts w:ascii="Cambria Math" w:eastAsiaTheme="minorEastAsia" w:hAnsi="Cambria Math" w:cs="Times New Roman"/>
                    <w:color w:val="000000" w:themeColor="text1"/>
                    <w:sz w:val="24"/>
                    <w:szCs w:val="24"/>
                  </w:rPr>
                  <m:t xml:space="preserve"> </m:t>
                </m:r>
              </m:e>
            </m:nary>
          </m:sub>
        </m:sSub>
      </m:oMath>
      <w:r w:rsidR="00C37611" w:rsidRPr="00C37611">
        <w:rPr>
          <w:rFonts w:ascii="Times New Roman" w:eastAsiaTheme="minorEastAsia" w:hAnsi="Times New Roman" w:cs="Times New Roman"/>
          <w:color w:val="000000" w:themeColor="text1"/>
          <w:sz w:val="24"/>
          <w:szCs w:val="24"/>
        </w:rPr>
        <w:t>– количество сорторазмеров материалов для изготовления собственных деталей прибора;</w:t>
      </w:r>
    </w:p>
    <w:p w:rsidR="00C37611" w:rsidRPr="00C37611" w:rsidRDefault="00CE3698" w:rsidP="00C37611">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nary>
              <m:naryPr>
                <m:chr m:val="∑"/>
                <m:subHide m:val="on"/>
                <m:supHide m:val="on"/>
                <m:ctrlPr>
                  <w:rPr>
                    <w:rFonts w:ascii="Cambria Math" w:eastAsiaTheme="minorEastAsia" w:hAnsi="Cambria Math" w:cs="Times New Roman"/>
                    <w:i/>
                    <w:color w:val="000000" w:themeColor="text1"/>
                    <w:sz w:val="24"/>
                    <w:szCs w:val="24"/>
                    <w:lang w:val="en-US"/>
                  </w:rPr>
                </m:ctrlPr>
              </m:naryPr>
              <m:sub/>
              <m:sup/>
              <m:e>
                <m:r>
                  <w:rPr>
                    <w:rFonts w:ascii="Cambria Math" w:eastAsiaTheme="minorEastAsia" w:hAnsi="Cambria Math" w:cs="Times New Roman"/>
                    <w:color w:val="000000" w:themeColor="text1"/>
                    <w:sz w:val="24"/>
                    <w:szCs w:val="24"/>
                  </w:rPr>
                  <m:t xml:space="preserve"> </m:t>
                </m:r>
              </m:e>
            </m:nary>
          </m:sub>
        </m:sSub>
      </m:oMath>
      <w:r w:rsidR="00C37611" w:rsidRPr="00C37611">
        <w:rPr>
          <w:rFonts w:ascii="Times New Roman" w:eastAsiaTheme="minorEastAsia" w:hAnsi="Times New Roman" w:cs="Times New Roman"/>
          <w:color w:val="000000" w:themeColor="text1"/>
          <w:sz w:val="24"/>
          <w:szCs w:val="24"/>
        </w:rPr>
        <w:t>– общее число наименований собственных деталей прибора.</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 xml:space="preserve">Сорторазмер обусловлен маркой материала и определяющим размером. Для определения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ум</m:t>
            </m:r>
          </m:sub>
        </m:sSub>
      </m:oMath>
      <w:r w:rsidRPr="00C37611">
        <w:rPr>
          <w:rFonts w:ascii="Times New Roman" w:eastAsiaTheme="minorEastAsia" w:hAnsi="Times New Roman" w:cs="Times New Roman"/>
          <w:color w:val="000000" w:themeColor="text1"/>
          <w:sz w:val="24"/>
          <w:szCs w:val="24"/>
        </w:rPr>
        <w:t xml:space="preserve"> составляем таблицу:</w:t>
      </w:r>
    </w:p>
    <w:tbl>
      <w:tblPr>
        <w:tblStyle w:val="ad"/>
        <w:tblW w:w="0" w:type="auto"/>
        <w:tblLook w:val="04A0"/>
      </w:tblPr>
      <w:tblGrid>
        <w:gridCol w:w="1606"/>
        <w:gridCol w:w="1281"/>
        <w:gridCol w:w="1301"/>
        <w:gridCol w:w="1436"/>
        <w:gridCol w:w="1362"/>
        <w:gridCol w:w="1321"/>
        <w:gridCol w:w="1264"/>
      </w:tblGrid>
      <w:tr w:rsidR="00C37611" w:rsidRPr="00C37611" w:rsidTr="00B460B2">
        <w:tc>
          <w:tcPr>
            <w:tcW w:w="1606" w:type="dxa"/>
            <w:vMerge w:val="restart"/>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Количество</w:t>
            </w:r>
          </w:p>
        </w:tc>
        <w:tc>
          <w:tcPr>
            <w:tcW w:w="4018" w:type="dxa"/>
            <w:gridSpan w:val="3"/>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Металлы</w:t>
            </w:r>
          </w:p>
        </w:tc>
        <w:tc>
          <w:tcPr>
            <w:tcW w:w="1362" w:type="dxa"/>
            <w:vMerge w:val="restart"/>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Пластмассы</w:t>
            </w:r>
          </w:p>
        </w:tc>
        <w:tc>
          <w:tcPr>
            <w:tcW w:w="1321" w:type="dxa"/>
            <w:vMerge w:val="restart"/>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Керамика</w:t>
            </w:r>
          </w:p>
        </w:tc>
        <w:tc>
          <w:tcPr>
            <w:tcW w:w="1264" w:type="dxa"/>
            <w:vMerge w:val="restart"/>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Сумма</w:t>
            </w:r>
          </w:p>
        </w:tc>
      </w:tr>
      <w:tr w:rsidR="00C37611" w:rsidRPr="00C37611" w:rsidTr="00B460B2">
        <w:tc>
          <w:tcPr>
            <w:tcW w:w="1606" w:type="dxa"/>
            <w:vMerge/>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p>
        </w:tc>
        <w:tc>
          <w:tcPr>
            <w:tcW w:w="1281"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Чёрные</w:t>
            </w:r>
          </w:p>
        </w:tc>
        <w:tc>
          <w:tcPr>
            <w:tcW w:w="1301"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Цветные</w:t>
            </w:r>
          </w:p>
        </w:tc>
        <w:tc>
          <w:tcPr>
            <w:tcW w:w="1436"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Драгоценные</w:t>
            </w:r>
          </w:p>
        </w:tc>
        <w:tc>
          <w:tcPr>
            <w:tcW w:w="1362" w:type="dxa"/>
            <w:vMerge/>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p>
        </w:tc>
        <w:tc>
          <w:tcPr>
            <w:tcW w:w="1321" w:type="dxa"/>
            <w:vMerge/>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p>
        </w:tc>
        <w:tc>
          <w:tcPr>
            <w:tcW w:w="1264" w:type="dxa"/>
            <w:vMerge/>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p>
        </w:tc>
      </w:tr>
      <w:tr w:rsidR="00C37611" w:rsidRPr="00C37611" w:rsidTr="00B460B2">
        <w:tc>
          <w:tcPr>
            <w:tcW w:w="1606"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Сорторазмеров материалов</w:t>
            </w:r>
          </w:p>
        </w:tc>
        <w:tc>
          <w:tcPr>
            <w:tcW w:w="1281"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1</w:t>
            </w:r>
          </w:p>
        </w:tc>
        <w:tc>
          <w:tcPr>
            <w:tcW w:w="1301"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1</w:t>
            </w:r>
          </w:p>
        </w:tc>
        <w:tc>
          <w:tcPr>
            <w:tcW w:w="1436"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0</w:t>
            </w:r>
          </w:p>
        </w:tc>
        <w:tc>
          <w:tcPr>
            <w:tcW w:w="1362"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1</w:t>
            </w:r>
          </w:p>
        </w:tc>
        <w:tc>
          <w:tcPr>
            <w:tcW w:w="1321"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0</w:t>
            </w:r>
          </w:p>
        </w:tc>
        <w:tc>
          <w:tcPr>
            <w:tcW w:w="1264"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3</w:t>
            </w:r>
          </w:p>
        </w:tc>
      </w:tr>
      <w:tr w:rsidR="00C37611" w:rsidRPr="00C37611" w:rsidTr="00B460B2">
        <w:tc>
          <w:tcPr>
            <w:tcW w:w="1606"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Собственных деталей</w:t>
            </w:r>
          </w:p>
        </w:tc>
        <w:tc>
          <w:tcPr>
            <w:tcW w:w="1281"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2</w:t>
            </w:r>
          </w:p>
        </w:tc>
        <w:tc>
          <w:tcPr>
            <w:tcW w:w="1301"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1</w:t>
            </w:r>
          </w:p>
        </w:tc>
        <w:tc>
          <w:tcPr>
            <w:tcW w:w="1436"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0</w:t>
            </w:r>
          </w:p>
        </w:tc>
        <w:tc>
          <w:tcPr>
            <w:tcW w:w="1362"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1</w:t>
            </w:r>
          </w:p>
        </w:tc>
        <w:tc>
          <w:tcPr>
            <w:tcW w:w="1321"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0</w:t>
            </w:r>
          </w:p>
        </w:tc>
        <w:tc>
          <w:tcPr>
            <w:tcW w:w="1264"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4</w:t>
            </w:r>
          </w:p>
        </w:tc>
      </w:tr>
    </w:tbl>
    <w:p w:rsidR="00C37611" w:rsidRPr="00C37611" w:rsidRDefault="00C37611" w:rsidP="00C37611">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p>
    <w:p w:rsidR="00C37611" w:rsidRPr="00C37611" w:rsidRDefault="00CE3698" w:rsidP="00C37611">
      <w:pPr>
        <w:spacing w:before="120" w:after="0"/>
        <w:ind w:firstLine="426"/>
        <w:jc w:val="both"/>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ум</m:t>
              </m:r>
            </m:sub>
          </m:sSub>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3</m:t>
              </m:r>
            </m:num>
            <m:den>
              <m:r>
                <w:rPr>
                  <w:rFonts w:ascii="Cambria Math" w:eastAsiaTheme="minorEastAsia" w:hAnsi="Cambria Math" w:cs="Times New Roman"/>
                  <w:color w:val="000000" w:themeColor="text1"/>
                  <w:sz w:val="24"/>
                  <w:szCs w:val="24"/>
                  <w:lang w:val="en-US"/>
                </w:rPr>
                <m:t>4</m:t>
              </m:r>
              <m:ctrlPr>
                <w:rPr>
                  <w:rFonts w:ascii="Cambria Math" w:eastAsiaTheme="minorEastAsia" w:hAnsi="Cambria Math" w:cs="Times New Roman"/>
                  <w:i/>
                  <w:color w:val="000000" w:themeColor="text1"/>
                  <w:sz w:val="24"/>
                  <w:szCs w:val="24"/>
                </w:rPr>
              </m:ctrlPr>
            </m:den>
          </m:f>
          <m:r>
            <w:rPr>
              <w:rFonts w:ascii="Cambria Math" w:eastAsiaTheme="minorEastAsia" w:hAnsi="Cambria Math" w:cs="Times New Roman"/>
              <w:color w:val="000000" w:themeColor="text1"/>
              <w:sz w:val="24"/>
              <w:szCs w:val="24"/>
            </w:rPr>
            <m:t>=0.25</m:t>
          </m:r>
        </m:oMath>
      </m:oMathPara>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Комплексный коэффициент технологичности определяется как произведение базовых частных коэффициентов</w:t>
      </w:r>
    </w:p>
    <w:p w:rsidR="00C37611" w:rsidRPr="00C37611" w:rsidRDefault="00CE3698" w:rsidP="00C37611">
      <w:pPr>
        <w:spacing w:before="120" w:after="0"/>
        <w:ind w:firstLine="426"/>
        <w:jc w:val="both"/>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техн</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осв</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ум</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уд</m:t>
              </m:r>
            </m:sub>
          </m:sSub>
        </m:oMath>
      </m:oMathPara>
    </w:p>
    <w:p w:rsidR="00C37611" w:rsidRPr="00C37611" w:rsidRDefault="00CE3698" w:rsidP="00C37611">
      <w:pPr>
        <w:spacing w:before="120" w:after="0"/>
        <w:ind w:firstLine="426"/>
        <w:jc w:val="both"/>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техн</m:t>
              </m:r>
            </m:sub>
          </m:sSub>
          <m:r>
            <w:rPr>
              <w:rFonts w:ascii="Cambria Math" w:eastAsiaTheme="minorEastAsia" w:hAnsi="Cambria Math" w:cs="Times New Roman"/>
              <w:color w:val="000000" w:themeColor="text1"/>
              <w:sz w:val="24"/>
              <w:szCs w:val="24"/>
            </w:rPr>
            <m:t>=0.3∙0.6∙0.25=0.045</m:t>
          </m:r>
        </m:oMath>
      </m:oMathPara>
    </w:p>
    <w:p w:rsidR="00C37611" w:rsidRPr="00C37611" w:rsidRDefault="00C37611" w:rsidP="00C37611">
      <w:pPr>
        <w:spacing w:before="120" w:after="0"/>
        <w:ind w:firstLine="426"/>
        <w:jc w:val="both"/>
        <w:rPr>
          <w:rFonts w:ascii="Times New Roman" w:eastAsiaTheme="minorEastAsia" w:hAnsi="Times New Roman" w:cs="Times New Roman"/>
          <w:color w:val="000000" w:themeColor="text1"/>
          <w:sz w:val="24"/>
          <w:szCs w:val="24"/>
        </w:rPr>
      </w:pPr>
    </w:p>
    <w:p w:rsidR="00C37611" w:rsidRPr="00951C38" w:rsidRDefault="00C37611" w:rsidP="00641D3C">
      <w:pPr>
        <w:pStyle w:val="2"/>
        <w:numPr>
          <w:ilvl w:val="0"/>
          <w:numId w:val="49"/>
        </w:numPr>
        <w:rPr>
          <w:rFonts w:ascii="Times New Roman" w:hAnsi="Times New Roman" w:cs="Times New Roman"/>
          <w:lang w:eastAsia="ru-RU"/>
        </w:rPr>
      </w:pPr>
      <w:bookmarkStart w:id="41" w:name="_Toc262410726"/>
      <w:r w:rsidRPr="00951C38">
        <w:rPr>
          <w:rFonts w:ascii="Times New Roman" w:hAnsi="Times New Roman" w:cs="Times New Roman"/>
          <w:lang w:eastAsia="ru-RU"/>
        </w:rPr>
        <w:t>Расчет размерной цепи</w:t>
      </w:r>
      <w:bookmarkEnd w:id="41"/>
    </w:p>
    <w:p w:rsidR="00C37611" w:rsidRPr="00C37611" w:rsidRDefault="00C37611" w:rsidP="00C37611">
      <w:pPr>
        <w:rPr>
          <w:rFonts w:eastAsiaTheme="minorEastAsia"/>
          <w:lang w:eastAsia="ru-RU"/>
        </w:rPr>
      </w:pP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В приборах, работающих на разных физических принципах, имеются механические сборочные единицы. К геометрическим параметрам этих единиц (например, осевой зазор в опорах чувствительных элементов, колебание зазора между магнитопроводами ротора и статора в электродвигателях и датчиках и др.) предъявляются точностные требования. Эти точностные  требования совместно с размерами  отдельных деталей, от которых они зависят, образуют замкнутые размерные цепи.</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Размерная цепь</w:t>
      </w:r>
      <w:r w:rsidRPr="00C37611">
        <w:rPr>
          <w:rFonts w:ascii="Times New Roman" w:eastAsiaTheme="minorEastAsia" w:hAnsi="Times New Roman" w:cs="Times New Roman"/>
          <w:color w:val="000000" w:themeColor="text1"/>
          <w:sz w:val="24"/>
          <w:szCs w:val="24"/>
        </w:rPr>
        <w:t xml:space="preserve"> (РП) в соответствии с РД 50-635-87 – совокупность взаимно связанных линейных размеров, образующих замкнутый контур.</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Размерные цепи отражают объективные размерные связи в конструкции прибора в технологических процессах изготовления его деталей и сборки.</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Звено РЦ</w:t>
      </w:r>
      <w:r w:rsidRPr="00C37611">
        <w:rPr>
          <w:rFonts w:ascii="Times New Roman" w:eastAsiaTheme="minorEastAsia" w:hAnsi="Times New Roman" w:cs="Times New Roman"/>
          <w:color w:val="000000" w:themeColor="text1"/>
          <w:sz w:val="24"/>
          <w:szCs w:val="24"/>
        </w:rPr>
        <w:t xml:space="preserve"> – один из размеров, образующих РЦ.</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Замыкающее звено</w:t>
      </w:r>
      <w:r w:rsidRPr="00C37611">
        <w:rPr>
          <w:rFonts w:ascii="Times New Roman" w:eastAsiaTheme="minorEastAsia" w:hAnsi="Times New Roman" w:cs="Times New Roman"/>
          <w:color w:val="000000" w:themeColor="text1"/>
          <w:sz w:val="24"/>
          <w:szCs w:val="24"/>
        </w:rPr>
        <w:t xml:space="preserve"> – звено РЦ, являющееся исходным при постановке задачи или получающееся последним в результате ее решения.</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Составляющее звено</w:t>
      </w:r>
      <w:r w:rsidRPr="00C37611">
        <w:rPr>
          <w:rFonts w:ascii="Times New Roman" w:eastAsiaTheme="minorEastAsia" w:hAnsi="Times New Roman" w:cs="Times New Roman"/>
          <w:color w:val="000000" w:themeColor="text1"/>
          <w:sz w:val="24"/>
          <w:szCs w:val="24"/>
        </w:rPr>
        <w:t xml:space="preserve"> – звено РЦ, функционально связанное с замыкающим звеном.</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lastRenderedPageBreak/>
        <w:t>Увеличивающее звено</w:t>
      </w:r>
      <w:r w:rsidRPr="00C37611">
        <w:rPr>
          <w:rFonts w:ascii="Times New Roman" w:eastAsiaTheme="minorEastAsia" w:hAnsi="Times New Roman" w:cs="Times New Roman"/>
          <w:color w:val="000000" w:themeColor="text1"/>
          <w:sz w:val="24"/>
          <w:szCs w:val="24"/>
        </w:rPr>
        <w:t xml:space="preserve"> – составляющее звено РЦ, с  увеличением которого замыкающее звено увеличивается (т.е. для которого передаточная функция </w:t>
      </w:r>
      <w:r w:rsidRPr="00C37611">
        <w:rPr>
          <w:rFonts w:ascii="Times New Roman" w:eastAsiaTheme="minorEastAsia" w:hAnsi="Times New Roman" w:cs="Times New Roman"/>
          <w:color w:val="000000" w:themeColor="text1"/>
          <w:sz w:val="24"/>
          <w:szCs w:val="24"/>
        </w:rPr>
        <w:sym w:font="Symbol" w:char="F078"/>
      </w:r>
      <w:r w:rsidRPr="00C37611">
        <w:rPr>
          <w:rFonts w:ascii="Times New Roman" w:eastAsiaTheme="minorEastAsia" w:hAnsi="Times New Roman" w:cs="Times New Roman"/>
          <w:color w:val="000000" w:themeColor="text1"/>
          <w:sz w:val="24"/>
          <w:szCs w:val="24"/>
        </w:rPr>
        <w:t xml:space="preserve">i=dF/dXi </w:t>
      </w:r>
      <w:r w:rsidRPr="00C37611">
        <w:rPr>
          <w:rFonts w:ascii="Times New Roman" w:eastAsiaTheme="minorEastAsia" w:hAnsi="Times New Roman" w:cs="Times New Roman"/>
          <w:color w:val="000000" w:themeColor="text1"/>
          <w:sz w:val="24"/>
          <w:szCs w:val="24"/>
        </w:rPr>
        <w:sym w:font="Symbol" w:char="F03E"/>
      </w:r>
      <w:r w:rsidRPr="00C37611">
        <w:rPr>
          <w:rFonts w:ascii="Times New Roman" w:eastAsiaTheme="minorEastAsia" w:hAnsi="Times New Roman" w:cs="Times New Roman"/>
          <w:color w:val="000000" w:themeColor="text1"/>
          <w:sz w:val="24"/>
          <w:szCs w:val="24"/>
        </w:rPr>
        <w:t xml:space="preserve"> 0).</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Уменьшающее звено</w:t>
      </w:r>
      <w:r w:rsidRPr="00C37611">
        <w:rPr>
          <w:rFonts w:ascii="Times New Roman" w:eastAsiaTheme="minorEastAsia" w:hAnsi="Times New Roman" w:cs="Times New Roman"/>
          <w:color w:val="000000" w:themeColor="text1"/>
          <w:sz w:val="24"/>
          <w:szCs w:val="24"/>
        </w:rPr>
        <w:t xml:space="preserve"> – составляющее звено РЦ, с увеличением которого замыкающее звено уменьшается ( т.е. для которого  </w:t>
      </w:r>
      <w:r w:rsidRPr="00C37611">
        <w:rPr>
          <w:rFonts w:ascii="Times New Roman" w:eastAsiaTheme="minorEastAsia" w:hAnsi="Times New Roman" w:cs="Times New Roman"/>
          <w:color w:val="000000" w:themeColor="text1"/>
          <w:sz w:val="24"/>
          <w:szCs w:val="24"/>
        </w:rPr>
        <w:sym w:font="Symbol" w:char="F078"/>
      </w:r>
      <w:r w:rsidRPr="00C37611">
        <w:rPr>
          <w:rFonts w:ascii="Times New Roman" w:eastAsiaTheme="minorEastAsia" w:hAnsi="Times New Roman" w:cs="Times New Roman"/>
          <w:color w:val="000000" w:themeColor="text1"/>
          <w:sz w:val="24"/>
          <w:szCs w:val="24"/>
        </w:rPr>
        <w:t xml:space="preserve">i </w:t>
      </w:r>
      <w:r w:rsidRPr="00C37611">
        <w:rPr>
          <w:rFonts w:ascii="Times New Roman" w:eastAsiaTheme="minorEastAsia" w:hAnsi="Times New Roman" w:cs="Times New Roman"/>
          <w:color w:val="000000" w:themeColor="text1"/>
          <w:sz w:val="24"/>
          <w:szCs w:val="24"/>
        </w:rPr>
        <w:sym w:font="Symbol" w:char="F03C"/>
      </w:r>
      <w:r w:rsidRPr="00C37611">
        <w:rPr>
          <w:rFonts w:ascii="Times New Roman" w:eastAsiaTheme="minorEastAsia" w:hAnsi="Times New Roman" w:cs="Times New Roman"/>
          <w:color w:val="000000" w:themeColor="text1"/>
          <w:sz w:val="24"/>
          <w:szCs w:val="24"/>
        </w:rPr>
        <w:t xml:space="preserve"> 0).</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Компенсирующее звено</w:t>
      </w:r>
      <w:r w:rsidRPr="00C37611">
        <w:rPr>
          <w:rFonts w:ascii="Times New Roman" w:eastAsiaTheme="minorEastAsia" w:hAnsi="Times New Roman" w:cs="Times New Roman"/>
          <w:color w:val="000000" w:themeColor="text1"/>
          <w:sz w:val="24"/>
          <w:szCs w:val="24"/>
        </w:rPr>
        <w:t xml:space="preserve"> – составляющее звено РЦ, изменением которого достигается требуемая точность замыкающего звена.</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Общее звено</w:t>
      </w:r>
      <w:r w:rsidRPr="00C37611">
        <w:rPr>
          <w:rFonts w:ascii="Times New Roman" w:eastAsiaTheme="minorEastAsia" w:hAnsi="Times New Roman" w:cs="Times New Roman"/>
          <w:color w:val="000000" w:themeColor="text1"/>
          <w:sz w:val="24"/>
          <w:szCs w:val="24"/>
        </w:rPr>
        <w:t xml:space="preserve"> – звено, одновременно принадлежащее нескольким РЦ.</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Схема РЦ</w:t>
      </w:r>
      <w:r w:rsidRPr="00C37611">
        <w:rPr>
          <w:rFonts w:ascii="Times New Roman" w:eastAsiaTheme="minorEastAsia" w:hAnsi="Times New Roman" w:cs="Times New Roman"/>
          <w:color w:val="000000" w:themeColor="text1"/>
          <w:sz w:val="24"/>
          <w:szCs w:val="24"/>
        </w:rPr>
        <w:t xml:space="preserve"> – графическое изображение РЦ.</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p>
    <w:p w:rsidR="00C37611" w:rsidRPr="00C37611" w:rsidRDefault="00C37611" w:rsidP="00C37611">
      <w:pPr>
        <w:spacing w:after="0" w:line="360" w:lineRule="auto"/>
        <w:ind w:firstLine="709"/>
        <w:jc w:val="both"/>
        <w:rPr>
          <w:rFonts w:ascii="Times New Roman" w:eastAsiaTheme="minorEastAsia" w:hAnsi="Times New Roman" w:cs="Times New Roman"/>
          <w:b/>
          <w:color w:val="000000" w:themeColor="text1"/>
          <w:sz w:val="24"/>
          <w:szCs w:val="24"/>
        </w:rPr>
      </w:pPr>
      <w:r w:rsidRPr="00C37611">
        <w:rPr>
          <w:rFonts w:ascii="Times New Roman" w:eastAsiaTheme="minorEastAsia" w:hAnsi="Times New Roman" w:cs="Times New Roman"/>
          <w:b/>
          <w:color w:val="000000" w:themeColor="text1"/>
          <w:sz w:val="24"/>
          <w:szCs w:val="24"/>
        </w:rPr>
        <w:t>Задачи и методы  расчета размерных цепей:</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Прямая задача</w:t>
      </w:r>
      <w:r w:rsidRPr="00C37611">
        <w:rPr>
          <w:rFonts w:ascii="Times New Roman" w:eastAsiaTheme="minorEastAsia" w:hAnsi="Times New Roman" w:cs="Times New Roman"/>
          <w:color w:val="000000" w:themeColor="text1"/>
          <w:sz w:val="24"/>
          <w:szCs w:val="24"/>
        </w:rPr>
        <w:t xml:space="preserve"> – задача, в которой заданы параметры (номинальное значение, допустимые отклонения и т. д.) замыкающего звена РЦ и требуется найти параметры ее составляющих звеньев.</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Обратная задача</w:t>
      </w:r>
      <w:r w:rsidRPr="00C37611">
        <w:rPr>
          <w:rFonts w:ascii="Times New Roman" w:eastAsiaTheme="minorEastAsia" w:hAnsi="Times New Roman" w:cs="Times New Roman"/>
          <w:color w:val="000000" w:themeColor="text1"/>
          <w:sz w:val="24"/>
          <w:szCs w:val="24"/>
        </w:rPr>
        <w:t xml:space="preserve"> </w:t>
      </w:r>
      <w:r w:rsidRPr="00C37611">
        <w:rPr>
          <w:rFonts w:ascii="Times New Roman" w:eastAsiaTheme="minorEastAsia" w:hAnsi="Times New Roman" w:cs="Times New Roman"/>
          <w:b/>
          <w:color w:val="000000" w:themeColor="text1"/>
          <w:sz w:val="24"/>
          <w:szCs w:val="24"/>
        </w:rPr>
        <w:t>-</w:t>
      </w:r>
      <w:r w:rsidRPr="00C37611">
        <w:rPr>
          <w:rFonts w:ascii="Times New Roman" w:eastAsiaTheme="minorEastAsia" w:hAnsi="Times New Roman" w:cs="Times New Roman"/>
          <w:color w:val="000000" w:themeColor="text1"/>
          <w:sz w:val="24"/>
          <w:szCs w:val="24"/>
        </w:rPr>
        <w:t xml:space="preserve"> задача, в которой известны в один и тот же момент времени параметры (допуски, поля рассеяния, координаты их середин и т.д. ) составляющих звеньев РЦ и требуется определить параметры замыкающего звена.</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Решением обратной задачи проверяется правильность решения прямой задачи.</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Статическая задача</w:t>
      </w:r>
      <w:r w:rsidRPr="00C37611">
        <w:rPr>
          <w:rFonts w:ascii="Times New Roman" w:eastAsiaTheme="minorEastAsia" w:hAnsi="Times New Roman" w:cs="Times New Roman"/>
          <w:color w:val="000000" w:themeColor="text1"/>
          <w:sz w:val="24"/>
          <w:szCs w:val="24"/>
        </w:rPr>
        <w:t xml:space="preserve"> – задача, решаемая без учета факторов, влияющих на изменение звеньев РЦ во времени.</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Динамическая задача</w:t>
      </w:r>
      <w:r w:rsidRPr="00C37611">
        <w:rPr>
          <w:rFonts w:ascii="Times New Roman" w:eastAsiaTheme="minorEastAsia" w:hAnsi="Times New Roman" w:cs="Times New Roman"/>
          <w:color w:val="000000" w:themeColor="text1"/>
          <w:sz w:val="24"/>
          <w:szCs w:val="24"/>
        </w:rPr>
        <w:t xml:space="preserve"> – задача, решаемая с учетом факторов, влияющих на изменение звеньев РЦ во времени.</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Метод расчета на максимум-минимум</w:t>
      </w:r>
      <w:r w:rsidRPr="00C37611">
        <w:rPr>
          <w:rFonts w:ascii="Times New Roman" w:eastAsiaTheme="minorEastAsia" w:hAnsi="Times New Roman" w:cs="Times New Roman"/>
          <w:color w:val="000000" w:themeColor="text1"/>
          <w:sz w:val="24"/>
          <w:szCs w:val="24"/>
        </w:rPr>
        <w:t xml:space="preserve"> – метод расчета, учитывающий только предельные отклонения звеньев РЦ и самые неблагоприятные сочетания.</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Вероятностный метод расчета</w:t>
      </w:r>
      <w:r w:rsidRPr="00C37611">
        <w:rPr>
          <w:rFonts w:ascii="Times New Roman" w:eastAsiaTheme="minorEastAsia" w:hAnsi="Times New Roman" w:cs="Times New Roman"/>
          <w:color w:val="000000" w:themeColor="text1"/>
          <w:sz w:val="24"/>
          <w:szCs w:val="24"/>
        </w:rPr>
        <w:t xml:space="preserve"> – метод расчета, учитывающий рассеяние размеров и вероятность различных сочетаний отклонений составляющих звеньев РЦ.</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Для различных методов достижения точности замыкающего звена необходимо применить различные методы расчета  РЦ.</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Размерные цепи, для которых оказывается экономически оправданным риск возможного выхода за пределы поля допуска замыкающих звеньев и части изделий, рассчитывают вероятностным методом.</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В РЦ, в которых должна быть обеспечена полная взаимозаменяемость, допуски рассчитывают по методу максимума - минимума.</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В ряде случаев возможны сочетания различных методов достижения точности замыкающего звена данной РЦ.</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lastRenderedPageBreak/>
        <w:t xml:space="preserve">Значения звеньев размерной цепи приведены ниже. При проверочном расчете необходимо определить, будет ли удовлетворяться исходное точностное требование к узлу для данной точности размеров деталей в сборке без регулировочных работ. В данном случае исходное точностное требование совпадает с замыкающим звеном размерной цепи. </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Выберем в качестве замыкающего звена размерной цепи толщину компенсационной прокладки. Схема размерной цепи приведена ниже:</w:t>
      </w:r>
    </w:p>
    <w:p w:rsidR="00C37611" w:rsidRPr="00C37611" w:rsidRDefault="00C37611" w:rsidP="00C37611">
      <w:pPr>
        <w:spacing w:after="0" w:line="360" w:lineRule="auto"/>
        <w:ind w:left="-851"/>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noProof/>
          <w:color w:val="000000" w:themeColor="text1"/>
          <w:sz w:val="24"/>
          <w:szCs w:val="24"/>
          <w:lang w:eastAsia="ru-RU"/>
        </w:rPr>
        <w:drawing>
          <wp:inline distT="0" distB="0" distL="0" distR="0">
            <wp:extent cx="6482715" cy="1864106"/>
            <wp:effectExtent l="19050" t="0" r="0" b="0"/>
            <wp:docPr id="30" name="Рисунок 1"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38"/>
                    <a:stretch>
                      <a:fillRect/>
                    </a:stretch>
                  </pic:blipFill>
                  <pic:spPr>
                    <a:xfrm>
                      <a:off x="0" y="0"/>
                      <a:ext cx="6482715" cy="1864106"/>
                    </a:xfrm>
                    <a:prstGeom prst="rect">
                      <a:avLst/>
                    </a:prstGeom>
                  </pic:spPr>
                </pic:pic>
              </a:graphicData>
            </a:graphic>
          </wp:inline>
        </w:drawing>
      </w:r>
    </w:p>
    <w:p w:rsidR="00C37611" w:rsidRPr="00C37611" w:rsidRDefault="00C37611" w:rsidP="00C37611">
      <w:pPr>
        <w:spacing w:after="0" w:line="360" w:lineRule="auto"/>
        <w:ind w:left="-851"/>
        <w:jc w:val="both"/>
        <w:rPr>
          <w:rFonts w:ascii="Times New Roman" w:eastAsiaTheme="minorEastAsia" w:hAnsi="Times New Roman" w:cs="Times New Roman"/>
          <w:color w:val="000000" w:themeColor="text1"/>
          <w:sz w:val="24"/>
          <w:szCs w:val="24"/>
        </w:rPr>
      </w:pPr>
    </w:p>
    <w:p w:rsidR="00C37611" w:rsidRPr="00C37611" w:rsidRDefault="00C37611" w:rsidP="00C37611">
      <w:pPr>
        <w:spacing w:after="0" w:line="360" w:lineRule="auto"/>
        <w:ind w:left="-851"/>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noProof/>
          <w:color w:val="000000" w:themeColor="text1"/>
          <w:sz w:val="24"/>
          <w:szCs w:val="24"/>
          <w:lang w:eastAsia="ru-RU"/>
        </w:rPr>
        <w:drawing>
          <wp:inline distT="0" distB="0" distL="0" distR="0">
            <wp:extent cx="6559366" cy="2901766"/>
            <wp:effectExtent l="19050" t="0" r="0" b="0"/>
            <wp:docPr id="34" name="Рисунок 3"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39" cstate="print"/>
                    <a:srcRect l="513" t="903"/>
                    <a:stretch>
                      <a:fillRect/>
                    </a:stretch>
                  </pic:blipFill>
                  <pic:spPr>
                    <a:xfrm>
                      <a:off x="0" y="0"/>
                      <a:ext cx="6559366" cy="2901766"/>
                    </a:xfrm>
                    <a:prstGeom prst="rect">
                      <a:avLst/>
                    </a:prstGeom>
                  </pic:spPr>
                </pic:pic>
              </a:graphicData>
            </a:graphic>
          </wp:inline>
        </w:drawing>
      </w:r>
    </w:p>
    <w:p w:rsidR="00C37611" w:rsidRPr="00C37611" w:rsidRDefault="00C37611" w:rsidP="00C37611">
      <w:pPr>
        <w:spacing w:after="0" w:line="360" w:lineRule="auto"/>
        <w:jc w:val="both"/>
        <w:rPr>
          <w:rFonts w:ascii="Times New Roman" w:eastAsiaTheme="minorEastAsia" w:hAnsi="Times New Roman" w:cs="Times New Roman"/>
          <w:color w:val="000000" w:themeColor="text1"/>
          <w:sz w:val="24"/>
          <w:szCs w:val="24"/>
        </w:rPr>
      </w:pPr>
    </w:p>
    <w:p w:rsidR="00C37611" w:rsidRPr="00C37611" w:rsidRDefault="00CE3698" w:rsidP="00C37611">
      <w:pPr>
        <w:spacing w:after="0" w:line="360" w:lineRule="auto"/>
        <w:jc w:val="both"/>
        <w:rPr>
          <w:rFonts w:ascii="Times New Roman" w:eastAsiaTheme="minorEastAsia" w:hAnsi="Times New Roman" w:cs="Times New Roman"/>
          <w:color w:val="000000" w:themeColor="text1"/>
          <w:sz w:val="24"/>
          <w:szCs w:val="24"/>
          <w:lang w:val="en-US"/>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lang w:val="en-US"/>
                </w:rPr>
                <m:t>A</m:t>
              </m:r>
            </m:e>
            <m:sub>
              <m:r>
                <w:rPr>
                  <w:rFonts w:ascii="Cambria Math" w:eastAsiaTheme="minorEastAsia" w:hAnsi="Cambria Math" w:cs="Times New Roman"/>
                  <w:color w:val="000000" w:themeColor="text1"/>
                  <w:sz w:val="24"/>
                  <w:szCs w:val="24"/>
                </w:rPr>
                <m:t>x</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10</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3</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4</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5</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6</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7</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8</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9</m:t>
              </m:r>
            </m:sub>
          </m:sSub>
          <m:r>
            <w:rPr>
              <w:rFonts w:ascii="Cambria Math" w:eastAsiaTheme="minorEastAsia" w:hAnsi="Cambria Math" w:cs="Times New Roman"/>
              <w:color w:val="000000" w:themeColor="text1"/>
              <w:sz w:val="24"/>
              <w:szCs w:val="24"/>
            </w:rPr>
            <m:t>=259.4-11.4-1.4-7.4-</m:t>
          </m:r>
        </m:oMath>
      </m:oMathPara>
    </w:p>
    <w:p w:rsidR="00C37611" w:rsidRPr="00C37611" w:rsidRDefault="00C37611" w:rsidP="00C37611">
      <w:pPr>
        <w:spacing w:after="0" w:line="360" w:lineRule="auto"/>
        <w:jc w:val="both"/>
        <w:rPr>
          <w:rFonts w:ascii="Times New Roman" w:eastAsiaTheme="minorEastAsia" w:hAnsi="Times New Roman" w:cs="Times New Roman"/>
          <w:i/>
          <w:color w:val="000000" w:themeColor="text1"/>
          <w:sz w:val="24"/>
          <w:szCs w:val="24"/>
        </w:rPr>
      </w:pPr>
      <m:oMathPara>
        <m:oMath>
          <m:r>
            <w:rPr>
              <w:rFonts w:ascii="Cambria Math" w:eastAsiaTheme="minorEastAsia" w:hAnsi="Cambria Math" w:cs="Times New Roman"/>
              <w:color w:val="000000" w:themeColor="text1"/>
              <w:sz w:val="24"/>
              <w:szCs w:val="24"/>
              <w:lang w:val="en-US"/>
            </w:rPr>
            <m:t xml:space="preserve">-214.4-8.6-0.9-11.4-1.7-1.7=0.5 </m:t>
          </m:r>
          <m:r>
            <w:rPr>
              <w:rFonts w:ascii="Cambria Math" w:eastAsiaTheme="minorEastAsia" w:hAnsi="Cambria Math" w:cs="Times New Roman"/>
              <w:color w:val="000000" w:themeColor="text1"/>
              <w:sz w:val="24"/>
              <w:szCs w:val="24"/>
            </w:rPr>
            <m:t>мм</m:t>
          </m:r>
        </m:oMath>
      </m:oMathPara>
    </w:p>
    <w:p w:rsidR="00C37611" w:rsidRPr="00C37611" w:rsidRDefault="00C37611" w:rsidP="00C37611">
      <w:pPr>
        <w:spacing w:after="0" w:line="360" w:lineRule="auto"/>
        <w:jc w:val="both"/>
        <w:rPr>
          <w:rFonts w:ascii="Times New Roman" w:eastAsiaTheme="minorEastAsia" w:hAnsi="Times New Roman" w:cs="Times New Roman"/>
          <w:b/>
          <w:color w:val="000000" w:themeColor="text1"/>
          <w:sz w:val="24"/>
          <w:szCs w:val="24"/>
        </w:rPr>
      </w:pPr>
      <w:r w:rsidRPr="00C37611">
        <w:rPr>
          <w:rFonts w:ascii="Times New Roman" w:eastAsiaTheme="minorEastAsia" w:hAnsi="Times New Roman" w:cs="Times New Roman"/>
          <w:b/>
          <w:color w:val="000000" w:themeColor="text1"/>
          <w:sz w:val="24"/>
          <w:szCs w:val="24"/>
        </w:rPr>
        <w:t>При расчете по методу максимума-минимума:</w:t>
      </w:r>
    </w:p>
    <w:p w:rsidR="00C37611" w:rsidRPr="00C37611" w:rsidRDefault="00CE3698" w:rsidP="00C37611">
      <w:pPr>
        <w:spacing w:after="0" w:line="360" w:lineRule="auto"/>
        <w:ind w:firstLine="709"/>
        <w:jc w:val="both"/>
        <w:rPr>
          <w:rFonts w:ascii="Times New Roman" w:eastAsiaTheme="minorEastAsia" w:hAnsi="Times New Roman" w:cs="Times New Roman"/>
          <w:color w:val="000000" w:themeColor="text1"/>
          <w:sz w:val="24"/>
          <w:szCs w:val="24"/>
          <w:lang w:val="en-US"/>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rPr>
                <m:t>x</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3</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4</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5</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6</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7</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8</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9</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10</m:t>
              </m:r>
            </m:sub>
          </m:sSub>
          <m:r>
            <w:rPr>
              <w:rFonts w:ascii="Cambria Math" w:eastAsiaTheme="minorEastAsia" w:hAnsi="Cambria Math" w:cs="Times New Roman"/>
              <w:color w:val="000000" w:themeColor="text1"/>
              <w:sz w:val="24"/>
              <w:szCs w:val="24"/>
            </w:rPr>
            <m:t>=0.018+0.010+0.014+0.046+</m:t>
          </m:r>
        </m:oMath>
      </m:oMathPara>
    </w:p>
    <w:p w:rsidR="00C37611" w:rsidRPr="00C37611" w:rsidRDefault="00C37611" w:rsidP="00C37611">
      <w:pPr>
        <w:spacing w:after="0" w:line="360" w:lineRule="auto"/>
        <w:ind w:firstLine="709"/>
        <w:jc w:val="both"/>
        <w:rPr>
          <w:rFonts w:ascii="Times New Roman" w:eastAsiaTheme="minorEastAsia" w:hAnsi="Times New Roman" w:cs="Times New Roman"/>
          <w:i/>
          <w:color w:val="000000" w:themeColor="text1"/>
          <w:sz w:val="24"/>
          <w:szCs w:val="24"/>
        </w:rPr>
      </w:pPr>
      <m:oMathPara>
        <m:oMath>
          <m:r>
            <w:rPr>
              <w:rFonts w:ascii="Cambria Math" w:eastAsiaTheme="minorEastAsia" w:hAnsi="Cambria Math" w:cs="Times New Roman"/>
              <w:color w:val="000000" w:themeColor="text1"/>
              <w:sz w:val="24"/>
              <w:szCs w:val="24"/>
              <w:lang w:val="en-US"/>
            </w:rPr>
            <m:t xml:space="preserve">+0.014+0.010+0.018+0.010+0.010+0.052=0.202 </m:t>
          </m:r>
          <m:r>
            <w:rPr>
              <w:rFonts w:ascii="Cambria Math" w:eastAsiaTheme="minorEastAsia" w:hAnsi="Cambria Math" w:cs="Times New Roman"/>
              <w:color w:val="000000" w:themeColor="text1"/>
              <w:sz w:val="24"/>
              <w:szCs w:val="24"/>
            </w:rPr>
            <m:t>мм</m:t>
          </m:r>
        </m:oMath>
      </m:oMathPara>
    </w:p>
    <w:p w:rsidR="00C37611" w:rsidRPr="00C37611" w:rsidRDefault="00C37611" w:rsidP="00C37611">
      <w:pPr>
        <w:spacing w:after="0" w:line="360" w:lineRule="auto"/>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 xml:space="preserve">Верхнее отклонение </w:t>
      </w:r>
      <m:oMath>
        <m:r>
          <w:rPr>
            <w:rFonts w:ascii="Cambria Math" w:eastAsiaTheme="minorEastAsia" w:hAnsi="Cambria Math" w:cs="Times New Roman"/>
            <w:color w:val="000000" w:themeColor="text1"/>
            <w:sz w:val="24"/>
            <w:szCs w:val="24"/>
          </w:rPr>
          <m:t>Es=</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T</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=0.101</m:t>
        </m:r>
      </m:oMath>
      <w:r w:rsidRPr="00C37611">
        <w:rPr>
          <w:rFonts w:ascii="Times New Roman" w:eastAsiaTheme="minorEastAsia" w:hAnsi="Times New Roman" w:cs="Times New Roman"/>
          <w:color w:val="000000" w:themeColor="text1"/>
          <w:sz w:val="24"/>
          <w:szCs w:val="24"/>
        </w:rPr>
        <w:t xml:space="preserve">, нижнее отклонение </w:t>
      </w:r>
      <m:oMath>
        <m:r>
          <w:rPr>
            <w:rFonts w:ascii="Cambria Math" w:eastAsiaTheme="minorEastAsia" w:hAnsi="Cambria Math" w:cs="Times New Roman"/>
            <w:color w:val="000000" w:themeColor="text1"/>
            <w:sz w:val="24"/>
            <w:szCs w:val="24"/>
          </w:rPr>
          <m:t>E</m:t>
        </m:r>
        <m:r>
          <w:rPr>
            <w:rFonts w:ascii="Cambria Math" w:eastAsiaTheme="minorEastAsia" w:hAnsi="Cambria Math" w:cs="Times New Roman"/>
            <w:color w:val="000000" w:themeColor="text1"/>
            <w:sz w:val="24"/>
            <w:szCs w:val="24"/>
            <w:lang w:val="en-US"/>
          </w:rPr>
          <m:t>i</m:t>
        </m:r>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T</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=-0.101</m:t>
        </m:r>
      </m:oMath>
      <w:r w:rsidRPr="00C37611">
        <w:rPr>
          <w:rFonts w:ascii="Times New Roman" w:eastAsiaTheme="minorEastAsia" w:hAnsi="Times New Roman" w:cs="Times New Roman"/>
          <w:color w:val="000000" w:themeColor="text1"/>
          <w:sz w:val="24"/>
          <w:szCs w:val="24"/>
        </w:rPr>
        <w:t>.</w:t>
      </w:r>
    </w:p>
    <w:p w:rsidR="00C37611" w:rsidRPr="00C37611" w:rsidRDefault="00C37611" w:rsidP="00C37611">
      <w:pPr>
        <w:spacing w:after="0" w:line="360" w:lineRule="auto"/>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 xml:space="preserve">Таким образом,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lang w:val="en-US"/>
              </w:rPr>
              <m:t>A</m:t>
            </m:r>
          </m:e>
          <m:sub>
            <m:r>
              <w:rPr>
                <w:rFonts w:ascii="Cambria Math" w:eastAsiaTheme="minorEastAsia" w:hAnsi="Cambria Math" w:cs="Times New Roman"/>
                <w:color w:val="000000" w:themeColor="text1"/>
                <w:sz w:val="24"/>
                <w:szCs w:val="24"/>
              </w:rPr>
              <m:t>x</m:t>
            </m:r>
          </m:sub>
        </m:sSub>
        <m:r>
          <w:rPr>
            <w:rFonts w:ascii="Cambria Math" w:eastAsiaTheme="minorEastAsia" w:hAnsi="Cambria Math" w:cs="Times New Roman"/>
            <w:color w:val="000000" w:themeColor="text1"/>
            <w:sz w:val="24"/>
            <w:szCs w:val="24"/>
          </w:rPr>
          <m:t>=0.5±0.101</m:t>
        </m:r>
      </m:oMath>
      <w:r w:rsidRPr="00C37611">
        <w:rPr>
          <w:rFonts w:ascii="Times New Roman" w:eastAsiaTheme="minorEastAsia" w:hAnsi="Times New Roman" w:cs="Times New Roman"/>
          <w:color w:val="000000" w:themeColor="text1"/>
          <w:sz w:val="24"/>
          <w:szCs w:val="24"/>
        </w:rPr>
        <w:t>.</w:t>
      </w:r>
    </w:p>
    <w:p w:rsidR="00C37611" w:rsidRPr="00C37611" w:rsidRDefault="00C37611" w:rsidP="00C37611">
      <w:pPr>
        <w:spacing w:after="0" w:line="360" w:lineRule="auto"/>
        <w:jc w:val="both"/>
        <w:rPr>
          <w:rFonts w:ascii="Times New Roman" w:eastAsiaTheme="minorEastAsia" w:hAnsi="Times New Roman" w:cs="Times New Roman"/>
          <w:color w:val="000000" w:themeColor="text1"/>
          <w:sz w:val="24"/>
          <w:szCs w:val="24"/>
        </w:rPr>
      </w:pPr>
    </w:p>
    <w:p w:rsidR="00C37611" w:rsidRPr="00C37611" w:rsidRDefault="00C37611" w:rsidP="00C37611">
      <w:pPr>
        <w:spacing w:after="0" w:line="360" w:lineRule="auto"/>
        <w:jc w:val="both"/>
        <w:rPr>
          <w:rFonts w:ascii="Times New Roman" w:eastAsiaTheme="minorEastAsia" w:hAnsi="Times New Roman" w:cs="Times New Roman"/>
          <w:b/>
          <w:color w:val="000000" w:themeColor="text1"/>
          <w:sz w:val="24"/>
          <w:szCs w:val="24"/>
        </w:rPr>
      </w:pPr>
      <w:r w:rsidRPr="00C37611">
        <w:rPr>
          <w:rFonts w:ascii="Times New Roman" w:eastAsiaTheme="minorEastAsia" w:hAnsi="Times New Roman" w:cs="Times New Roman"/>
          <w:b/>
          <w:color w:val="000000" w:themeColor="text1"/>
          <w:sz w:val="24"/>
          <w:szCs w:val="24"/>
        </w:rPr>
        <w:lastRenderedPageBreak/>
        <w:t>При расчете по вероятностному методу:</w:t>
      </w:r>
    </w:p>
    <w:p w:rsidR="00C37611" w:rsidRPr="00C37611" w:rsidRDefault="00CE3698" w:rsidP="00C37611">
      <w:pPr>
        <w:spacing w:after="0" w:line="360" w:lineRule="auto"/>
        <w:jc w:val="both"/>
        <w:rPr>
          <w:rFonts w:ascii="Times New Roman" w:eastAsiaTheme="minorEastAsia" w:hAnsi="Times New Roman" w:cs="Times New Roman"/>
          <w:i/>
          <w:color w:val="000000" w:themeColor="text1"/>
          <w:sz w:val="24"/>
          <w:szCs w:val="24"/>
        </w:rPr>
      </w:pPr>
      <m:oMathPara>
        <m:oMathParaPr>
          <m:jc m:val="left"/>
        </m:oMathPara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rPr>
                <m:t>∆</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m:t>
              </m:r>
            </m:sub>
          </m:sSub>
          <m:r>
            <w:rPr>
              <w:rFonts w:ascii="Cambria Math" w:eastAsiaTheme="minorEastAsia" w:hAnsi="Cambria Math" w:cs="Times New Roman"/>
              <w:color w:val="000000" w:themeColor="text1"/>
              <w:sz w:val="24"/>
              <w:szCs w:val="24"/>
            </w:rPr>
            <m:t>∙λ∙</m:t>
          </m:r>
          <m:rad>
            <m:radPr>
              <m:degHide m:val="on"/>
              <m:ctrlPr>
                <w:rPr>
                  <w:rFonts w:ascii="Cambria Math" w:eastAsiaTheme="minorEastAsia" w:hAnsi="Cambria Math" w:cs="Times New Roman"/>
                  <w:i/>
                  <w:color w:val="000000" w:themeColor="text1"/>
                  <w:sz w:val="24"/>
                  <w:szCs w:val="24"/>
                </w:rPr>
              </m:ctrlPr>
            </m:radPr>
            <m:deg/>
            <m:e>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2</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3</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4</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5</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6</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7</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8</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9</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10</m:t>
                  </m:r>
                </m:sub>
                <m:sup>
                  <m:r>
                    <w:rPr>
                      <w:rFonts w:ascii="Cambria Math" w:eastAsiaTheme="minorEastAsia" w:hAnsi="Cambria Math" w:cs="Times New Roman"/>
                      <w:color w:val="000000" w:themeColor="text1"/>
                      <w:sz w:val="24"/>
                      <w:szCs w:val="24"/>
                    </w:rPr>
                    <m:t>2</m:t>
                  </m:r>
                </m:sup>
              </m:sSubSup>
            </m:e>
          </m:rad>
          <m:r>
            <w:rPr>
              <w:rFonts w:ascii="Cambria Math" w:eastAsiaTheme="minorEastAsia" w:hAnsi="Cambria Math" w:cs="Times New Roman"/>
              <w:color w:val="000000" w:themeColor="text1"/>
              <w:sz w:val="24"/>
              <w:szCs w:val="24"/>
              <w:lang w:val="en-US"/>
            </w:rPr>
            <m:t xml:space="preserve">, </m:t>
          </m:r>
          <m:r>
            <w:rPr>
              <w:rFonts w:ascii="Cambria Math" w:eastAsiaTheme="minorEastAsia" w:hAnsi="Cambria Math" w:cs="Times New Roman"/>
              <w:color w:val="000000" w:themeColor="text1"/>
              <w:sz w:val="24"/>
              <w:szCs w:val="24"/>
            </w:rPr>
            <m:t>где</m:t>
          </m:r>
        </m:oMath>
      </m:oMathPara>
    </w:p>
    <w:p w:rsidR="00C37611" w:rsidRPr="00C37611" w:rsidRDefault="00CE3698" w:rsidP="00C37611">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m:t>
            </m:r>
          </m:sub>
        </m:sSub>
        <m:r>
          <w:rPr>
            <w:rFonts w:ascii="Cambria Math" w:eastAsiaTheme="minorEastAsia" w:hAnsi="Cambria Math" w:cs="Times New Roman"/>
            <w:color w:val="000000" w:themeColor="text1"/>
            <w:sz w:val="24"/>
            <w:szCs w:val="24"/>
          </w:rPr>
          <m:t>=0.27</m:t>
        </m:r>
      </m:oMath>
      <w:r w:rsidR="00C37611" w:rsidRPr="00C37611">
        <w:rPr>
          <w:rFonts w:ascii="Times New Roman" w:eastAsiaTheme="minorEastAsia" w:hAnsi="Times New Roman" w:cs="Times New Roman"/>
          <w:color w:val="000000" w:themeColor="text1"/>
          <w:sz w:val="24"/>
          <w:szCs w:val="24"/>
        </w:rPr>
        <w:t xml:space="preserve"> – коэффициент риска;</w:t>
      </w:r>
    </w:p>
    <w:p w:rsidR="00C37611" w:rsidRPr="00C37611" w:rsidRDefault="00C37611" w:rsidP="00C37611">
      <w:pPr>
        <w:spacing w:after="0" w:line="360" w:lineRule="auto"/>
        <w:jc w:val="both"/>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λ=3.74</m:t>
        </m:r>
      </m:oMath>
      <w:r w:rsidRPr="00C37611">
        <w:rPr>
          <w:rFonts w:ascii="Times New Roman" w:eastAsiaTheme="minorEastAsia" w:hAnsi="Times New Roman" w:cs="Times New Roman"/>
          <w:color w:val="000000" w:themeColor="text1"/>
          <w:sz w:val="24"/>
          <w:szCs w:val="24"/>
        </w:rPr>
        <w:t xml:space="preserve"> – относительное среднее квадратичное отклонение.</w:t>
      </w:r>
    </w:p>
    <w:p w:rsidR="00C37611" w:rsidRPr="00C37611" w:rsidRDefault="00CE3698" w:rsidP="00C37611">
      <w:pPr>
        <w:spacing w:after="0" w:line="360" w:lineRule="auto"/>
        <w:jc w:val="both"/>
        <w:rPr>
          <w:rFonts w:ascii="Times New Roman" w:eastAsiaTheme="minorEastAsia" w:hAnsi="Times New Roman" w:cs="Times New Roman"/>
          <w:color w:val="000000" w:themeColor="text1"/>
          <w:sz w:val="24"/>
          <w:szCs w:val="24"/>
        </w:rPr>
      </w:pPr>
      <m:oMathPara>
        <m:oMathParaPr>
          <m:jc m:val="left"/>
        </m:oMathPara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rPr>
                <m:t>∆</m:t>
              </m:r>
            </m:sub>
          </m:sSub>
          <m:r>
            <w:rPr>
              <w:rFonts w:ascii="Cambria Math" w:eastAsiaTheme="minorEastAsia" w:hAnsi="Cambria Math" w:cs="Times New Roman"/>
              <w:color w:val="000000" w:themeColor="text1"/>
              <w:sz w:val="24"/>
              <w:szCs w:val="24"/>
            </w:rPr>
            <m:t>=0.27∙3.74∙</m:t>
          </m:r>
          <m:rad>
            <m:radPr>
              <m:degHide m:val="on"/>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18</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10</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14</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46</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14</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10</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18</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10</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10</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52</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=80 мкм=0.080 мм</m:t>
          </m:r>
        </m:oMath>
      </m:oMathPara>
    </w:p>
    <w:p w:rsidR="00C37611" w:rsidRPr="00C37611" w:rsidRDefault="00C37611" w:rsidP="00C37611">
      <w:pPr>
        <w:spacing w:after="0" w:line="360" w:lineRule="auto"/>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 xml:space="preserve">Верхнее отклонение </w:t>
      </w:r>
      <m:oMath>
        <m:r>
          <w:rPr>
            <w:rFonts w:ascii="Cambria Math" w:eastAsiaTheme="minorEastAsia" w:hAnsi="Cambria Math" w:cs="Times New Roman"/>
            <w:color w:val="000000" w:themeColor="text1"/>
            <w:sz w:val="24"/>
            <w:szCs w:val="24"/>
          </w:rPr>
          <m:t>Es=</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T</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=0.040</m:t>
        </m:r>
      </m:oMath>
      <w:r w:rsidRPr="00C37611">
        <w:rPr>
          <w:rFonts w:ascii="Times New Roman" w:eastAsiaTheme="minorEastAsia" w:hAnsi="Times New Roman" w:cs="Times New Roman"/>
          <w:color w:val="000000" w:themeColor="text1"/>
          <w:sz w:val="24"/>
          <w:szCs w:val="24"/>
        </w:rPr>
        <w:t xml:space="preserve">, нижнее отклонение </w:t>
      </w:r>
      <m:oMath>
        <m:r>
          <w:rPr>
            <w:rFonts w:ascii="Cambria Math" w:eastAsiaTheme="minorEastAsia" w:hAnsi="Cambria Math" w:cs="Times New Roman"/>
            <w:color w:val="000000" w:themeColor="text1"/>
            <w:sz w:val="24"/>
            <w:szCs w:val="24"/>
          </w:rPr>
          <m:t>E</m:t>
        </m:r>
        <m:r>
          <w:rPr>
            <w:rFonts w:ascii="Cambria Math" w:eastAsiaTheme="minorEastAsia" w:hAnsi="Cambria Math" w:cs="Times New Roman"/>
            <w:color w:val="000000" w:themeColor="text1"/>
            <w:sz w:val="24"/>
            <w:szCs w:val="24"/>
            <w:lang w:val="en-US"/>
          </w:rPr>
          <m:t>i</m:t>
        </m:r>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T</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=-0.040</m:t>
        </m:r>
      </m:oMath>
      <w:r w:rsidRPr="00C37611">
        <w:rPr>
          <w:rFonts w:ascii="Times New Roman" w:eastAsiaTheme="minorEastAsia" w:hAnsi="Times New Roman" w:cs="Times New Roman"/>
          <w:color w:val="000000" w:themeColor="text1"/>
          <w:sz w:val="24"/>
          <w:szCs w:val="24"/>
        </w:rPr>
        <w:t>.</w:t>
      </w:r>
    </w:p>
    <w:p w:rsidR="00C37611" w:rsidRPr="00C37611" w:rsidRDefault="00C37611" w:rsidP="00C37611">
      <w:pPr>
        <w:spacing w:after="0" w:line="360" w:lineRule="auto"/>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 xml:space="preserve">Таким образом,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lang w:val="en-US"/>
              </w:rPr>
              <m:t>A</m:t>
            </m:r>
          </m:e>
          <m:sub>
            <m:r>
              <w:rPr>
                <w:rFonts w:ascii="Cambria Math" w:eastAsiaTheme="minorEastAsia" w:hAnsi="Cambria Math" w:cs="Times New Roman"/>
                <w:color w:val="000000" w:themeColor="text1"/>
                <w:sz w:val="24"/>
                <w:szCs w:val="24"/>
              </w:rPr>
              <m:t>x</m:t>
            </m:r>
          </m:sub>
        </m:sSub>
        <m:r>
          <w:rPr>
            <w:rFonts w:ascii="Cambria Math" w:eastAsiaTheme="minorEastAsia" w:hAnsi="Cambria Math" w:cs="Times New Roman"/>
            <w:color w:val="000000" w:themeColor="text1"/>
            <w:sz w:val="24"/>
            <w:szCs w:val="24"/>
          </w:rPr>
          <m:t>=0.5±0.040</m:t>
        </m:r>
      </m:oMath>
      <w:r w:rsidRPr="00C37611">
        <w:rPr>
          <w:rFonts w:ascii="Times New Roman" w:eastAsiaTheme="minorEastAsia" w:hAnsi="Times New Roman" w:cs="Times New Roman"/>
          <w:color w:val="000000" w:themeColor="text1"/>
          <w:sz w:val="24"/>
          <w:szCs w:val="24"/>
        </w:rPr>
        <w:t>.</w:t>
      </w:r>
    </w:p>
    <w:p w:rsidR="00B460B2" w:rsidRDefault="00B460B2"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047335" w:rsidRDefault="00047335" w:rsidP="00047335">
      <w:pPr>
        <w:pStyle w:val="1"/>
        <w:spacing w:before="0" w:line="360" w:lineRule="auto"/>
        <w:jc w:val="center"/>
        <w:rPr>
          <w:rFonts w:ascii="Times New Roman" w:hAnsi="Times New Roman"/>
        </w:rPr>
      </w:pPr>
      <w:bookmarkStart w:id="42" w:name="_Toc262410727"/>
      <w:r>
        <w:rPr>
          <w:rFonts w:ascii="Times New Roman" w:hAnsi="Times New Roman"/>
        </w:rPr>
        <w:lastRenderedPageBreak/>
        <w:t>Заключение о соответствии техническому заданию</w:t>
      </w:r>
      <w:bookmarkEnd w:id="42"/>
    </w:p>
    <w:p w:rsidR="00B70B65" w:rsidRDefault="00B70B65" w:rsidP="00E037CB">
      <w:pPr>
        <w:spacing w:after="0" w:line="24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результате проектирования трехосного индикаторного гиростабилизатора для аэрогравиметра на основе гиростабилизированной платформы ПГ-16-1 были получены следующие параметры гиростабилизатора:</w:t>
      </w:r>
    </w:p>
    <w:p w:rsidR="00433142" w:rsidRDefault="00B70B65" w:rsidP="00B70B65">
      <w:pPr>
        <w:pStyle w:val="ab"/>
        <w:numPr>
          <w:ilvl w:val="0"/>
          <w:numId w:val="47"/>
        </w:numPr>
        <w:spacing w:line="360" w:lineRule="auto"/>
        <w:jc w:val="left"/>
        <w:rPr>
          <w:rFonts w:eastAsiaTheme="minorEastAsia"/>
        </w:rPr>
      </w:pPr>
      <w:r>
        <w:rPr>
          <w:rFonts w:eastAsiaTheme="minorEastAsia"/>
        </w:rPr>
        <w:t>Максимальная статическая ошибка по</w:t>
      </w:r>
      <w:r w:rsidR="00433142">
        <w:rPr>
          <w:rFonts w:eastAsiaTheme="minorEastAsia"/>
        </w:rPr>
        <w:t>:</w:t>
      </w:r>
    </w:p>
    <w:p w:rsidR="00433142" w:rsidRPr="00433142" w:rsidRDefault="00433142" w:rsidP="00A1482E">
      <w:pPr>
        <w:pStyle w:val="ab"/>
        <w:numPr>
          <w:ilvl w:val="0"/>
          <w:numId w:val="50"/>
        </w:numPr>
        <w:spacing w:line="240" w:lineRule="auto"/>
        <w:ind w:left="1480" w:hanging="357"/>
        <w:jc w:val="left"/>
        <w:rPr>
          <w:rFonts w:eastAsiaTheme="minorEastAsia"/>
        </w:rPr>
      </w:pPr>
      <w:r>
        <w:rPr>
          <w:rFonts w:eastAsiaTheme="minorEastAsia"/>
        </w:rPr>
        <w:t xml:space="preserve">оси рамы наружного крена – </w:t>
      </w:r>
      <m:oMath>
        <m:sSup>
          <m:sSupPr>
            <m:ctrlPr>
              <w:rPr>
                <w:rFonts w:ascii="Cambria Math" w:eastAsiaTheme="minorEastAsia" w:hAnsi="Cambria Math"/>
                <w:i/>
              </w:rPr>
            </m:ctrlPr>
          </m:sSupPr>
          <m:e>
            <m:r>
              <w:rPr>
                <w:rFonts w:ascii="Cambria Math" w:eastAsiaTheme="minorEastAsia" w:hAnsi="Cambria Math"/>
              </w:rPr>
              <m:t>8.3</m:t>
            </m:r>
          </m:e>
          <m:sup>
            <m:r>
              <w:rPr>
                <w:rFonts w:ascii="Cambria Math" w:eastAsiaTheme="minorEastAsia" w:hAnsi="Cambria Math"/>
              </w:rPr>
              <m:t>''</m:t>
            </m:r>
          </m:sup>
        </m:sSup>
        <m:r>
          <w:rPr>
            <w:rFonts w:ascii="Cambria Math" w:eastAsiaTheme="minorEastAsia" w:hAnsi="Cambria Math"/>
          </w:rPr>
          <m:t>;</m:t>
        </m:r>
      </m:oMath>
    </w:p>
    <w:p w:rsidR="00047335" w:rsidRDefault="00433142" w:rsidP="00A1482E">
      <w:pPr>
        <w:pStyle w:val="ab"/>
        <w:numPr>
          <w:ilvl w:val="0"/>
          <w:numId w:val="50"/>
        </w:numPr>
        <w:spacing w:line="240" w:lineRule="auto"/>
        <w:ind w:left="1480" w:hanging="357"/>
        <w:jc w:val="left"/>
        <w:rPr>
          <w:rFonts w:eastAsiaTheme="minorEastAsia"/>
        </w:rPr>
      </w:pPr>
      <w:r>
        <w:rPr>
          <w:rFonts w:eastAsiaTheme="minorEastAsia"/>
        </w:rPr>
        <w:t xml:space="preserve">оси рамы тангажа –  </w:t>
      </w:r>
      <m:oMath>
        <m:sSup>
          <m:sSupPr>
            <m:ctrlPr>
              <w:rPr>
                <w:rFonts w:ascii="Cambria Math" w:eastAsiaTheme="minorEastAsia" w:hAnsi="Cambria Math"/>
                <w:i/>
              </w:rPr>
            </m:ctrlPr>
          </m:sSupPr>
          <m:e>
            <m:r>
              <w:rPr>
                <w:rFonts w:ascii="Cambria Math" w:eastAsiaTheme="minorEastAsia" w:hAnsi="Cambria Math"/>
              </w:rPr>
              <m:t>17.5</m:t>
            </m:r>
          </m:e>
          <m:sup>
            <m:r>
              <w:rPr>
                <w:rFonts w:ascii="Cambria Math" w:eastAsiaTheme="minorEastAsia" w:hAnsi="Cambria Math"/>
              </w:rPr>
              <m:t>''</m:t>
            </m:r>
          </m:sup>
        </m:sSup>
        <m:r>
          <w:rPr>
            <w:rFonts w:ascii="Cambria Math" w:eastAsiaTheme="minorEastAsia" w:hAnsi="Cambria Math"/>
          </w:rPr>
          <m:t>;</m:t>
        </m:r>
      </m:oMath>
    </w:p>
    <w:p w:rsidR="00433142" w:rsidRDefault="00433142" w:rsidP="00A1482E">
      <w:pPr>
        <w:pStyle w:val="ab"/>
        <w:numPr>
          <w:ilvl w:val="0"/>
          <w:numId w:val="50"/>
        </w:numPr>
        <w:spacing w:line="240" w:lineRule="auto"/>
        <w:ind w:left="1480" w:hanging="357"/>
        <w:jc w:val="left"/>
        <w:rPr>
          <w:rFonts w:eastAsiaTheme="minorEastAsia"/>
        </w:rPr>
      </w:pPr>
      <w:r>
        <w:rPr>
          <w:rFonts w:eastAsiaTheme="minorEastAsia"/>
        </w:rPr>
        <w:t xml:space="preserve">оси рамы внутреннего крена – </w:t>
      </w:r>
      <m:oMath>
        <m:sSup>
          <m:sSupPr>
            <m:ctrlPr>
              <w:rPr>
                <w:rFonts w:ascii="Cambria Math" w:eastAsiaTheme="minorEastAsia" w:hAnsi="Cambria Math"/>
                <w:i/>
              </w:rPr>
            </m:ctrlPr>
          </m:sSupPr>
          <m:e>
            <m:r>
              <w:rPr>
                <w:rFonts w:ascii="Cambria Math" w:eastAsiaTheme="minorEastAsia" w:hAnsi="Cambria Math"/>
              </w:rPr>
              <m:t>8.3</m:t>
            </m:r>
          </m:e>
          <m:sup>
            <m:r>
              <w:rPr>
                <w:rFonts w:ascii="Cambria Math" w:eastAsiaTheme="minorEastAsia" w:hAnsi="Cambria Math"/>
              </w:rPr>
              <m:t>''</m:t>
            </m:r>
          </m:sup>
        </m:sSup>
        <m:r>
          <w:rPr>
            <w:rFonts w:ascii="Cambria Math" w:eastAsiaTheme="minorEastAsia" w:hAnsi="Cambria Math"/>
          </w:rPr>
          <m:t>;</m:t>
        </m:r>
      </m:oMath>
    </w:p>
    <w:p w:rsidR="00433142" w:rsidRDefault="00433142" w:rsidP="00A1482E">
      <w:pPr>
        <w:pStyle w:val="ab"/>
        <w:numPr>
          <w:ilvl w:val="0"/>
          <w:numId w:val="50"/>
        </w:numPr>
        <w:spacing w:line="240" w:lineRule="auto"/>
        <w:ind w:left="1480" w:hanging="357"/>
        <w:jc w:val="left"/>
        <w:rPr>
          <w:rFonts w:eastAsiaTheme="minorEastAsia"/>
        </w:rPr>
      </w:pPr>
      <w:r>
        <w:rPr>
          <w:rFonts w:eastAsiaTheme="minorEastAsia"/>
        </w:rPr>
        <w:t xml:space="preserve">оси рамы курса – </w:t>
      </w:r>
      <m:oMath>
        <m:sSup>
          <m:sSupPr>
            <m:ctrlPr>
              <w:rPr>
                <w:rFonts w:ascii="Cambria Math" w:eastAsiaTheme="minorEastAsia" w:hAnsi="Cambria Math"/>
                <w:i/>
              </w:rPr>
            </m:ctrlPr>
          </m:sSupPr>
          <m:e>
            <m:r>
              <w:rPr>
                <w:rFonts w:ascii="Cambria Math" w:eastAsiaTheme="minorEastAsia" w:hAnsi="Cambria Math"/>
              </w:rPr>
              <m:t>25</m:t>
            </m:r>
          </m:e>
          <m:sup>
            <m:r>
              <w:rPr>
                <w:rFonts w:ascii="Cambria Math" w:eastAsiaTheme="minorEastAsia" w:hAnsi="Cambria Math"/>
              </w:rPr>
              <m:t>''</m:t>
            </m:r>
          </m:sup>
        </m:sSup>
        <m:r>
          <w:rPr>
            <w:rFonts w:ascii="Cambria Math" w:eastAsiaTheme="minorEastAsia" w:hAnsi="Cambria Math"/>
          </w:rPr>
          <m:t>.</m:t>
        </m:r>
      </m:oMath>
    </w:p>
    <w:p w:rsidR="00047335" w:rsidRDefault="00433142" w:rsidP="00433142">
      <w:pPr>
        <w:pStyle w:val="ab"/>
        <w:numPr>
          <w:ilvl w:val="0"/>
          <w:numId w:val="47"/>
        </w:numPr>
        <w:spacing w:line="360" w:lineRule="auto"/>
        <w:jc w:val="left"/>
        <w:rPr>
          <w:rFonts w:eastAsiaTheme="minorEastAsia"/>
        </w:rPr>
      </w:pPr>
      <w:r>
        <w:rPr>
          <w:rFonts w:eastAsiaTheme="minorEastAsia"/>
        </w:rPr>
        <w:t xml:space="preserve">Ошибка стабилизации оси чувствительности гравиметра – </w:t>
      </w:r>
      <m:oMath>
        <m:sSup>
          <m:sSupPr>
            <m:ctrlPr>
              <w:rPr>
                <w:rFonts w:ascii="Cambria Math" w:eastAsiaTheme="minorEastAsia" w:hAnsi="Cambria Math"/>
                <w:i/>
              </w:rPr>
            </m:ctrlPr>
          </m:sSupPr>
          <m:e>
            <m:r>
              <w:rPr>
                <w:rFonts w:ascii="Cambria Math" w:eastAsiaTheme="minorEastAsia" w:hAnsi="Cambria Math"/>
              </w:rPr>
              <m:t>24.1</m:t>
            </m:r>
          </m:e>
          <m:sup>
            <m:r>
              <w:rPr>
                <w:rFonts w:ascii="Cambria Math" w:eastAsiaTheme="minorEastAsia" w:hAnsi="Cambria Math"/>
              </w:rPr>
              <m:t>''</m:t>
            </m:r>
          </m:sup>
        </m:sSup>
        <m:r>
          <w:rPr>
            <w:rFonts w:ascii="Cambria Math" w:eastAsiaTheme="minorEastAsia" w:hAnsi="Cambria Math"/>
          </w:rPr>
          <m:t>.</m:t>
        </m:r>
      </m:oMath>
    </w:p>
    <w:p w:rsidR="00433142" w:rsidRDefault="00433142" w:rsidP="00433142">
      <w:pPr>
        <w:pStyle w:val="ab"/>
        <w:numPr>
          <w:ilvl w:val="0"/>
          <w:numId w:val="47"/>
        </w:numPr>
        <w:spacing w:line="360" w:lineRule="auto"/>
        <w:jc w:val="left"/>
        <w:rPr>
          <w:rFonts w:eastAsiaTheme="minorEastAsia"/>
        </w:rPr>
      </w:pPr>
      <w:r>
        <w:rPr>
          <w:rFonts w:eastAsiaTheme="minorEastAsia"/>
        </w:rPr>
        <w:t>Обеспечены запасы устойчивости:</w:t>
      </w:r>
    </w:p>
    <w:p w:rsidR="00433142" w:rsidRDefault="00433142" w:rsidP="00433142">
      <w:pPr>
        <w:pStyle w:val="ab"/>
        <w:numPr>
          <w:ilvl w:val="0"/>
          <w:numId w:val="51"/>
        </w:numPr>
        <w:spacing w:line="360" w:lineRule="auto"/>
        <w:jc w:val="left"/>
        <w:rPr>
          <w:rFonts w:eastAsiaTheme="minorEastAsia"/>
        </w:rPr>
      </w:pPr>
      <w:r>
        <w:rPr>
          <w:rFonts w:eastAsiaTheme="minorEastAsia"/>
        </w:rPr>
        <w:t>по оси рамы наружного крена:</w:t>
      </w:r>
    </w:p>
    <w:p w:rsidR="00433142" w:rsidRDefault="00433142" w:rsidP="00A1482E">
      <w:pPr>
        <w:pStyle w:val="ab"/>
        <w:numPr>
          <w:ilvl w:val="0"/>
          <w:numId w:val="52"/>
        </w:numPr>
        <w:spacing w:line="240" w:lineRule="auto"/>
        <w:ind w:left="2154" w:hanging="357"/>
        <w:jc w:val="left"/>
        <w:rPr>
          <w:rFonts w:eastAsiaTheme="minorEastAsia"/>
        </w:rPr>
      </w:pPr>
      <w:r>
        <w:rPr>
          <w:rFonts w:eastAsiaTheme="minorEastAsia"/>
        </w:rPr>
        <w:t xml:space="preserve">по фазе – </w:t>
      </w:r>
      <m:oMath>
        <m:r>
          <w:rPr>
            <w:rFonts w:ascii="Cambria Math" w:eastAsiaTheme="minorEastAsia" w:hAnsi="Cambria Math"/>
          </w:rPr>
          <m:t>47.5°;</m:t>
        </m:r>
      </m:oMath>
    </w:p>
    <w:p w:rsidR="00433142" w:rsidRDefault="00433142" w:rsidP="00A1482E">
      <w:pPr>
        <w:pStyle w:val="ab"/>
        <w:numPr>
          <w:ilvl w:val="0"/>
          <w:numId w:val="52"/>
        </w:numPr>
        <w:spacing w:line="240" w:lineRule="auto"/>
        <w:ind w:left="2154" w:hanging="357"/>
        <w:jc w:val="left"/>
        <w:rPr>
          <w:rFonts w:eastAsiaTheme="minorEastAsia"/>
        </w:rPr>
      </w:pPr>
      <w:r>
        <w:rPr>
          <w:rFonts w:eastAsiaTheme="minorEastAsia"/>
        </w:rPr>
        <w:t>по амплитуде – 22.5 дБ.</w:t>
      </w:r>
    </w:p>
    <w:p w:rsidR="00433142" w:rsidRDefault="00433142" w:rsidP="00433142">
      <w:pPr>
        <w:pStyle w:val="ab"/>
        <w:numPr>
          <w:ilvl w:val="0"/>
          <w:numId w:val="51"/>
        </w:numPr>
        <w:spacing w:line="360" w:lineRule="auto"/>
        <w:jc w:val="left"/>
        <w:rPr>
          <w:rFonts w:eastAsiaTheme="minorEastAsia"/>
        </w:rPr>
      </w:pPr>
      <w:r>
        <w:rPr>
          <w:rFonts w:eastAsiaTheme="minorEastAsia"/>
        </w:rPr>
        <w:t>по оси рамы тангажа</w:t>
      </w:r>
      <w:r w:rsidR="00A1482E">
        <w:rPr>
          <w:rFonts w:eastAsiaTheme="minorEastAsia"/>
        </w:rPr>
        <w:t>:</w:t>
      </w:r>
      <w:r>
        <w:rPr>
          <w:rFonts w:eastAsiaTheme="minorEastAsia"/>
        </w:rPr>
        <w:t xml:space="preserve"> </w:t>
      </w:r>
    </w:p>
    <w:p w:rsidR="00A1482E" w:rsidRDefault="00A1482E" w:rsidP="00A1482E">
      <w:pPr>
        <w:pStyle w:val="ab"/>
        <w:numPr>
          <w:ilvl w:val="0"/>
          <w:numId w:val="52"/>
        </w:numPr>
        <w:spacing w:line="240" w:lineRule="auto"/>
        <w:ind w:left="2154" w:hanging="357"/>
        <w:jc w:val="left"/>
        <w:rPr>
          <w:rFonts w:eastAsiaTheme="minorEastAsia"/>
        </w:rPr>
      </w:pPr>
      <w:r>
        <w:rPr>
          <w:rFonts w:eastAsiaTheme="minorEastAsia"/>
        </w:rPr>
        <w:t xml:space="preserve">по фазе – </w:t>
      </w:r>
      <m:oMath>
        <m:r>
          <w:rPr>
            <w:rFonts w:ascii="Cambria Math" w:eastAsiaTheme="minorEastAsia" w:hAnsi="Cambria Math"/>
          </w:rPr>
          <m:t>47.5°;</m:t>
        </m:r>
      </m:oMath>
    </w:p>
    <w:p w:rsidR="00A1482E" w:rsidRDefault="00A1482E" w:rsidP="00A1482E">
      <w:pPr>
        <w:pStyle w:val="ab"/>
        <w:numPr>
          <w:ilvl w:val="0"/>
          <w:numId w:val="52"/>
        </w:numPr>
        <w:spacing w:line="240" w:lineRule="auto"/>
        <w:ind w:left="2154" w:hanging="357"/>
        <w:jc w:val="left"/>
        <w:rPr>
          <w:rFonts w:eastAsiaTheme="minorEastAsia"/>
        </w:rPr>
      </w:pPr>
      <w:r>
        <w:rPr>
          <w:rFonts w:eastAsiaTheme="minorEastAsia"/>
        </w:rPr>
        <w:t>по амплитуде – 22.5 дБ.</w:t>
      </w:r>
    </w:p>
    <w:p w:rsidR="00A1482E" w:rsidRDefault="00A1482E" w:rsidP="00A1482E">
      <w:pPr>
        <w:pStyle w:val="ab"/>
        <w:numPr>
          <w:ilvl w:val="0"/>
          <w:numId w:val="51"/>
        </w:numPr>
        <w:spacing w:line="360" w:lineRule="auto"/>
        <w:jc w:val="left"/>
        <w:rPr>
          <w:rFonts w:eastAsiaTheme="minorEastAsia"/>
        </w:rPr>
      </w:pPr>
      <w:r>
        <w:rPr>
          <w:rFonts w:eastAsiaTheme="minorEastAsia"/>
        </w:rPr>
        <w:t>по оси рамы внутреннего крена:</w:t>
      </w:r>
    </w:p>
    <w:p w:rsidR="00A1482E" w:rsidRDefault="00A1482E" w:rsidP="00A1482E">
      <w:pPr>
        <w:pStyle w:val="ab"/>
        <w:numPr>
          <w:ilvl w:val="0"/>
          <w:numId w:val="52"/>
        </w:numPr>
        <w:spacing w:line="240" w:lineRule="auto"/>
        <w:ind w:left="2154" w:hanging="357"/>
        <w:jc w:val="left"/>
        <w:rPr>
          <w:rFonts w:eastAsiaTheme="minorEastAsia"/>
        </w:rPr>
      </w:pPr>
      <w:r>
        <w:rPr>
          <w:rFonts w:eastAsiaTheme="minorEastAsia"/>
        </w:rPr>
        <w:t xml:space="preserve">по фазе – </w:t>
      </w:r>
      <m:oMath>
        <m:r>
          <w:rPr>
            <w:rFonts w:ascii="Cambria Math" w:eastAsiaTheme="minorEastAsia" w:hAnsi="Cambria Math"/>
          </w:rPr>
          <m:t>47.4°;</m:t>
        </m:r>
      </m:oMath>
    </w:p>
    <w:p w:rsidR="00A1482E" w:rsidRDefault="00A1482E" w:rsidP="00A1482E">
      <w:pPr>
        <w:pStyle w:val="ab"/>
        <w:numPr>
          <w:ilvl w:val="0"/>
          <w:numId w:val="52"/>
        </w:numPr>
        <w:spacing w:line="240" w:lineRule="auto"/>
        <w:ind w:left="2154" w:hanging="357"/>
        <w:jc w:val="left"/>
        <w:rPr>
          <w:rFonts w:eastAsiaTheme="minorEastAsia"/>
        </w:rPr>
      </w:pPr>
      <w:r>
        <w:rPr>
          <w:rFonts w:eastAsiaTheme="minorEastAsia"/>
        </w:rPr>
        <w:t>по амплитуде – 22.5 дБ.</w:t>
      </w:r>
    </w:p>
    <w:p w:rsidR="00A1482E" w:rsidRDefault="00A1482E" w:rsidP="00A1482E">
      <w:pPr>
        <w:pStyle w:val="ab"/>
        <w:numPr>
          <w:ilvl w:val="0"/>
          <w:numId w:val="51"/>
        </w:numPr>
        <w:spacing w:line="360" w:lineRule="auto"/>
        <w:jc w:val="left"/>
        <w:rPr>
          <w:rFonts w:eastAsiaTheme="minorEastAsia"/>
        </w:rPr>
      </w:pPr>
      <w:r>
        <w:rPr>
          <w:rFonts w:eastAsiaTheme="minorEastAsia"/>
        </w:rPr>
        <w:t>по оси рамы курса:</w:t>
      </w:r>
    </w:p>
    <w:p w:rsidR="00A1482E" w:rsidRDefault="00A1482E" w:rsidP="00A1482E">
      <w:pPr>
        <w:pStyle w:val="ab"/>
        <w:numPr>
          <w:ilvl w:val="0"/>
          <w:numId w:val="52"/>
        </w:numPr>
        <w:spacing w:line="240" w:lineRule="auto"/>
        <w:ind w:left="2154" w:hanging="357"/>
        <w:jc w:val="left"/>
        <w:rPr>
          <w:rFonts w:eastAsiaTheme="minorEastAsia"/>
        </w:rPr>
      </w:pPr>
      <w:r>
        <w:rPr>
          <w:rFonts w:eastAsiaTheme="minorEastAsia"/>
        </w:rPr>
        <w:t xml:space="preserve">по фазе – </w:t>
      </w:r>
      <m:oMath>
        <m:r>
          <w:rPr>
            <w:rFonts w:ascii="Cambria Math" w:eastAsiaTheme="minorEastAsia" w:hAnsi="Cambria Math"/>
          </w:rPr>
          <m:t>47.7°;</m:t>
        </m:r>
      </m:oMath>
    </w:p>
    <w:p w:rsidR="00A1482E" w:rsidRDefault="00A1482E" w:rsidP="00A1482E">
      <w:pPr>
        <w:pStyle w:val="ab"/>
        <w:numPr>
          <w:ilvl w:val="0"/>
          <w:numId w:val="52"/>
        </w:numPr>
        <w:spacing w:line="240" w:lineRule="auto"/>
        <w:ind w:left="2154" w:hanging="357"/>
        <w:jc w:val="left"/>
        <w:rPr>
          <w:rFonts w:eastAsiaTheme="minorEastAsia"/>
        </w:rPr>
      </w:pPr>
      <w:r>
        <w:rPr>
          <w:rFonts w:eastAsiaTheme="minorEastAsia"/>
        </w:rPr>
        <w:t>по амплитуде – 22.6 дБ.</w:t>
      </w:r>
    </w:p>
    <w:p w:rsidR="00A1482E" w:rsidRDefault="00A1482E" w:rsidP="00A1482E">
      <w:pPr>
        <w:pStyle w:val="ab"/>
        <w:numPr>
          <w:ilvl w:val="0"/>
          <w:numId w:val="53"/>
        </w:numPr>
        <w:spacing w:line="360" w:lineRule="auto"/>
        <w:jc w:val="left"/>
        <w:rPr>
          <w:rFonts w:eastAsiaTheme="minorEastAsia"/>
        </w:rPr>
      </w:pPr>
      <w:r>
        <w:rPr>
          <w:rFonts w:eastAsiaTheme="minorEastAsia"/>
        </w:rPr>
        <w:t>Коэффициент подавления колебаний:</w:t>
      </w:r>
    </w:p>
    <w:p w:rsidR="00A1482E" w:rsidRPr="00433142" w:rsidRDefault="00A1482E" w:rsidP="00A1482E">
      <w:pPr>
        <w:pStyle w:val="ab"/>
        <w:numPr>
          <w:ilvl w:val="0"/>
          <w:numId w:val="50"/>
        </w:numPr>
        <w:spacing w:line="240" w:lineRule="auto"/>
        <w:ind w:left="1480" w:hanging="357"/>
        <w:jc w:val="left"/>
        <w:rPr>
          <w:rFonts w:eastAsiaTheme="minorEastAsia"/>
        </w:rPr>
      </w:pPr>
      <w:r>
        <w:rPr>
          <w:rFonts w:eastAsiaTheme="minorEastAsia"/>
        </w:rPr>
        <w:t>оси рамы наружного крена – 101 дБ;</w:t>
      </w:r>
    </w:p>
    <w:p w:rsidR="00A1482E" w:rsidRDefault="00A1482E" w:rsidP="00A1482E">
      <w:pPr>
        <w:pStyle w:val="ab"/>
        <w:numPr>
          <w:ilvl w:val="0"/>
          <w:numId w:val="50"/>
        </w:numPr>
        <w:spacing w:line="240" w:lineRule="auto"/>
        <w:ind w:left="1480" w:hanging="357"/>
        <w:jc w:val="left"/>
        <w:rPr>
          <w:rFonts w:eastAsiaTheme="minorEastAsia"/>
        </w:rPr>
      </w:pPr>
      <w:r>
        <w:rPr>
          <w:rFonts w:eastAsiaTheme="minorEastAsia"/>
        </w:rPr>
        <w:t>оси рамы тангажа –  89.9 дБ;</w:t>
      </w:r>
    </w:p>
    <w:p w:rsidR="00A1482E" w:rsidRDefault="00A1482E" w:rsidP="00A1482E">
      <w:pPr>
        <w:pStyle w:val="ab"/>
        <w:numPr>
          <w:ilvl w:val="0"/>
          <w:numId w:val="50"/>
        </w:numPr>
        <w:spacing w:line="240" w:lineRule="auto"/>
        <w:ind w:left="1480" w:hanging="357"/>
        <w:jc w:val="left"/>
        <w:rPr>
          <w:rFonts w:eastAsiaTheme="minorEastAsia"/>
        </w:rPr>
      </w:pPr>
      <w:r>
        <w:rPr>
          <w:rFonts w:eastAsiaTheme="minorEastAsia"/>
        </w:rPr>
        <w:t>оси рамы внутреннего крена – 95 дБ;</w:t>
      </w:r>
    </w:p>
    <w:p w:rsidR="00A1482E" w:rsidRDefault="00A1482E" w:rsidP="00A1482E">
      <w:pPr>
        <w:pStyle w:val="ab"/>
        <w:numPr>
          <w:ilvl w:val="0"/>
          <w:numId w:val="50"/>
        </w:numPr>
        <w:spacing w:line="240" w:lineRule="auto"/>
        <w:ind w:left="1480" w:hanging="357"/>
        <w:jc w:val="left"/>
        <w:rPr>
          <w:rFonts w:eastAsiaTheme="minorEastAsia"/>
        </w:rPr>
      </w:pPr>
      <w:r>
        <w:rPr>
          <w:rFonts w:eastAsiaTheme="minorEastAsia"/>
        </w:rPr>
        <w:t>оси рамы курса – 76.1 дБ.</w:t>
      </w:r>
    </w:p>
    <w:p w:rsidR="00236563" w:rsidRPr="00E037CB" w:rsidRDefault="00A1482E" w:rsidP="00E037CB">
      <w:pPr>
        <w:pStyle w:val="ab"/>
        <w:numPr>
          <w:ilvl w:val="0"/>
          <w:numId w:val="53"/>
        </w:numPr>
        <w:spacing w:line="240" w:lineRule="auto"/>
        <w:ind w:left="1145" w:hanging="357"/>
        <w:rPr>
          <w:rFonts w:eastAsiaTheme="minorEastAsia"/>
        </w:rPr>
      </w:pPr>
      <w:r>
        <w:rPr>
          <w:rFonts w:eastAsiaTheme="minorEastAsia"/>
        </w:rPr>
        <w:t>Расчет внешних возмущающих моментов показал, что двигатели стабилизации по всем осям создают</w:t>
      </w:r>
      <w:r w:rsidR="00236563">
        <w:rPr>
          <w:rFonts w:eastAsiaTheme="minorEastAsia"/>
        </w:rPr>
        <w:t xml:space="preserve"> моменты, достаточные для стабилизации</w:t>
      </w:r>
      <w:r w:rsidR="00CC5874">
        <w:rPr>
          <w:rFonts w:eastAsiaTheme="minorEastAsia"/>
        </w:rPr>
        <w:t xml:space="preserve"> объекта стабилизации</w:t>
      </w:r>
      <w:r w:rsidR="00236563">
        <w:rPr>
          <w:rFonts w:eastAsiaTheme="minorEastAsia"/>
        </w:rPr>
        <w:t xml:space="preserve"> в новых, более «тяжелых</w:t>
      </w:r>
      <w:r w:rsidR="00CC5874">
        <w:rPr>
          <w:rFonts w:eastAsiaTheme="minorEastAsia"/>
        </w:rPr>
        <w:t>»</w:t>
      </w:r>
      <w:r w:rsidR="00236563">
        <w:rPr>
          <w:rFonts w:eastAsiaTheme="minorEastAsia"/>
        </w:rPr>
        <w:t xml:space="preserve"> условиях.</w:t>
      </w:r>
    </w:p>
    <w:p w:rsidR="00236563" w:rsidRPr="00236563" w:rsidRDefault="00236563" w:rsidP="00236563">
      <w:pPr>
        <w:spacing w:after="0" w:line="360" w:lineRule="auto"/>
        <w:ind w:left="357" w:firstLine="709"/>
        <w:jc w:val="both"/>
        <w:rPr>
          <w:rFonts w:ascii="Times New Roman" w:eastAsia="Times New Roman" w:hAnsi="Times New Roman"/>
          <w:sz w:val="24"/>
          <w:szCs w:val="24"/>
        </w:rPr>
      </w:pPr>
      <w:r>
        <w:rPr>
          <w:rFonts w:ascii="Times New Roman" w:eastAsia="Times New Roman" w:hAnsi="Times New Roman"/>
          <w:sz w:val="24"/>
          <w:szCs w:val="24"/>
        </w:rPr>
        <w:t xml:space="preserve">Расчеты показали, что, не смотря на то, что изначально гиростабилизатор предназначался для других целей (часть </w:t>
      </w:r>
      <w:r w:rsidR="00CC5874">
        <w:rPr>
          <w:rFonts w:ascii="Times New Roman" w:eastAsia="Times New Roman" w:hAnsi="Times New Roman"/>
          <w:sz w:val="24"/>
          <w:szCs w:val="24"/>
        </w:rPr>
        <w:t>инерциальной навигационной системы</w:t>
      </w:r>
      <w:r>
        <w:rPr>
          <w:rFonts w:ascii="Times New Roman" w:eastAsia="Times New Roman" w:hAnsi="Times New Roman"/>
          <w:sz w:val="24"/>
          <w:szCs w:val="24"/>
        </w:rPr>
        <w:t xml:space="preserve">), его возможно использовать и для стабилизации оси чувствительности гравиметра вдоль местной вертикали. При установке гравиметра и противовеса на раму внутреннего крена резко возрастает её суммарная масса (на 4 кг) и моменты инерции, что в свою очередь приводит к увеличению возмущающих моментов (инерционный момент увеличился в </w:t>
      </w:r>
      <w:r w:rsidR="00CC5874">
        <w:rPr>
          <w:rFonts w:ascii="Times New Roman" w:eastAsia="Times New Roman" w:hAnsi="Times New Roman"/>
          <w:sz w:val="24"/>
          <w:szCs w:val="24"/>
        </w:rPr>
        <w:t>15</w:t>
      </w:r>
      <w:r>
        <w:rPr>
          <w:rFonts w:ascii="Times New Roman" w:eastAsia="Times New Roman" w:hAnsi="Times New Roman"/>
          <w:sz w:val="24"/>
          <w:szCs w:val="24"/>
        </w:rPr>
        <w:t xml:space="preserve"> раз, также значительно возросли моменты трения по всем осям). Но и в этом случае датчики момента уравновешивают увеличившиеся возмущающие моменты</w:t>
      </w:r>
      <w:r w:rsidR="00220E05">
        <w:rPr>
          <w:rFonts w:ascii="Times New Roman" w:eastAsia="Times New Roman" w:hAnsi="Times New Roman"/>
          <w:sz w:val="24"/>
          <w:szCs w:val="24"/>
        </w:rPr>
        <w:t>, а</w:t>
      </w:r>
      <w:r w:rsidR="00CC5874">
        <w:rPr>
          <w:rFonts w:ascii="Times New Roman" w:eastAsia="Times New Roman" w:hAnsi="Times New Roman"/>
          <w:sz w:val="24"/>
          <w:szCs w:val="24"/>
        </w:rPr>
        <w:t xml:space="preserve"> гиростабилизатор обеспечивает удовлетворительн</w:t>
      </w:r>
      <w:r w:rsidR="00E037CB">
        <w:rPr>
          <w:rFonts w:ascii="Times New Roman" w:eastAsia="Times New Roman" w:hAnsi="Times New Roman"/>
          <w:sz w:val="24"/>
          <w:szCs w:val="24"/>
        </w:rPr>
        <w:t>ое качество стабилизации с сохранением устойчивости по всем каналам стабилизации.</w:t>
      </w:r>
    </w:p>
    <w:p w:rsidR="00893857" w:rsidRDefault="00893857" w:rsidP="00893857">
      <w:pPr>
        <w:pStyle w:val="1"/>
        <w:spacing w:before="0" w:line="360" w:lineRule="auto"/>
        <w:jc w:val="center"/>
        <w:rPr>
          <w:rFonts w:ascii="Times New Roman" w:hAnsi="Times New Roman"/>
        </w:rPr>
      </w:pPr>
      <w:bookmarkStart w:id="43" w:name="_Toc262410728"/>
      <w:r>
        <w:rPr>
          <w:rFonts w:ascii="Times New Roman" w:hAnsi="Times New Roman"/>
        </w:rPr>
        <w:lastRenderedPageBreak/>
        <w:t>Список использованной литературы</w:t>
      </w:r>
      <w:bookmarkEnd w:id="43"/>
    </w:p>
    <w:p w:rsidR="00DD4E62" w:rsidRPr="00DD4E62" w:rsidRDefault="00DD4E62" w:rsidP="00DD4E62"/>
    <w:p w:rsidR="00893857" w:rsidRDefault="00893857" w:rsidP="00641D3C">
      <w:pPr>
        <w:pStyle w:val="ab"/>
        <w:numPr>
          <w:ilvl w:val="0"/>
          <w:numId w:val="48"/>
        </w:numPr>
        <w:spacing w:after="240" w:line="360" w:lineRule="auto"/>
        <w:ind w:left="782" w:hanging="357"/>
      </w:pPr>
      <w:r>
        <w:t>Д.С.</w:t>
      </w:r>
      <w:r w:rsidR="00D45874">
        <w:t xml:space="preserve"> </w:t>
      </w:r>
      <w:r>
        <w:t>Пельпор – Гироскопические системы. Ч.1. «Теория гироскопов и гироскопических стабилизаторов» М.: Высшая школа, 1971, 568с.: илл.</w:t>
      </w:r>
    </w:p>
    <w:p w:rsidR="00893857" w:rsidRDefault="00893857" w:rsidP="00641D3C">
      <w:pPr>
        <w:pStyle w:val="ab"/>
        <w:numPr>
          <w:ilvl w:val="0"/>
          <w:numId w:val="48"/>
        </w:numPr>
        <w:spacing w:after="240" w:line="360" w:lineRule="auto"/>
        <w:ind w:left="782" w:hanging="357"/>
      </w:pPr>
      <w:r>
        <w:t>Д.С.</w:t>
      </w:r>
      <w:r w:rsidR="00D45874">
        <w:t xml:space="preserve"> </w:t>
      </w:r>
      <w:r>
        <w:t>Пельпор – Гироскопические системы. Проектирование гироскопических систем(в двух частях).Ч.</w:t>
      </w:r>
      <w:r>
        <w:rPr>
          <w:lang w:val="en-US"/>
        </w:rPr>
        <w:t>II</w:t>
      </w:r>
      <w:r>
        <w:t>.Гироскопические стабилизаторы М:Высшая школа,1977</w:t>
      </w:r>
    </w:p>
    <w:p w:rsidR="00893857" w:rsidRDefault="00893857" w:rsidP="00641D3C">
      <w:pPr>
        <w:pStyle w:val="ab"/>
        <w:numPr>
          <w:ilvl w:val="0"/>
          <w:numId w:val="48"/>
        </w:numPr>
        <w:spacing w:after="240" w:line="360" w:lineRule="auto"/>
        <w:ind w:left="782" w:hanging="357"/>
      </w:pPr>
      <w:r>
        <w:t>В.А.</w:t>
      </w:r>
      <w:r w:rsidR="00D45874">
        <w:t xml:space="preserve"> Бесекерский, Е.А. </w:t>
      </w:r>
      <w:r>
        <w:t>Фабрикант – Динамический синтез систем гироскопической стабилизации, Ленинград, издательство «Судостроение» 1968.</w:t>
      </w:r>
    </w:p>
    <w:p w:rsidR="00893857" w:rsidRDefault="00D45874" w:rsidP="00641D3C">
      <w:pPr>
        <w:pStyle w:val="ab"/>
        <w:numPr>
          <w:ilvl w:val="0"/>
          <w:numId w:val="48"/>
        </w:numPr>
        <w:spacing w:after="240" w:line="360" w:lineRule="auto"/>
        <w:ind w:left="782" w:hanging="357"/>
      </w:pPr>
      <w:r w:rsidRPr="00893857">
        <w:t>О.Ф.</w:t>
      </w:r>
      <w:r w:rsidR="00893857" w:rsidRPr="00893857">
        <w:t xml:space="preserve">Тищенко, </w:t>
      </w:r>
      <w:r w:rsidRPr="00893857">
        <w:t>А.С.</w:t>
      </w:r>
      <w:r>
        <w:t xml:space="preserve"> </w:t>
      </w:r>
      <w:r w:rsidR="00893857" w:rsidRPr="00893857">
        <w:t>Валединский</w:t>
      </w:r>
      <w:r>
        <w:t xml:space="preserve"> –</w:t>
      </w:r>
      <w:r w:rsidR="00893857" w:rsidRPr="00893857">
        <w:t xml:space="preserve"> Взаимозаменяемость, стандартизация и технические измерения. Учебник для студентов приборостроительных специальностей вузов. М., «Машиностроение», 1977. 357с. с ил.</w:t>
      </w:r>
    </w:p>
    <w:p w:rsidR="00893857" w:rsidRDefault="00893857" w:rsidP="00641D3C">
      <w:pPr>
        <w:pStyle w:val="ab"/>
        <w:numPr>
          <w:ilvl w:val="0"/>
          <w:numId w:val="48"/>
        </w:numPr>
        <w:spacing w:after="240" w:line="360" w:lineRule="auto"/>
        <w:ind w:left="782" w:hanging="357"/>
      </w:pPr>
      <w:r>
        <w:t>Г.А.</w:t>
      </w:r>
      <w:r w:rsidR="00D45874">
        <w:t xml:space="preserve"> </w:t>
      </w:r>
      <w:r>
        <w:t>Сломянский – Детали и узлы гироскопических приборов. Атлас конструкций.</w:t>
      </w:r>
    </w:p>
    <w:p w:rsidR="00893857" w:rsidRDefault="00EE5272" w:rsidP="00641D3C">
      <w:pPr>
        <w:pStyle w:val="ab"/>
        <w:numPr>
          <w:ilvl w:val="0"/>
          <w:numId w:val="48"/>
        </w:numPr>
        <w:spacing w:after="240" w:line="360" w:lineRule="auto"/>
        <w:ind w:left="782" w:hanging="357"/>
      </w:pPr>
      <w:r w:rsidRPr="00893857">
        <w:t>В.В.</w:t>
      </w:r>
      <w:r>
        <w:t xml:space="preserve"> </w:t>
      </w:r>
      <w:r w:rsidR="00893857" w:rsidRPr="00893857">
        <w:t>Солодовников,</w:t>
      </w:r>
      <w:r>
        <w:t xml:space="preserve"> </w:t>
      </w:r>
      <w:r w:rsidRPr="00893857">
        <w:t>В.Н.</w:t>
      </w:r>
      <w:r w:rsidR="00893857" w:rsidRPr="00893857">
        <w:t xml:space="preserve"> Плотников,</w:t>
      </w:r>
      <w:r>
        <w:t xml:space="preserve"> </w:t>
      </w:r>
      <w:r w:rsidRPr="00893857">
        <w:t>А.В.</w:t>
      </w:r>
      <w:r w:rsidR="00893857" w:rsidRPr="00893857">
        <w:t xml:space="preserve"> Яковлев</w:t>
      </w:r>
      <w:r>
        <w:t xml:space="preserve"> –</w:t>
      </w:r>
      <w:r w:rsidR="00893857" w:rsidRPr="00893857">
        <w:t xml:space="preserve"> Теория автоматического управления техническими системами: Учеб. пособие. – М.: Изд-во МГТУ, 1993. – 492 с., ил.</w:t>
      </w:r>
    </w:p>
    <w:p w:rsidR="00893857" w:rsidRDefault="00893857" w:rsidP="00641D3C">
      <w:pPr>
        <w:pStyle w:val="ab"/>
        <w:numPr>
          <w:ilvl w:val="0"/>
          <w:numId w:val="48"/>
        </w:numPr>
      </w:pPr>
      <w:r>
        <w:t>Г.Н.Соловьёв – Схемотехника.</w:t>
      </w:r>
    </w:p>
    <w:p w:rsidR="00893857" w:rsidRPr="00893857" w:rsidRDefault="00893857" w:rsidP="00893857"/>
    <w:sectPr w:rsidR="00893857" w:rsidRPr="00893857" w:rsidSect="006B636E">
      <w:footerReference w:type="default" r:id="rId40"/>
      <w:pgSz w:w="11906" w:h="16838"/>
      <w:pgMar w:top="1134" w:right="850" w:bottom="1134" w:left="170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3E97" w:rsidRDefault="004B3E97" w:rsidP="006B636E">
      <w:pPr>
        <w:spacing w:after="0" w:line="240" w:lineRule="auto"/>
      </w:pPr>
      <w:r>
        <w:separator/>
      </w:r>
    </w:p>
  </w:endnote>
  <w:endnote w:type="continuationSeparator" w:id="1">
    <w:p w:rsidR="004B3E97" w:rsidRDefault="004B3E97" w:rsidP="006B63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88418"/>
      <w:docPartObj>
        <w:docPartGallery w:val="Page Numbers (Bottom of Page)"/>
        <w:docPartUnique/>
      </w:docPartObj>
    </w:sdtPr>
    <w:sdtContent>
      <w:p w:rsidR="00B70B65" w:rsidRDefault="00B70B65">
        <w:pPr>
          <w:pStyle w:val="aa"/>
          <w:jc w:val="right"/>
        </w:pPr>
        <w:fldSimple w:instr=" PAGE   \* MERGEFORMAT ">
          <w:r w:rsidR="00220E05">
            <w:rPr>
              <w:noProof/>
            </w:rPr>
            <w:t>72</w:t>
          </w:r>
        </w:fldSimple>
      </w:p>
    </w:sdtContent>
  </w:sdt>
  <w:p w:rsidR="00B70B65" w:rsidRDefault="00B70B6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3E97" w:rsidRDefault="004B3E97" w:rsidP="006B636E">
      <w:pPr>
        <w:spacing w:after="0" w:line="240" w:lineRule="auto"/>
      </w:pPr>
      <w:r>
        <w:separator/>
      </w:r>
    </w:p>
  </w:footnote>
  <w:footnote w:type="continuationSeparator" w:id="1">
    <w:p w:rsidR="004B3E97" w:rsidRDefault="004B3E97" w:rsidP="006B63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7475"/>
    <w:multiLevelType w:val="hybridMultilevel"/>
    <w:tmpl w:val="20AA7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B875D8"/>
    <w:multiLevelType w:val="hybridMultilevel"/>
    <w:tmpl w:val="52C85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5B669D"/>
    <w:multiLevelType w:val="hybridMultilevel"/>
    <w:tmpl w:val="A31E5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964A72"/>
    <w:multiLevelType w:val="hybridMultilevel"/>
    <w:tmpl w:val="A31E5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9A23B8"/>
    <w:multiLevelType w:val="hybridMultilevel"/>
    <w:tmpl w:val="12269B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92A2E39"/>
    <w:multiLevelType w:val="hybridMultilevel"/>
    <w:tmpl w:val="F5DE0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8F2E27"/>
    <w:multiLevelType w:val="hybridMultilevel"/>
    <w:tmpl w:val="8966B680"/>
    <w:lvl w:ilvl="0" w:tplc="041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
    <w:nsid w:val="0F0D20E2"/>
    <w:multiLevelType w:val="hybridMultilevel"/>
    <w:tmpl w:val="89D41D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E57441"/>
    <w:multiLevelType w:val="hybridMultilevel"/>
    <w:tmpl w:val="83886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8661B7"/>
    <w:multiLevelType w:val="hybridMultilevel"/>
    <w:tmpl w:val="A47A7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D10D9D"/>
    <w:multiLevelType w:val="hybridMultilevel"/>
    <w:tmpl w:val="27380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C93604"/>
    <w:multiLevelType w:val="hybridMultilevel"/>
    <w:tmpl w:val="7BD89C8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14482F65"/>
    <w:multiLevelType w:val="hybridMultilevel"/>
    <w:tmpl w:val="BB9AB3D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4F11055"/>
    <w:multiLevelType w:val="hybridMultilevel"/>
    <w:tmpl w:val="0AF6D930"/>
    <w:lvl w:ilvl="0" w:tplc="E0EE97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726643"/>
    <w:multiLevelType w:val="hybridMultilevel"/>
    <w:tmpl w:val="1E1C925A"/>
    <w:lvl w:ilvl="0" w:tplc="6CC8D6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6E785F"/>
    <w:multiLevelType w:val="hybridMultilevel"/>
    <w:tmpl w:val="6F6E53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CBB7222"/>
    <w:multiLevelType w:val="hybridMultilevel"/>
    <w:tmpl w:val="740A3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0C647E"/>
    <w:multiLevelType w:val="hybridMultilevel"/>
    <w:tmpl w:val="6008672E"/>
    <w:lvl w:ilvl="0" w:tplc="3DA8D4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5FB51DE"/>
    <w:multiLevelType w:val="hybridMultilevel"/>
    <w:tmpl w:val="A678B4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154513"/>
    <w:multiLevelType w:val="hybridMultilevel"/>
    <w:tmpl w:val="5AA0039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2E716918"/>
    <w:multiLevelType w:val="hybridMultilevel"/>
    <w:tmpl w:val="1C8A2AF6"/>
    <w:lvl w:ilvl="0" w:tplc="CD3AC1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F614B65"/>
    <w:multiLevelType w:val="hybridMultilevel"/>
    <w:tmpl w:val="445269C4"/>
    <w:lvl w:ilvl="0" w:tplc="04190003">
      <w:start w:val="1"/>
      <w:numFmt w:val="bullet"/>
      <w:lvlText w:val="o"/>
      <w:lvlJc w:val="left"/>
      <w:pPr>
        <w:ind w:left="1485" w:hanging="360"/>
      </w:pPr>
      <w:rPr>
        <w:rFonts w:ascii="Courier New" w:hAnsi="Courier New" w:cs="Courier New"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2">
    <w:nsid w:val="2FAD3925"/>
    <w:multiLevelType w:val="hybridMultilevel"/>
    <w:tmpl w:val="8E920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4A37F18"/>
    <w:multiLevelType w:val="hybridMultilevel"/>
    <w:tmpl w:val="25E2A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DD59F9"/>
    <w:multiLevelType w:val="hybridMultilevel"/>
    <w:tmpl w:val="073AAA8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3BB12F86"/>
    <w:multiLevelType w:val="hybridMultilevel"/>
    <w:tmpl w:val="72D00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D07EE2"/>
    <w:multiLevelType w:val="hybridMultilevel"/>
    <w:tmpl w:val="F6EA0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18648C"/>
    <w:multiLevelType w:val="hybridMultilevel"/>
    <w:tmpl w:val="BA30568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nsid w:val="4DD35530"/>
    <w:multiLevelType w:val="hybridMultilevel"/>
    <w:tmpl w:val="5C326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15367B"/>
    <w:multiLevelType w:val="hybridMultilevel"/>
    <w:tmpl w:val="57D28ED0"/>
    <w:lvl w:ilvl="0" w:tplc="764A93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8B6BEC"/>
    <w:multiLevelType w:val="hybridMultilevel"/>
    <w:tmpl w:val="8BAE1C4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511A157F"/>
    <w:multiLevelType w:val="hybridMultilevel"/>
    <w:tmpl w:val="2C64463C"/>
    <w:lvl w:ilvl="0" w:tplc="D6AE55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34B3197"/>
    <w:multiLevelType w:val="hybridMultilevel"/>
    <w:tmpl w:val="4B5215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1D4DC1"/>
    <w:multiLevelType w:val="hybridMultilevel"/>
    <w:tmpl w:val="13C4B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D60717"/>
    <w:multiLevelType w:val="hybridMultilevel"/>
    <w:tmpl w:val="B99AEAE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6071210B"/>
    <w:multiLevelType w:val="hybridMultilevel"/>
    <w:tmpl w:val="C0F05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B51F0A"/>
    <w:multiLevelType w:val="hybridMultilevel"/>
    <w:tmpl w:val="74B6D4E4"/>
    <w:lvl w:ilvl="0" w:tplc="E0EE97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8E25DF"/>
    <w:multiLevelType w:val="hybridMultilevel"/>
    <w:tmpl w:val="FEDCDB6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64EB47A2"/>
    <w:multiLevelType w:val="hybridMultilevel"/>
    <w:tmpl w:val="53BA8C62"/>
    <w:lvl w:ilvl="0" w:tplc="4BCAF2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967356"/>
    <w:multiLevelType w:val="hybridMultilevel"/>
    <w:tmpl w:val="B8BA3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DE7874"/>
    <w:multiLevelType w:val="hybridMultilevel"/>
    <w:tmpl w:val="11EAA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F44656"/>
    <w:multiLevelType w:val="hybridMultilevel"/>
    <w:tmpl w:val="D7742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9CA2B3E"/>
    <w:multiLevelType w:val="hybridMultilevel"/>
    <w:tmpl w:val="27EE3F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9EC3DB5"/>
    <w:multiLevelType w:val="hybridMultilevel"/>
    <w:tmpl w:val="067AB39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nsid w:val="6C653491"/>
    <w:multiLevelType w:val="hybridMultilevel"/>
    <w:tmpl w:val="3D30C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D69224A"/>
    <w:multiLevelType w:val="hybridMultilevel"/>
    <w:tmpl w:val="E124DDFC"/>
    <w:lvl w:ilvl="0" w:tplc="61B033D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nsid w:val="6D8B4AC8"/>
    <w:multiLevelType w:val="hybridMultilevel"/>
    <w:tmpl w:val="0CB24E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DEB1DF4"/>
    <w:multiLevelType w:val="hybridMultilevel"/>
    <w:tmpl w:val="F08E414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6F4F68F1"/>
    <w:multiLevelType w:val="hybridMultilevel"/>
    <w:tmpl w:val="74DEE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536CB0"/>
    <w:multiLevelType w:val="hybridMultilevel"/>
    <w:tmpl w:val="BE4E6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94B0564"/>
    <w:multiLevelType w:val="hybridMultilevel"/>
    <w:tmpl w:val="85C0B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D433669"/>
    <w:multiLevelType w:val="hybridMultilevel"/>
    <w:tmpl w:val="85069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F037BF6"/>
    <w:multiLevelType w:val="hybridMultilevel"/>
    <w:tmpl w:val="31EA623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50"/>
  </w:num>
  <w:num w:numId="2">
    <w:abstractNumId w:val="22"/>
  </w:num>
  <w:num w:numId="3">
    <w:abstractNumId w:val="23"/>
  </w:num>
  <w:num w:numId="4">
    <w:abstractNumId w:val="8"/>
  </w:num>
  <w:num w:numId="5">
    <w:abstractNumId w:val="46"/>
  </w:num>
  <w:num w:numId="6">
    <w:abstractNumId w:val="48"/>
  </w:num>
  <w:num w:numId="7">
    <w:abstractNumId w:val="5"/>
  </w:num>
  <w:num w:numId="8">
    <w:abstractNumId w:val="44"/>
  </w:num>
  <w:num w:numId="9">
    <w:abstractNumId w:val="42"/>
  </w:num>
  <w:num w:numId="10">
    <w:abstractNumId w:val="0"/>
  </w:num>
  <w:num w:numId="11">
    <w:abstractNumId w:val="15"/>
  </w:num>
  <w:num w:numId="12">
    <w:abstractNumId w:val="32"/>
  </w:num>
  <w:num w:numId="13">
    <w:abstractNumId w:val="7"/>
  </w:num>
  <w:num w:numId="14">
    <w:abstractNumId w:val="41"/>
  </w:num>
  <w:num w:numId="15">
    <w:abstractNumId w:val="39"/>
  </w:num>
  <w:num w:numId="16">
    <w:abstractNumId w:val="2"/>
  </w:num>
  <w:num w:numId="17">
    <w:abstractNumId w:val="17"/>
  </w:num>
  <w:num w:numId="18">
    <w:abstractNumId w:val="52"/>
  </w:num>
  <w:num w:numId="19">
    <w:abstractNumId w:val="3"/>
  </w:num>
  <w:num w:numId="20">
    <w:abstractNumId w:val="18"/>
  </w:num>
  <w:num w:numId="21">
    <w:abstractNumId w:val="20"/>
  </w:num>
  <w:num w:numId="22">
    <w:abstractNumId w:val="29"/>
  </w:num>
  <w:num w:numId="23">
    <w:abstractNumId w:val="26"/>
  </w:num>
  <w:num w:numId="24">
    <w:abstractNumId w:val="28"/>
  </w:num>
  <w:num w:numId="25">
    <w:abstractNumId w:val="38"/>
  </w:num>
  <w:num w:numId="26">
    <w:abstractNumId w:val="14"/>
  </w:num>
  <w:num w:numId="27">
    <w:abstractNumId w:val="31"/>
  </w:num>
  <w:num w:numId="28">
    <w:abstractNumId w:val="36"/>
  </w:num>
  <w:num w:numId="29">
    <w:abstractNumId w:val="13"/>
  </w:num>
  <w:num w:numId="30">
    <w:abstractNumId w:val="1"/>
  </w:num>
  <w:num w:numId="31">
    <w:abstractNumId w:val="4"/>
  </w:num>
  <w:num w:numId="32">
    <w:abstractNumId w:val="16"/>
  </w:num>
  <w:num w:numId="33">
    <w:abstractNumId w:val="12"/>
  </w:num>
  <w:num w:numId="34">
    <w:abstractNumId w:val="30"/>
  </w:num>
  <w:num w:numId="35">
    <w:abstractNumId w:val="24"/>
  </w:num>
  <w:num w:numId="36">
    <w:abstractNumId w:val="27"/>
  </w:num>
  <w:num w:numId="37">
    <w:abstractNumId w:val="37"/>
  </w:num>
  <w:num w:numId="38">
    <w:abstractNumId w:val="11"/>
  </w:num>
  <w:num w:numId="39">
    <w:abstractNumId w:val="43"/>
  </w:num>
  <w:num w:numId="40">
    <w:abstractNumId w:val="34"/>
  </w:num>
  <w:num w:numId="41">
    <w:abstractNumId w:val="40"/>
  </w:num>
  <w:num w:numId="42">
    <w:abstractNumId w:val="33"/>
  </w:num>
  <w:num w:numId="43">
    <w:abstractNumId w:val="49"/>
  </w:num>
  <w:num w:numId="44">
    <w:abstractNumId w:val="10"/>
  </w:num>
  <w:num w:numId="45">
    <w:abstractNumId w:val="51"/>
  </w:num>
  <w:num w:numId="46">
    <w:abstractNumId w:val="35"/>
  </w:num>
  <w:num w:numId="47">
    <w:abstractNumId w:val="9"/>
  </w:num>
  <w:num w:numId="48">
    <w:abstractNumId w:val="45"/>
  </w:num>
  <w:num w:numId="49">
    <w:abstractNumId w:val="25"/>
  </w:num>
  <w:num w:numId="50">
    <w:abstractNumId w:val="21"/>
  </w:num>
  <w:num w:numId="51">
    <w:abstractNumId w:val="47"/>
  </w:num>
  <w:num w:numId="52">
    <w:abstractNumId w:val="6"/>
  </w:num>
  <w:num w:numId="53">
    <w:abstractNumId w:val="19"/>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6231F"/>
    <w:rsid w:val="00002B6E"/>
    <w:rsid w:val="00003569"/>
    <w:rsid w:val="00005B2B"/>
    <w:rsid w:val="00012C5E"/>
    <w:rsid w:val="00017429"/>
    <w:rsid w:val="00021A17"/>
    <w:rsid w:val="00022DBE"/>
    <w:rsid w:val="00027A0F"/>
    <w:rsid w:val="00033CA0"/>
    <w:rsid w:val="000358B4"/>
    <w:rsid w:val="00044F91"/>
    <w:rsid w:val="00047335"/>
    <w:rsid w:val="0006231F"/>
    <w:rsid w:val="000751E5"/>
    <w:rsid w:val="0007566F"/>
    <w:rsid w:val="00077C69"/>
    <w:rsid w:val="00092309"/>
    <w:rsid w:val="000B0F2F"/>
    <w:rsid w:val="000B37FA"/>
    <w:rsid w:val="000B5DCF"/>
    <w:rsid w:val="000C3CF1"/>
    <w:rsid w:val="000C479B"/>
    <w:rsid w:val="000D3024"/>
    <w:rsid w:val="000F0730"/>
    <w:rsid w:val="000F0DBE"/>
    <w:rsid w:val="00106AFA"/>
    <w:rsid w:val="00106C95"/>
    <w:rsid w:val="00116959"/>
    <w:rsid w:val="00121CB3"/>
    <w:rsid w:val="001330F8"/>
    <w:rsid w:val="00133E24"/>
    <w:rsid w:val="00134259"/>
    <w:rsid w:val="00134D75"/>
    <w:rsid w:val="00144CA4"/>
    <w:rsid w:val="001539AA"/>
    <w:rsid w:val="00164C80"/>
    <w:rsid w:val="00166103"/>
    <w:rsid w:val="00166168"/>
    <w:rsid w:val="00166BF4"/>
    <w:rsid w:val="001729FD"/>
    <w:rsid w:val="00173938"/>
    <w:rsid w:val="00181795"/>
    <w:rsid w:val="00186843"/>
    <w:rsid w:val="00191B47"/>
    <w:rsid w:val="001A3BC8"/>
    <w:rsid w:val="001A700D"/>
    <w:rsid w:val="001C2E57"/>
    <w:rsid w:val="001C7BAD"/>
    <w:rsid w:val="001D0B91"/>
    <w:rsid w:val="001E1E2A"/>
    <w:rsid w:val="001E25BC"/>
    <w:rsid w:val="001F1E5D"/>
    <w:rsid w:val="002124A3"/>
    <w:rsid w:val="00220E05"/>
    <w:rsid w:val="00223904"/>
    <w:rsid w:val="00226873"/>
    <w:rsid w:val="00236563"/>
    <w:rsid w:val="00236E6C"/>
    <w:rsid w:val="00241508"/>
    <w:rsid w:val="0025221A"/>
    <w:rsid w:val="00256294"/>
    <w:rsid w:val="00256987"/>
    <w:rsid w:val="0025753D"/>
    <w:rsid w:val="002668AB"/>
    <w:rsid w:val="002772E0"/>
    <w:rsid w:val="00290704"/>
    <w:rsid w:val="00290D68"/>
    <w:rsid w:val="002976C8"/>
    <w:rsid w:val="002C4426"/>
    <w:rsid w:val="002C4A6C"/>
    <w:rsid w:val="002E174B"/>
    <w:rsid w:val="002E2696"/>
    <w:rsid w:val="002E5CB0"/>
    <w:rsid w:val="002E7BA0"/>
    <w:rsid w:val="002F1A07"/>
    <w:rsid w:val="003001E2"/>
    <w:rsid w:val="0030426D"/>
    <w:rsid w:val="00307316"/>
    <w:rsid w:val="003151B2"/>
    <w:rsid w:val="00315F10"/>
    <w:rsid w:val="00320449"/>
    <w:rsid w:val="00320C28"/>
    <w:rsid w:val="00322C66"/>
    <w:rsid w:val="00324D4B"/>
    <w:rsid w:val="00326426"/>
    <w:rsid w:val="003313FB"/>
    <w:rsid w:val="003407F3"/>
    <w:rsid w:val="00341934"/>
    <w:rsid w:val="00342215"/>
    <w:rsid w:val="003423FA"/>
    <w:rsid w:val="003500A6"/>
    <w:rsid w:val="00352CBC"/>
    <w:rsid w:val="00373213"/>
    <w:rsid w:val="00381878"/>
    <w:rsid w:val="003A7655"/>
    <w:rsid w:val="003B0722"/>
    <w:rsid w:val="003B19C4"/>
    <w:rsid w:val="003B774A"/>
    <w:rsid w:val="003D3960"/>
    <w:rsid w:val="003D435C"/>
    <w:rsid w:val="003F7A5F"/>
    <w:rsid w:val="00403CF7"/>
    <w:rsid w:val="00403DD3"/>
    <w:rsid w:val="00405571"/>
    <w:rsid w:val="00407A81"/>
    <w:rsid w:val="00410382"/>
    <w:rsid w:val="00412458"/>
    <w:rsid w:val="00430C73"/>
    <w:rsid w:val="0043250D"/>
    <w:rsid w:val="00433142"/>
    <w:rsid w:val="004336FF"/>
    <w:rsid w:val="00433961"/>
    <w:rsid w:val="004451E4"/>
    <w:rsid w:val="00460244"/>
    <w:rsid w:val="00460DDE"/>
    <w:rsid w:val="00464016"/>
    <w:rsid w:val="004763B4"/>
    <w:rsid w:val="00482CB0"/>
    <w:rsid w:val="0049110F"/>
    <w:rsid w:val="0049503F"/>
    <w:rsid w:val="004966F0"/>
    <w:rsid w:val="004B114E"/>
    <w:rsid w:val="004B1590"/>
    <w:rsid w:val="004B3E97"/>
    <w:rsid w:val="004B61B6"/>
    <w:rsid w:val="004B79A8"/>
    <w:rsid w:val="004C1D74"/>
    <w:rsid w:val="004C539B"/>
    <w:rsid w:val="004F213D"/>
    <w:rsid w:val="004F53CC"/>
    <w:rsid w:val="004F6C81"/>
    <w:rsid w:val="0050258B"/>
    <w:rsid w:val="00507F33"/>
    <w:rsid w:val="00510A77"/>
    <w:rsid w:val="00511EF6"/>
    <w:rsid w:val="00522816"/>
    <w:rsid w:val="00531045"/>
    <w:rsid w:val="00537107"/>
    <w:rsid w:val="00554437"/>
    <w:rsid w:val="00561371"/>
    <w:rsid w:val="00564463"/>
    <w:rsid w:val="00566438"/>
    <w:rsid w:val="00570C38"/>
    <w:rsid w:val="005718CD"/>
    <w:rsid w:val="00575564"/>
    <w:rsid w:val="00577C7F"/>
    <w:rsid w:val="00581E2B"/>
    <w:rsid w:val="00582532"/>
    <w:rsid w:val="005851E9"/>
    <w:rsid w:val="00585A2C"/>
    <w:rsid w:val="00585F2A"/>
    <w:rsid w:val="0058788D"/>
    <w:rsid w:val="0059120F"/>
    <w:rsid w:val="0059366B"/>
    <w:rsid w:val="00597246"/>
    <w:rsid w:val="005A6E36"/>
    <w:rsid w:val="005B1FF3"/>
    <w:rsid w:val="005B483D"/>
    <w:rsid w:val="005C1C9A"/>
    <w:rsid w:val="005C3AF4"/>
    <w:rsid w:val="005C47B5"/>
    <w:rsid w:val="005C6A49"/>
    <w:rsid w:val="005D4C9F"/>
    <w:rsid w:val="005E44D6"/>
    <w:rsid w:val="005E481A"/>
    <w:rsid w:val="005E50F7"/>
    <w:rsid w:val="005E6CA6"/>
    <w:rsid w:val="005F15BF"/>
    <w:rsid w:val="005F73E7"/>
    <w:rsid w:val="005F792F"/>
    <w:rsid w:val="006005AD"/>
    <w:rsid w:val="00602BEC"/>
    <w:rsid w:val="00620D94"/>
    <w:rsid w:val="00622899"/>
    <w:rsid w:val="00623F98"/>
    <w:rsid w:val="00630C35"/>
    <w:rsid w:val="00641D3C"/>
    <w:rsid w:val="00643946"/>
    <w:rsid w:val="00644381"/>
    <w:rsid w:val="00647EF0"/>
    <w:rsid w:val="00650820"/>
    <w:rsid w:val="00663F04"/>
    <w:rsid w:val="00667AC4"/>
    <w:rsid w:val="00671B10"/>
    <w:rsid w:val="006722C4"/>
    <w:rsid w:val="00673C4F"/>
    <w:rsid w:val="00675430"/>
    <w:rsid w:val="00681D6E"/>
    <w:rsid w:val="00683BA6"/>
    <w:rsid w:val="00693659"/>
    <w:rsid w:val="006B4F08"/>
    <w:rsid w:val="006B636E"/>
    <w:rsid w:val="006C35FD"/>
    <w:rsid w:val="006C51F9"/>
    <w:rsid w:val="006D0AB2"/>
    <w:rsid w:val="006D3EC7"/>
    <w:rsid w:val="006D5A20"/>
    <w:rsid w:val="006D780D"/>
    <w:rsid w:val="006E45C8"/>
    <w:rsid w:val="006E7A76"/>
    <w:rsid w:val="006F6082"/>
    <w:rsid w:val="006F6294"/>
    <w:rsid w:val="0070029A"/>
    <w:rsid w:val="00700AEF"/>
    <w:rsid w:val="00711C62"/>
    <w:rsid w:val="007241C8"/>
    <w:rsid w:val="00727455"/>
    <w:rsid w:val="00732972"/>
    <w:rsid w:val="00732EC4"/>
    <w:rsid w:val="00737D80"/>
    <w:rsid w:val="00740484"/>
    <w:rsid w:val="00740D7A"/>
    <w:rsid w:val="007510B2"/>
    <w:rsid w:val="007517C3"/>
    <w:rsid w:val="00752B71"/>
    <w:rsid w:val="00760786"/>
    <w:rsid w:val="0076395B"/>
    <w:rsid w:val="0077132D"/>
    <w:rsid w:val="00775AC5"/>
    <w:rsid w:val="00777F84"/>
    <w:rsid w:val="007805B4"/>
    <w:rsid w:val="007847B2"/>
    <w:rsid w:val="007A2EEF"/>
    <w:rsid w:val="007A38A4"/>
    <w:rsid w:val="007A5D0E"/>
    <w:rsid w:val="007B074E"/>
    <w:rsid w:val="007B18C3"/>
    <w:rsid w:val="007C2EAB"/>
    <w:rsid w:val="007C6DCF"/>
    <w:rsid w:val="007E20B7"/>
    <w:rsid w:val="007E2390"/>
    <w:rsid w:val="007E5DCE"/>
    <w:rsid w:val="007E78BA"/>
    <w:rsid w:val="007E7F29"/>
    <w:rsid w:val="007F314B"/>
    <w:rsid w:val="007F6B7F"/>
    <w:rsid w:val="00802BB5"/>
    <w:rsid w:val="00825CCE"/>
    <w:rsid w:val="00832CD6"/>
    <w:rsid w:val="00834446"/>
    <w:rsid w:val="008379C7"/>
    <w:rsid w:val="008421F4"/>
    <w:rsid w:val="008457AA"/>
    <w:rsid w:val="0085001D"/>
    <w:rsid w:val="008537BD"/>
    <w:rsid w:val="008623FF"/>
    <w:rsid w:val="0086341A"/>
    <w:rsid w:val="00872848"/>
    <w:rsid w:val="00873F06"/>
    <w:rsid w:val="00883FA3"/>
    <w:rsid w:val="008916DB"/>
    <w:rsid w:val="00893857"/>
    <w:rsid w:val="008A1052"/>
    <w:rsid w:val="008A5E08"/>
    <w:rsid w:val="008B5BA9"/>
    <w:rsid w:val="008B7386"/>
    <w:rsid w:val="008C3B05"/>
    <w:rsid w:val="008D4495"/>
    <w:rsid w:val="008D7B46"/>
    <w:rsid w:val="008F0474"/>
    <w:rsid w:val="008F2C77"/>
    <w:rsid w:val="008F372A"/>
    <w:rsid w:val="00913070"/>
    <w:rsid w:val="0092329E"/>
    <w:rsid w:val="00924E0A"/>
    <w:rsid w:val="00926E21"/>
    <w:rsid w:val="00937A33"/>
    <w:rsid w:val="0094310D"/>
    <w:rsid w:val="00947678"/>
    <w:rsid w:val="00951C38"/>
    <w:rsid w:val="00954499"/>
    <w:rsid w:val="0096158B"/>
    <w:rsid w:val="009616F9"/>
    <w:rsid w:val="00961AC3"/>
    <w:rsid w:val="00964F3B"/>
    <w:rsid w:val="00970A39"/>
    <w:rsid w:val="009737AE"/>
    <w:rsid w:val="009743A6"/>
    <w:rsid w:val="00982086"/>
    <w:rsid w:val="00982A40"/>
    <w:rsid w:val="009866B5"/>
    <w:rsid w:val="009A2CEC"/>
    <w:rsid w:val="009A33DC"/>
    <w:rsid w:val="009A3963"/>
    <w:rsid w:val="009B04D0"/>
    <w:rsid w:val="009B62B9"/>
    <w:rsid w:val="009C0C13"/>
    <w:rsid w:val="009C168F"/>
    <w:rsid w:val="009C72AC"/>
    <w:rsid w:val="009E15DF"/>
    <w:rsid w:val="009E181F"/>
    <w:rsid w:val="009E42D4"/>
    <w:rsid w:val="009E5F65"/>
    <w:rsid w:val="009F1943"/>
    <w:rsid w:val="00A1482E"/>
    <w:rsid w:val="00A17140"/>
    <w:rsid w:val="00A319D5"/>
    <w:rsid w:val="00A377A9"/>
    <w:rsid w:val="00A57BB3"/>
    <w:rsid w:val="00A65EB7"/>
    <w:rsid w:val="00A70AF6"/>
    <w:rsid w:val="00A80081"/>
    <w:rsid w:val="00A80C7F"/>
    <w:rsid w:val="00A91D5B"/>
    <w:rsid w:val="00A94314"/>
    <w:rsid w:val="00A974FF"/>
    <w:rsid w:val="00AA2D4F"/>
    <w:rsid w:val="00AA5EA4"/>
    <w:rsid w:val="00AC7F96"/>
    <w:rsid w:val="00AD2A5E"/>
    <w:rsid w:val="00AD3583"/>
    <w:rsid w:val="00AD3D09"/>
    <w:rsid w:val="00AD4C39"/>
    <w:rsid w:val="00AE28A6"/>
    <w:rsid w:val="00AF31E0"/>
    <w:rsid w:val="00AF38E0"/>
    <w:rsid w:val="00B05D5D"/>
    <w:rsid w:val="00B0786D"/>
    <w:rsid w:val="00B1206F"/>
    <w:rsid w:val="00B22D9C"/>
    <w:rsid w:val="00B242F8"/>
    <w:rsid w:val="00B326F2"/>
    <w:rsid w:val="00B460B2"/>
    <w:rsid w:val="00B5276D"/>
    <w:rsid w:val="00B6119B"/>
    <w:rsid w:val="00B62D28"/>
    <w:rsid w:val="00B70B65"/>
    <w:rsid w:val="00B74878"/>
    <w:rsid w:val="00B82EFE"/>
    <w:rsid w:val="00B915EB"/>
    <w:rsid w:val="00BB10FE"/>
    <w:rsid w:val="00BB2C6F"/>
    <w:rsid w:val="00BB3FB2"/>
    <w:rsid w:val="00BB6486"/>
    <w:rsid w:val="00BB76CB"/>
    <w:rsid w:val="00BC5018"/>
    <w:rsid w:val="00BD6AB1"/>
    <w:rsid w:val="00BD7385"/>
    <w:rsid w:val="00BE468F"/>
    <w:rsid w:val="00BF1D9A"/>
    <w:rsid w:val="00BF7CE6"/>
    <w:rsid w:val="00C003EA"/>
    <w:rsid w:val="00C00CAB"/>
    <w:rsid w:val="00C0192B"/>
    <w:rsid w:val="00C0197E"/>
    <w:rsid w:val="00C03CED"/>
    <w:rsid w:val="00C05810"/>
    <w:rsid w:val="00C17277"/>
    <w:rsid w:val="00C23E14"/>
    <w:rsid w:val="00C34C29"/>
    <w:rsid w:val="00C37611"/>
    <w:rsid w:val="00C44682"/>
    <w:rsid w:val="00C6267F"/>
    <w:rsid w:val="00C70F6F"/>
    <w:rsid w:val="00C71CC7"/>
    <w:rsid w:val="00C7594F"/>
    <w:rsid w:val="00C80998"/>
    <w:rsid w:val="00C83B7F"/>
    <w:rsid w:val="00C96B24"/>
    <w:rsid w:val="00CA5578"/>
    <w:rsid w:val="00CB00D5"/>
    <w:rsid w:val="00CB41DA"/>
    <w:rsid w:val="00CC0CE5"/>
    <w:rsid w:val="00CC1018"/>
    <w:rsid w:val="00CC2F40"/>
    <w:rsid w:val="00CC5874"/>
    <w:rsid w:val="00CC5A25"/>
    <w:rsid w:val="00CE190C"/>
    <w:rsid w:val="00CE1D81"/>
    <w:rsid w:val="00CE3698"/>
    <w:rsid w:val="00CE7C8B"/>
    <w:rsid w:val="00CF3266"/>
    <w:rsid w:val="00CF562E"/>
    <w:rsid w:val="00D0189E"/>
    <w:rsid w:val="00D01C8D"/>
    <w:rsid w:val="00D11ABD"/>
    <w:rsid w:val="00D1268E"/>
    <w:rsid w:val="00D156E1"/>
    <w:rsid w:val="00D22AFB"/>
    <w:rsid w:val="00D42C55"/>
    <w:rsid w:val="00D44DE7"/>
    <w:rsid w:val="00D45874"/>
    <w:rsid w:val="00D5491E"/>
    <w:rsid w:val="00D56376"/>
    <w:rsid w:val="00D56404"/>
    <w:rsid w:val="00D56D30"/>
    <w:rsid w:val="00D6012D"/>
    <w:rsid w:val="00D606E4"/>
    <w:rsid w:val="00D62C43"/>
    <w:rsid w:val="00D77EB6"/>
    <w:rsid w:val="00D81ADC"/>
    <w:rsid w:val="00D81C42"/>
    <w:rsid w:val="00D81D5B"/>
    <w:rsid w:val="00D97B21"/>
    <w:rsid w:val="00DA0254"/>
    <w:rsid w:val="00DB10E1"/>
    <w:rsid w:val="00DB7986"/>
    <w:rsid w:val="00DC1D52"/>
    <w:rsid w:val="00DC7495"/>
    <w:rsid w:val="00DD30F4"/>
    <w:rsid w:val="00DD46D5"/>
    <w:rsid w:val="00DD4945"/>
    <w:rsid w:val="00DD4E62"/>
    <w:rsid w:val="00DD532E"/>
    <w:rsid w:val="00DD769A"/>
    <w:rsid w:val="00DD794C"/>
    <w:rsid w:val="00E01556"/>
    <w:rsid w:val="00E037CB"/>
    <w:rsid w:val="00E0553C"/>
    <w:rsid w:val="00E07E32"/>
    <w:rsid w:val="00E36D4A"/>
    <w:rsid w:val="00E44BFB"/>
    <w:rsid w:val="00E53226"/>
    <w:rsid w:val="00E5571D"/>
    <w:rsid w:val="00E62F88"/>
    <w:rsid w:val="00E64476"/>
    <w:rsid w:val="00E84755"/>
    <w:rsid w:val="00E922DE"/>
    <w:rsid w:val="00EA0224"/>
    <w:rsid w:val="00EB01F6"/>
    <w:rsid w:val="00EC1B0C"/>
    <w:rsid w:val="00ED28E1"/>
    <w:rsid w:val="00ED4565"/>
    <w:rsid w:val="00ED517D"/>
    <w:rsid w:val="00ED5453"/>
    <w:rsid w:val="00ED740A"/>
    <w:rsid w:val="00EE0107"/>
    <w:rsid w:val="00EE0744"/>
    <w:rsid w:val="00EE0974"/>
    <w:rsid w:val="00EE5272"/>
    <w:rsid w:val="00EE53CF"/>
    <w:rsid w:val="00EE547B"/>
    <w:rsid w:val="00EF137A"/>
    <w:rsid w:val="00EF192C"/>
    <w:rsid w:val="00EF3790"/>
    <w:rsid w:val="00EF5E45"/>
    <w:rsid w:val="00F12B34"/>
    <w:rsid w:val="00F1359E"/>
    <w:rsid w:val="00F14893"/>
    <w:rsid w:val="00F167DC"/>
    <w:rsid w:val="00F169A3"/>
    <w:rsid w:val="00F171A5"/>
    <w:rsid w:val="00F21755"/>
    <w:rsid w:val="00F227F9"/>
    <w:rsid w:val="00F32378"/>
    <w:rsid w:val="00F4109C"/>
    <w:rsid w:val="00F544E1"/>
    <w:rsid w:val="00F63019"/>
    <w:rsid w:val="00F649F8"/>
    <w:rsid w:val="00F6526D"/>
    <w:rsid w:val="00F6531D"/>
    <w:rsid w:val="00F660D3"/>
    <w:rsid w:val="00F71F3E"/>
    <w:rsid w:val="00F7717D"/>
    <w:rsid w:val="00F91811"/>
    <w:rsid w:val="00FA197A"/>
    <w:rsid w:val="00FA3BB1"/>
    <w:rsid w:val="00FA6418"/>
    <w:rsid w:val="00FB4508"/>
    <w:rsid w:val="00FB50EB"/>
    <w:rsid w:val="00FC0D3D"/>
    <w:rsid w:val="00FC457B"/>
    <w:rsid w:val="00FC47CA"/>
    <w:rsid w:val="00FD1043"/>
    <w:rsid w:val="00FE0A3F"/>
    <w:rsid w:val="00FF16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722"/>
  </w:style>
  <w:style w:type="paragraph" w:styleId="1">
    <w:name w:val="heading 1"/>
    <w:basedOn w:val="a"/>
    <w:next w:val="a"/>
    <w:link w:val="10"/>
    <w:uiPriority w:val="9"/>
    <w:qFormat/>
    <w:rsid w:val="00B22D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22D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62F88"/>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2D9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22D9C"/>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B22D9C"/>
    <w:pPr>
      <w:ind w:left="720"/>
      <w:contextualSpacing/>
    </w:pPr>
  </w:style>
  <w:style w:type="paragraph" w:customStyle="1" w:styleId="Style8">
    <w:name w:val="Style8"/>
    <w:basedOn w:val="a"/>
    <w:uiPriority w:val="99"/>
    <w:rsid w:val="00B22D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7">
    <w:name w:val="Style57"/>
    <w:basedOn w:val="a"/>
    <w:uiPriority w:val="99"/>
    <w:rsid w:val="00B22D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8">
    <w:name w:val="Style58"/>
    <w:basedOn w:val="a"/>
    <w:uiPriority w:val="99"/>
    <w:rsid w:val="00B22D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33">
    <w:name w:val="Font Style133"/>
    <w:basedOn w:val="a0"/>
    <w:uiPriority w:val="99"/>
    <w:rsid w:val="00B22D9C"/>
    <w:rPr>
      <w:rFonts w:ascii="Times New Roman" w:hAnsi="Times New Roman" w:cs="Times New Roman"/>
      <w:sz w:val="22"/>
      <w:szCs w:val="22"/>
    </w:rPr>
  </w:style>
  <w:style w:type="character" w:customStyle="1" w:styleId="FontStyle162">
    <w:name w:val="Font Style162"/>
    <w:basedOn w:val="a0"/>
    <w:uiPriority w:val="99"/>
    <w:rsid w:val="00B22D9C"/>
    <w:rPr>
      <w:rFonts w:ascii="Times New Roman" w:hAnsi="Times New Roman" w:cs="Times New Roman"/>
      <w:b/>
      <w:bCs/>
      <w:sz w:val="18"/>
      <w:szCs w:val="18"/>
    </w:rPr>
  </w:style>
  <w:style w:type="character" w:customStyle="1" w:styleId="FontStyle163">
    <w:name w:val="Font Style163"/>
    <w:basedOn w:val="a0"/>
    <w:uiPriority w:val="99"/>
    <w:rsid w:val="00B22D9C"/>
    <w:rPr>
      <w:rFonts w:ascii="Times New Roman" w:hAnsi="Times New Roman" w:cs="Times New Roman"/>
      <w:b/>
      <w:bCs/>
      <w:sz w:val="16"/>
      <w:szCs w:val="16"/>
    </w:rPr>
  </w:style>
  <w:style w:type="character" w:customStyle="1" w:styleId="FontStyle187">
    <w:name w:val="Font Style187"/>
    <w:basedOn w:val="a0"/>
    <w:uiPriority w:val="99"/>
    <w:rsid w:val="00B22D9C"/>
    <w:rPr>
      <w:rFonts w:ascii="Franklin Gothic Book" w:hAnsi="Franklin Gothic Book" w:cs="Franklin Gothic Book"/>
      <w:sz w:val="18"/>
      <w:szCs w:val="18"/>
    </w:rPr>
  </w:style>
  <w:style w:type="character" w:styleId="a4">
    <w:name w:val="Placeholder Text"/>
    <w:basedOn w:val="a0"/>
    <w:uiPriority w:val="99"/>
    <w:semiHidden/>
    <w:rsid w:val="00566438"/>
    <w:rPr>
      <w:color w:val="808080"/>
    </w:rPr>
  </w:style>
  <w:style w:type="paragraph" w:styleId="a5">
    <w:name w:val="Balloon Text"/>
    <w:basedOn w:val="a"/>
    <w:link w:val="a6"/>
    <w:uiPriority w:val="99"/>
    <w:semiHidden/>
    <w:unhideWhenUsed/>
    <w:rsid w:val="005664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6438"/>
    <w:rPr>
      <w:rFonts w:ascii="Tahoma" w:hAnsi="Tahoma" w:cs="Tahoma"/>
      <w:sz w:val="16"/>
      <w:szCs w:val="16"/>
    </w:rPr>
  </w:style>
  <w:style w:type="paragraph" w:customStyle="1" w:styleId="Style11">
    <w:name w:val="Style11"/>
    <w:basedOn w:val="a"/>
    <w:uiPriority w:val="99"/>
    <w:rsid w:val="00C4468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0">
    <w:name w:val="Style60"/>
    <w:basedOn w:val="a"/>
    <w:uiPriority w:val="99"/>
    <w:rsid w:val="00C4468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4">
    <w:name w:val="Style64"/>
    <w:basedOn w:val="a"/>
    <w:uiPriority w:val="99"/>
    <w:rsid w:val="00C4468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3">
    <w:name w:val="Style63"/>
    <w:basedOn w:val="a"/>
    <w:uiPriority w:val="99"/>
    <w:rsid w:val="00C4468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48">
    <w:name w:val="Font Style148"/>
    <w:basedOn w:val="a0"/>
    <w:uiPriority w:val="99"/>
    <w:rsid w:val="00C44682"/>
    <w:rPr>
      <w:rFonts w:ascii="Franklin Gothic Book" w:hAnsi="Franklin Gothic Book" w:cs="Franklin Gothic Book"/>
      <w:sz w:val="22"/>
      <w:szCs w:val="22"/>
    </w:rPr>
  </w:style>
  <w:style w:type="paragraph" w:customStyle="1" w:styleId="Style3">
    <w:name w:val="Style3"/>
    <w:basedOn w:val="a"/>
    <w:uiPriority w:val="99"/>
    <w:rsid w:val="00964F3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3">
    <w:name w:val="Style23"/>
    <w:basedOn w:val="a"/>
    <w:uiPriority w:val="99"/>
    <w:rsid w:val="00964F3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
    <w:uiPriority w:val="99"/>
    <w:rsid w:val="00964F3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8">
    <w:name w:val="Style68"/>
    <w:basedOn w:val="a"/>
    <w:uiPriority w:val="99"/>
    <w:rsid w:val="00964F3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92329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61">
    <w:name w:val="Font Style161"/>
    <w:basedOn w:val="a0"/>
    <w:uiPriority w:val="99"/>
    <w:rsid w:val="00F660D3"/>
    <w:rPr>
      <w:rFonts w:ascii="Franklin Gothic Book" w:hAnsi="Franklin Gothic Book" w:cs="Franklin Gothic Book"/>
      <w:spacing w:val="50"/>
      <w:sz w:val="10"/>
      <w:szCs w:val="10"/>
    </w:rPr>
  </w:style>
  <w:style w:type="paragraph" w:customStyle="1" w:styleId="Style18">
    <w:name w:val="Style18"/>
    <w:basedOn w:val="a"/>
    <w:uiPriority w:val="99"/>
    <w:rsid w:val="00077C6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34">
    <w:name w:val="Font Style134"/>
    <w:basedOn w:val="a0"/>
    <w:uiPriority w:val="99"/>
    <w:rsid w:val="00C71CC7"/>
    <w:rPr>
      <w:rFonts w:ascii="Times New Roman" w:hAnsi="Times New Roman" w:cs="Times New Roman"/>
      <w:i/>
      <w:iCs/>
      <w:spacing w:val="30"/>
      <w:sz w:val="22"/>
      <w:szCs w:val="22"/>
    </w:rPr>
  </w:style>
  <w:style w:type="character" w:customStyle="1" w:styleId="FontStyle154">
    <w:name w:val="Font Style154"/>
    <w:basedOn w:val="a0"/>
    <w:uiPriority w:val="99"/>
    <w:rsid w:val="00C71CC7"/>
    <w:rPr>
      <w:rFonts w:ascii="Times New Roman" w:hAnsi="Times New Roman" w:cs="Times New Roman"/>
      <w:b/>
      <w:bCs/>
      <w:spacing w:val="20"/>
      <w:sz w:val="16"/>
      <w:szCs w:val="16"/>
    </w:rPr>
  </w:style>
  <w:style w:type="paragraph" w:customStyle="1" w:styleId="Style86">
    <w:name w:val="Style86"/>
    <w:basedOn w:val="a"/>
    <w:uiPriority w:val="99"/>
    <w:rsid w:val="00C1727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42">
    <w:name w:val="Font Style142"/>
    <w:basedOn w:val="a0"/>
    <w:uiPriority w:val="99"/>
    <w:rsid w:val="00C17277"/>
    <w:rPr>
      <w:rFonts w:ascii="Times New Roman" w:hAnsi="Times New Roman" w:cs="Times New Roman"/>
      <w:smallCaps/>
      <w:spacing w:val="20"/>
      <w:sz w:val="30"/>
      <w:szCs w:val="30"/>
    </w:rPr>
  </w:style>
  <w:style w:type="paragraph" w:customStyle="1" w:styleId="Style91">
    <w:name w:val="Style91"/>
    <w:basedOn w:val="a"/>
    <w:uiPriority w:val="99"/>
    <w:rsid w:val="00FA641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3">
    <w:name w:val="Style93"/>
    <w:basedOn w:val="a"/>
    <w:uiPriority w:val="99"/>
    <w:rsid w:val="00732EC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7">
    <w:name w:val="Style97"/>
    <w:basedOn w:val="a"/>
    <w:uiPriority w:val="99"/>
    <w:rsid w:val="00CB00D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9">
    <w:name w:val="Style99"/>
    <w:basedOn w:val="a"/>
    <w:uiPriority w:val="99"/>
    <w:rsid w:val="00CB00D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32">
    <w:name w:val="Font Style132"/>
    <w:basedOn w:val="a0"/>
    <w:uiPriority w:val="99"/>
    <w:rsid w:val="00CB00D5"/>
    <w:rPr>
      <w:rFonts w:ascii="Times New Roman" w:hAnsi="Times New Roman" w:cs="Times New Roman"/>
      <w:b/>
      <w:bCs/>
      <w:sz w:val="22"/>
      <w:szCs w:val="22"/>
    </w:rPr>
  </w:style>
  <w:style w:type="character" w:customStyle="1" w:styleId="FontStyle135">
    <w:name w:val="Font Style135"/>
    <w:basedOn w:val="a0"/>
    <w:uiPriority w:val="99"/>
    <w:rsid w:val="00CB00D5"/>
    <w:rPr>
      <w:rFonts w:ascii="Book Antiqua" w:hAnsi="Book Antiqua" w:cs="Book Antiqua"/>
      <w:i/>
      <w:iCs/>
      <w:sz w:val="32"/>
      <w:szCs w:val="32"/>
    </w:rPr>
  </w:style>
  <w:style w:type="character" w:customStyle="1" w:styleId="FontStyle173">
    <w:name w:val="Font Style173"/>
    <w:basedOn w:val="a0"/>
    <w:uiPriority w:val="99"/>
    <w:rsid w:val="00CB00D5"/>
    <w:rPr>
      <w:rFonts w:ascii="Times New Roman" w:hAnsi="Times New Roman" w:cs="Times New Roman"/>
      <w:i/>
      <w:iCs/>
      <w:sz w:val="22"/>
      <w:szCs w:val="22"/>
    </w:rPr>
  </w:style>
  <w:style w:type="paragraph" w:customStyle="1" w:styleId="Style55">
    <w:name w:val="Style55"/>
    <w:basedOn w:val="a"/>
    <w:uiPriority w:val="99"/>
    <w:rsid w:val="002976C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2">
    <w:name w:val="Style102"/>
    <w:basedOn w:val="a"/>
    <w:uiPriority w:val="99"/>
    <w:rsid w:val="002976C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64">
    <w:name w:val="Font Style164"/>
    <w:basedOn w:val="a0"/>
    <w:uiPriority w:val="99"/>
    <w:rsid w:val="002976C8"/>
    <w:rPr>
      <w:rFonts w:ascii="Franklin Gothic Medium Cond" w:hAnsi="Franklin Gothic Medium Cond" w:cs="Franklin Gothic Medium Cond"/>
      <w:i/>
      <w:iCs/>
      <w:spacing w:val="-20"/>
      <w:sz w:val="22"/>
      <w:szCs w:val="22"/>
    </w:rPr>
  </w:style>
  <w:style w:type="character" w:customStyle="1" w:styleId="FontStyle165">
    <w:name w:val="Font Style165"/>
    <w:basedOn w:val="a0"/>
    <w:uiPriority w:val="99"/>
    <w:rsid w:val="002976C8"/>
    <w:rPr>
      <w:rFonts w:ascii="Franklin Gothic Book" w:hAnsi="Franklin Gothic Book" w:cs="Franklin Gothic Book"/>
      <w:i/>
      <w:iCs/>
      <w:spacing w:val="-20"/>
      <w:sz w:val="24"/>
      <w:szCs w:val="24"/>
    </w:rPr>
  </w:style>
  <w:style w:type="character" w:customStyle="1" w:styleId="a7">
    <w:name w:val="Верхний колонтитул Знак"/>
    <w:basedOn w:val="a0"/>
    <w:link w:val="a8"/>
    <w:uiPriority w:val="99"/>
    <w:semiHidden/>
    <w:rsid w:val="004F6C81"/>
  </w:style>
  <w:style w:type="paragraph" w:styleId="a8">
    <w:name w:val="header"/>
    <w:basedOn w:val="a"/>
    <w:link w:val="a7"/>
    <w:uiPriority w:val="99"/>
    <w:semiHidden/>
    <w:unhideWhenUsed/>
    <w:rsid w:val="004F6C81"/>
    <w:pPr>
      <w:tabs>
        <w:tab w:val="center" w:pos="4677"/>
        <w:tab w:val="right" w:pos="9355"/>
      </w:tabs>
      <w:spacing w:after="0" w:line="240" w:lineRule="auto"/>
    </w:pPr>
  </w:style>
  <w:style w:type="character" w:customStyle="1" w:styleId="a9">
    <w:name w:val="Нижний колонтитул Знак"/>
    <w:basedOn w:val="a0"/>
    <w:link w:val="aa"/>
    <w:uiPriority w:val="99"/>
    <w:rsid w:val="004F6C81"/>
  </w:style>
  <w:style w:type="paragraph" w:styleId="aa">
    <w:name w:val="footer"/>
    <w:basedOn w:val="a"/>
    <w:link w:val="a9"/>
    <w:uiPriority w:val="99"/>
    <w:unhideWhenUsed/>
    <w:rsid w:val="004F6C81"/>
    <w:pPr>
      <w:tabs>
        <w:tab w:val="center" w:pos="4677"/>
        <w:tab w:val="right" w:pos="9355"/>
      </w:tabs>
      <w:spacing w:after="0" w:line="240" w:lineRule="auto"/>
    </w:pPr>
  </w:style>
  <w:style w:type="paragraph" w:customStyle="1" w:styleId="ab">
    <w:name w:val="Текст РПЗ"/>
    <w:basedOn w:val="a"/>
    <w:link w:val="ac"/>
    <w:qFormat/>
    <w:rsid w:val="004F6C81"/>
    <w:pPr>
      <w:spacing w:after="0"/>
      <w:ind w:firstLine="426"/>
      <w:jc w:val="both"/>
    </w:pPr>
    <w:rPr>
      <w:rFonts w:ascii="Times New Roman" w:hAnsi="Times New Roman" w:cs="Times New Roman"/>
      <w:color w:val="000000" w:themeColor="text1"/>
      <w:sz w:val="24"/>
      <w:szCs w:val="24"/>
    </w:rPr>
  </w:style>
  <w:style w:type="character" w:customStyle="1" w:styleId="ac">
    <w:name w:val="Текст РПЗ Знак"/>
    <w:basedOn w:val="a0"/>
    <w:link w:val="ab"/>
    <w:rsid w:val="004F6C81"/>
    <w:rPr>
      <w:rFonts w:ascii="Times New Roman" w:hAnsi="Times New Roman" w:cs="Times New Roman"/>
      <w:color w:val="000000" w:themeColor="text1"/>
      <w:sz w:val="24"/>
      <w:szCs w:val="24"/>
    </w:rPr>
  </w:style>
  <w:style w:type="table" w:styleId="ad">
    <w:name w:val="Table Grid"/>
    <w:basedOn w:val="a1"/>
    <w:uiPriority w:val="59"/>
    <w:rsid w:val="002569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Средний список 21"/>
    <w:basedOn w:val="a1"/>
    <w:uiPriority w:val="66"/>
    <w:rsid w:val="006D5A2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e">
    <w:name w:val="Body Text"/>
    <w:basedOn w:val="a"/>
    <w:link w:val="af"/>
    <w:semiHidden/>
    <w:rsid w:val="005C6A49"/>
    <w:pPr>
      <w:spacing w:after="0" w:line="240" w:lineRule="auto"/>
    </w:pPr>
    <w:rPr>
      <w:rFonts w:ascii="Arial" w:eastAsia="Times New Roman" w:hAnsi="Arial" w:cs="Times New Roman"/>
      <w:sz w:val="28"/>
      <w:szCs w:val="20"/>
      <w:lang w:eastAsia="ru-RU"/>
    </w:rPr>
  </w:style>
  <w:style w:type="character" w:customStyle="1" w:styleId="af">
    <w:name w:val="Основной текст Знак"/>
    <w:basedOn w:val="a0"/>
    <w:link w:val="ae"/>
    <w:semiHidden/>
    <w:rsid w:val="005C6A49"/>
    <w:rPr>
      <w:rFonts w:ascii="Arial" w:eastAsia="Times New Roman" w:hAnsi="Arial" w:cs="Times New Roman"/>
      <w:sz w:val="28"/>
      <w:szCs w:val="20"/>
      <w:lang w:eastAsia="ru-RU"/>
    </w:rPr>
  </w:style>
  <w:style w:type="character" w:customStyle="1" w:styleId="30">
    <w:name w:val="Заголовок 3 Знак"/>
    <w:basedOn w:val="a0"/>
    <w:link w:val="3"/>
    <w:uiPriority w:val="9"/>
    <w:semiHidden/>
    <w:rsid w:val="00E62F88"/>
    <w:rPr>
      <w:rFonts w:ascii="Cambria" w:eastAsia="Times New Roman" w:hAnsi="Cambria" w:cs="Times New Roman"/>
      <w:b/>
      <w:bCs/>
      <w:color w:val="4F81BD"/>
    </w:rPr>
  </w:style>
  <w:style w:type="paragraph" w:styleId="af0">
    <w:name w:val="TOC Heading"/>
    <w:basedOn w:val="1"/>
    <w:next w:val="a"/>
    <w:uiPriority w:val="39"/>
    <w:semiHidden/>
    <w:unhideWhenUsed/>
    <w:qFormat/>
    <w:rsid w:val="00CE190C"/>
    <w:pPr>
      <w:outlineLvl w:val="9"/>
    </w:pPr>
  </w:style>
  <w:style w:type="paragraph" w:styleId="11">
    <w:name w:val="toc 1"/>
    <w:basedOn w:val="a"/>
    <w:next w:val="a"/>
    <w:autoRedefine/>
    <w:uiPriority w:val="39"/>
    <w:unhideWhenUsed/>
    <w:rsid w:val="00CE190C"/>
    <w:pPr>
      <w:spacing w:after="100"/>
    </w:pPr>
  </w:style>
  <w:style w:type="paragraph" w:styleId="31">
    <w:name w:val="toc 3"/>
    <w:basedOn w:val="a"/>
    <w:next w:val="a"/>
    <w:autoRedefine/>
    <w:uiPriority w:val="39"/>
    <w:unhideWhenUsed/>
    <w:rsid w:val="00CE190C"/>
    <w:pPr>
      <w:spacing w:after="100"/>
      <w:ind w:left="440"/>
    </w:pPr>
  </w:style>
  <w:style w:type="paragraph" w:styleId="22">
    <w:name w:val="toc 2"/>
    <w:basedOn w:val="a"/>
    <w:next w:val="a"/>
    <w:autoRedefine/>
    <w:uiPriority w:val="39"/>
    <w:unhideWhenUsed/>
    <w:rsid w:val="00CE190C"/>
    <w:pPr>
      <w:spacing w:after="100"/>
      <w:ind w:left="220"/>
    </w:pPr>
  </w:style>
  <w:style w:type="character" w:styleId="af1">
    <w:name w:val="Hyperlink"/>
    <w:basedOn w:val="a0"/>
    <w:uiPriority w:val="99"/>
    <w:unhideWhenUsed/>
    <w:rsid w:val="00CE190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36DE9"/>
    <w:rsid w:val="00536DE9"/>
    <w:rsid w:val="00C84F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36DE9"/>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33886-B893-46B3-8D0B-5B4DF1EA4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2753</TotalTime>
  <Pages>72</Pages>
  <Words>14629</Words>
  <Characters>83387</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Лёлег</dc:creator>
  <cp:keywords/>
  <dc:description/>
  <cp:lastModifiedBy>Лёлег</cp:lastModifiedBy>
  <cp:revision>62</cp:revision>
  <dcterms:created xsi:type="dcterms:W3CDTF">2009-12-06T09:41:00Z</dcterms:created>
  <dcterms:modified xsi:type="dcterms:W3CDTF">2010-05-23T19:03:00Z</dcterms:modified>
</cp:coreProperties>
</file>