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24A" w:rsidRPr="00900924" w:rsidRDefault="0001724A" w:rsidP="00900924">
      <w:pPr>
        <w:rPr>
          <w:rFonts w:asciiTheme="majorHAnsi" w:eastAsiaTheme="majorEastAsia" w:hAnsiTheme="majorHAnsi" w:cstheme="majorBidi"/>
          <w:b/>
          <w:bCs/>
          <w:sz w:val="44"/>
          <w:szCs w:val="44"/>
          <w:lang w:val="en-US"/>
        </w:rPr>
      </w:pPr>
      <w:r w:rsidRPr="00900924">
        <w:rPr>
          <w:b/>
          <w:sz w:val="44"/>
          <w:szCs w:val="44"/>
        </w:rPr>
        <w:t>Оглавление</w:t>
      </w:r>
    </w:p>
    <w:sdt>
      <w:sdtPr>
        <w:rPr>
          <w:rFonts w:ascii="Times New Roman" w:eastAsiaTheme="minorHAnsi" w:hAnsi="Times New Roman" w:cstheme="minorBidi"/>
          <w:b/>
          <w:bCs/>
          <w:sz w:val="20"/>
          <w:szCs w:val="20"/>
          <w:lang w:eastAsia="en-US"/>
        </w:rPr>
        <w:id w:val="196041282"/>
        <w:docPartObj>
          <w:docPartGallery w:val="Table of Contents"/>
          <w:docPartUnique/>
        </w:docPartObj>
      </w:sdtPr>
      <w:sdtEndPr>
        <w:rPr>
          <w:rFonts w:ascii="Microsoft Sans Serif" w:hAnsi="Microsoft Sans Serif"/>
          <w:b w:val="0"/>
          <w:bCs w:val="0"/>
          <w:sz w:val="24"/>
          <w:szCs w:val="22"/>
        </w:rPr>
      </w:sdtEndPr>
      <w:sdtContent>
        <w:p w:rsidR="00AC25A6" w:rsidRDefault="00573643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01724A">
            <w:rPr>
              <w:rFonts w:cs="Microsoft Sans Serif"/>
            </w:rPr>
            <w:fldChar w:fldCharType="begin"/>
          </w:r>
          <w:r w:rsidRPr="0001724A">
            <w:rPr>
              <w:rFonts w:cs="Microsoft Sans Serif"/>
            </w:rPr>
            <w:instrText xml:space="preserve"> TOC \o "1-3" \h \z \u </w:instrText>
          </w:r>
          <w:r w:rsidRPr="0001724A">
            <w:rPr>
              <w:rFonts w:cs="Microsoft Sans Serif"/>
            </w:rPr>
            <w:fldChar w:fldCharType="separate"/>
          </w:r>
          <w:hyperlink w:anchor="_Toc278642186" w:history="1">
            <w:r w:rsidR="00AC25A6" w:rsidRPr="001E79B2">
              <w:rPr>
                <w:rStyle w:val="Hyperlink"/>
                <w:noProof/>
              </w:rPr>
              <w:t>1.</w:t>
            </w:r>
            <w:r w:rsidR="00AC25A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C25A6" w:rsidRPr="001E79B2">
              <w:rPr>
                <w:rStyle w:val="Hyperlink"/>
                <w:noProof/>
              </w:rPr>
              <w:t>Техническое задание</w:t>
            </w:r>
            <w:r w:rsidR="00AC25A6">
              <w:rPr>
                <w:noProof/>
                <w:webHidden/>
              </w:rPr>
              <w:tab/>
            </w:r>
            <w:r w:rsidR="00AC25A6">
              <w:rPr>
                <w:noProof/>
                <w:webHidden/>
              </w:rPr>
              <w:fldChar w:fldCharType="begin"/>
            </w:r>
            <w:r w:rsidR="00AC25A6">
              <w:rPr>
                <w:noProof/>
                <w:webHidden/>
              </w:rPr>
              <w:instrText xml:space="preserve"> PAGEREF _Toc278642186 \h </w:instrText>
            </w:r>
            <w:r w:rsidR="00AC25A6">
              <w:rPr>
                <w:noProof/>
                <w:webHidden/>
              </w:rPr>
            </w:r>
            <w:r w:rsidR="00AC25A6">
              <w:rPr>
                <w:noProof/>
                <w:webHidden/>
              </w:rPr>
              <w:fldChar w:fldCharType="separate"/>
            </w:r>
            <w:r w:rsidR="00AC25A6">
              <w:rPr>
                <w:noProof/>
                <w:webHidden/>
              </w:rPr>
              <w:t>2</w:t>
            </w:r>
            <w:r w:rsidR="00AC25A6"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642187" w:history="1">
            <w:r w:rsidRPr="001E79B2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E79B2">
              <w:rPr>
                <w:rStyle w:val="Hyperlink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642188" w:history="1">
            <w:r w:rsidRPr="001E79B2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E79B2">
              <w:rPr>
                <w:rStyle w:val="Hyperlink"/>
                <w:noProof/>
              </w:rPr>
              <w:t>Описание метода расчета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642189" w:history="1">
            <w:r w:rsidRPr="001E79B2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E79B2">
              <w:rPr>
                <w:rStyle w:val="Hyperlink"/>
                <w:noProof/>
              </w:rPr>
              <w:t>Сущность методики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8642190" w:history="1">
            <w:r w:rsidRPr="001E79B2">
              <w:rPr>
                <w:rStyle w:val="Hyperlink"/>
                <w:noProof/>
              </w:rPr>
              <w:t>4.1.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E79B2">
              <w:rPr>
                <w:rStyle w:val="Hyperlink"/>
                <w:noProof/>
              </w:rPr>
              <w:t>Расчет передаточных чисел и допустимых отклонений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8642191" w:history="1">
            <w:r w:rsidRPr="001E79B2">
              <w:rPr>
                <w:rStyle w:val="Hyperlink"/>
                <w:noProof/>
              </w:rPr>
              <w:t>4.2.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E79B2">
              <w:rPr>
                <w:rStyle w:val="Hyperlink"/>
                <w:noProof/>
              </w:rPr>
              <w:t>Аппроксимация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642192" w:history="1">
            <w:r w:rsidRPr="001E79B2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E79B2">
              <w:rPr>
                <w:rStyle w:val="Hyperlink"/>
                <w:noProof/>
              </w:rPr>
              <w:t>Расчет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8642193" w:history="1">
            <w:r w:rsidRPr="001E79B2">
              <w:rPr>
                <w:rStyle w:val="Hyperlink"/>
                <w:noProof/>
              </w:rPr>
              <w:t>5.1.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E79B2">
              <w:rPr>
                <w:rStyle w:val="Hyperlink"/>
                <w:noProof/>
              </w:rPr>
              <w:t>Формулы для расчета передаточных чисел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8642194" w:history="1">
            <w:r w:rsidRPr="001E79B2">
              <w:rPr>
                <w:rStyle w:val="Hyperlink"/>
                <w:noProof/>
              </w:rPr>
              <w:t>5.2.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E79B2">
              <w:rPr>
                <w:rStyle w:val="Hyperlink"/>
                <w:noProof/>
              </w:rPr>
              <w:t>Критерий допустимости изолированного исследоания составляющей “рыскание-скольжение” и креновой составляющей бокового движения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8642195" w:history="1">
            <w:r w:rsidRPr="001E79B2">
              <w:rPr>
                <w:rStyle w:val="Hyperlink"/>
                <w:noProof/>
              </w:rPr>
              <w:t>5.3.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E79B2">
              <w:rPr>
                <w:rStyle w:val="Hyperlink"/>
                <w:noProof/>
              </w:rPr>
              <w:t>Расчет передаточных чисел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8642196" w:history="1">
            <w:r w:rsidRPr="001E79B2">
              <w:rPr>
                <w:rStyle w:val="Hyperlink"/>
                <w:noProof/>
              </w:rPr>
              <w:t>5.4.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E79B2">
              <w:rPr>
                <w:rStyle w:val="Hyperlink"/>
                <w:noProof/>
              </w:rPr>
              <w:t>Расчет скорректированных передаточных чисел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8642197" w:history="1">
            <w:r w:rsidRPr="001E79B2">
              <w:rPr>
                <w:rStyle w:val="Hyperlink"/>
                <w:noProof/>
              </w:rPr>
              <w:t>5.5.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E79B2">
              <w:rPr>
                <w:rStyle w:val="Hyperlink"/>
                <w:noProof/>
              </w:rPr>
              <w:t>Проверка результатов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642198" w:history="1">
            <w:r w:rsidRPr="001E79B2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E79B2">
              <w:rPr>
                <w:rStyle w:val="Hyperlink"/>
                <w:noProof/>
              </w:rPr>
              <w:t>Датчик угловой скорости ДУСв-5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8642199" w:history="1">
            <w:r w:rsidRPr="001E79B2">
              <w:rPr>
                <w:rStyle w:val="Hyperlink"/>
                <w:noProof/>
              </w:rPr>
              <w:t>6.1.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E79B2">
              <w:rPr>
                <w:rStyle w:val="Hyperlink"/>
                <w:noProof/>
              </w:rPr>
              <w:t>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8642200" w:history="1">
            <w:r w:rsidRPr="001E79B2">
              <w:rPr>
                <w:rStyle w:val="Hyperlink"/>
                <w:noProof/>
              </w:rPr>
              <w:t>6.2.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E79B2">
              <w:rPr>
                <w:rStyle w:val="Hyperlink"/>
                <w:noProof/>
              </w:rPr>
              <w:t>Принцип действия волоконно-оптического гироскопа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8642201" w:history="1">
            <w:r w:rsidRPr="001E79B2">
              <w:rPr>
                <w:rStyle w:val="Hyperlink"/>
                <w:noProof/>
              </w:rPr>
              <w:t>6.3.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E79B2">
              <w:rPr>
                <w:rStyle w:val="Hyperlink"/>
                <w:noProof/>
              </w:rPr>
              <w:t>Пределы обнаружения угловой скорости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8642202" w:history="1">
            <w:r w:rsidRPr="001E79B2">
              <w:rPr>
                <w:rStyle w:val="Hyperlink"/>
                <w:noProof/>
              </w:rPr>
              <w:t>6.4.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E79B2">
              <w:rPr>
                <w:rStyle w:val="Hyperlink"/>
                <w:noProof/>
              </w:rPr>
              <w:t>Описание ДУСв-5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8642203" w:history="1">
            <w:r w:rsidRPr="001E79B2">
              <w:rPr>
                <w:rStyle w:val="Hyperlink"/>
                <w:noProof/>
              </w:rPr>
              <w:t>6.5.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E79B2">
              <w:rPr>
                <w:rStyle w:val="Hyperlink"/>
                <w:noProof/>
              </w:rPr>
              <w:t>Основные технические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642204" w:history="1">
            <w:r w:rsidRPr="001E79B2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E79B2">
              <w:rPr>
                <w:rStyle w:val="Hyperlink"/>
                <w:noProof/>
              </w:rPr>
              <w:t>РАУ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8642205" w:history="1">
            <w:r w:rsidRPr="001E79B2">
              <w:rPr>
                <w:rStyle w:val="Hyperlink"/>
                <w:noProof/>
              </w:rPr>
              <w:t>7.1.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E79B2">
              <w:rPr>
                <w:rStyle w:val="Hyperlink"/>
                <w:noProof/>
              </w:rPr>
              <w:t>Описание рулевого агрегата 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2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78642206" w:history="1">
            <w:r w:rsidRPr="001E79B2">
              <w:rPr>
                <w:rStyle w:val="Hyperlink"/>
                <w:noProof/>
              </w:rPr>
              <w:t>7.2.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E79B2">
              <w:rPr>
                <w:rStyle w:val="Hyperlink"/>
                <w:noProof/>
              </w:rPr>
              <w:t>Конструкция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5A6" w:rsidRDefault="00AC25A6">
          <w:pPr>
            <w:pStyle w:val="TOC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8642207" w:history="1">
            <w:r w:rsidRPr="001E79B2">
              <w:rPr>
                <w:rStyle w:val="Hyperlink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E79B2">
              <w:rPr>
                <w:rStyle w:val="Hyperlink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_Toc278642207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643" w:rsidRDefault="00573643" w:rsidP="005B563A">
          <w:pPr>
            <w:ind w:firstLine="426"/>
          </w:pPr>
          <w:r w:rsidRPr="0001724A">
            <w:rPr>
              <w:rFonts w:cs="Microsoft Sans Serif"/>
            </w:rPr>
            <w:fldChar w:fldCharType="end"/>
          </w:r>
        </w:p>
      </w:sdtContent>
    </w:sdt>
    <w:p w:rsidR="00573643" w:rsidRDefault="00573643" w:rsidP="005B563A">
      <w:pPr>
        <w:ind w:firstLine="426"/>
        <w:rPr>
          <w:lang w:val="en-US"/>
        </w:rPr>
      </w:pPr>
    </w:p>
    <w:p w:rsidR="00573643" w:rsidRDefault="00573643" w:rsidP="005B563A">
      <w:pPr>
        <w:ind w:firstLine="426"/>
        <w:rPr>
          <w:lang w:val="en-US"/>
        </w:rPr>
      </w:pPr>
    </w:p>
    <w:p w:rsidR="00EB42C7" w:rsidRDefault="00EB42C7" w:rsidP="005B563A">
      <w:pPr>
        <w:ind w:firstLine="426"/>
        <w:rPr>
          <w:lang w:val="en-US"/>
        </w:rPr>
      </w:pPr>
    </w:p>
    <w:p w:rsidR="00C93DDD" w:rsidRDefault="00C93DDD" w:rsidP="003F51F1">
      <w:pPr>
        <w:pStyle w:val="Heading1"/>
      </w:pPr>
      <w:bookmarkStart w:id="0" w:name="_Toc278642186"/>
      <w:r w:rsidRPr="00900924">
        <w:lastRenderedPageBreak/>
        <w:t>Техническое</w:t>
      </w:r>
      <w:r>
        <w:t xml:space="preserve"> задание</w:t>
      </w:r>
      <w:bookmarkEnd w:id="0"/>
    </w:p>
    <w:p w:rsidR="00C93DDD" w:rsidRPr="00635313" w:rsidRDefault="00C93DDD" w:rsidP="00BF2C8A">
      <w:pPr>
        <w:rPr>
          <w:u w:val="single"/>
        </w:rPr>
      </w:pPr>
      <w:r w:rsidRPr="00635313">
        <w:rPr>
          <w:u w:val="single"/>
        </w:rPr>
        <w:t>Исходные данные для расчета автопилота крена</w:t>
      </w:r>
      <w:r w:rsidR="00635313" w:rsidRPr="00635313">
        <w:rPr>
          <w:u w:val="single"/>
        </w:rPr>
        <w:t>:</w:t>
      </w:r>
    </w:p>
    <w:p w:rsidR="00C93DDD" w:rsidRDefault="00C93DDD" w:rsidP="00C93DDD">
      <w:pPr>
        <w:rPr>
          <w:rFonts w:eastAsiaTheme="minorEastAsia"/>
        </w:rPr>
      </w:pPr>
      <w:r>
        <w:t xml:space="preserve">Время регулирования: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</w:rPr>
              <m:t>γ</m:t>
            </m:r>
          </m:sub>
        </m:sSub>
        <m:r>
          <w:rPr>
            <w:rFonts w:ascii="Cambria Math" w:hAnsi="Cambria Math"/>
          </w:rPr>
          <m:t>=2..5 с</m:t>
        </m:r>
      </m:oMath>
    </w:p>
    <w:p w:rsidR="00C93DDD" w:rsidRDefault="00C93DDD" w:rsidP="00C93DDD">
      <w:pPr>
        <w:rPr>
          <w:rFonts w:eastAsiaTheme="minorEastAsia"/>
        </w:rPr>
      </w:pPr>
      <w:r>
        <w:rPr>
          <w:rFonts w:eastAsiaTheme="minorEastAsia"/>
        </w:rPr>
        <w:t xml:space="preserve">Перерегулирование: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</w:rPr>
              <m:t>γ</m:t>
            </m:r>
          </m:sub>
        </m:sSub>
        <m:r>
          <w:rPr>
            <w:rFonts w:ascii="Cambria Math" w:eastAsiaTheme="minorEastAsia" w:hAnsi="Cambria Math"/>
          </w:rPr>
          <m:t>≤5 %</m:t>
        </m:r>
      </m:oMath>
    </w:p>
    <w:p w:rsidR="00C93DDD" w:rsidRDefault="00C93DDD" w:rsidP="00BF2C8A">
      <w:r>
        <w:t xml:space="preserve">Точность стабилизации: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</m:e>
          <m:sub>
            <m:r>
              <w:rPr>
                <w:rFonts w:ascii="Cambria Math" w:hAnsi="Cambria Math"/>
              </w:rPr>
              <m:t>γ</m:t>
            </m:r>
          </m:sub>
        </m:sSub>
        <m:r>
          <w:rPr>
            <w:rFonts w:ascii="Cambria Math" w:hAnsi="Cambria Math"/>
          </w:rPr>
          <m:t>=±5 %</m:t>
        </m:r>
      </m:oMath>
    </w:p>
    <w:p w:rsidR="00BF2C8A" w:rsidRPr="0001724A" w:rsidRDefault="00BF2C8A" w:rsidP="00C93DDD">
      <w:pPr>
        <w:rPr>
          <w:rFonts w:eastAsiaTheme="minorEastAsia"/>
        </w:rPr>
      </w:pPr>
    </w:p>
    <w:p w:rsidR="0032320E" w:rsidRDefault="0032320E" w:rsidP="0032320E">
      <w:pPr>
        <w:pStyle w:val="Caption"/>
        <w:keepNext/>
        <w:jc w:val="right"/>
      </w:pPr>
      <w:r>
        <w:t xml:space="preserve">Таблица </w:t>
      </w:r>
      <w:fldSimple w:instr=" SEQ Таблица \* ARABIC ">
        <w:r w:rsidR="003B594D">
          <w:rPr>
            <w:noProof/>
          </w:rPr>
          <w:t>1</w:t>
        </w:r>
      </w:fldSimple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2"/>
        <w:gridCol w:w="826"/>
        <w:gridCol w:w="846"/>
        <w:gridCol w:w="1031"/>
        <w:gridCol w:w="1032"/>
        <w:gridCol w:w="1032"/>
        <w:gridCol w:w="1033"/>
        <w:gridCol w:w="1032"/>
        <w:gridCol w:w="1032"/>
        <w:gridCol w:w="1034"/>
      </w:tblGrid>
      <w:tr w:rsidR="00C93DDD" w:rsidTr="00824610">
        <w:trPr>
          <w:trHeight w:val="794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BF2C8A">
            <w:pPr>
              <w:ind w:firstLine="0"/>
              <w:rPr>
                <w:sz w:val="20"/>
                <w:szCs w:val="20"/>
              </w:rPr>
            </w:pPr>
            <w:r w:rsidRPr="00824610">
              <w:rPr>
                <w:sz w:val="20"/>
                <w:szCs w:val="20"/>
              </w:rPr>
              <w:t>№ реж.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BF2C8A">
            <w:pPr>
              <w:ind w:firstLine="0"/>
            </w:pPr>
            <w:r>
              <w:t>Н, км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BF2C8A">
            <w:pPr>
              <w:ind w:firstLine="0"/>
              <w:rPr>
                <w:sz w:val="20"/>
                <w:szCs w:val="20"/>
              </w:rPr>
            </w:pPr>
            <w:r w:rsidRPr="00824610">
              <w:rPr>
                <w:sz w:val="20"/>
                <w:szCs w:val="20"/>
              </w:rPr>
              <w:t>Число Маха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D8416A" w:rsidP="00BF2C8A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D8416A" w:rsidP="00BF2C8A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D8416A" w:rsidP="00BF2C8A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D8416A" w:rsidP="00BF2C8A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D8416A" w:rsidP="00BF2C8A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D8416A" w:rsidP="00BF2C8A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D8416A" w:rsidP="00BF2C8A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7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с</m:t>
                    </m:r>
                  </m:den>
                </m:f>
              </m:oMath>
            </m:oMathPara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0,4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0,635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5,47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2,72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0,269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3,26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0,709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0,043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1,38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25,5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9,2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0,527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13,1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1,13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0,0709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1,2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54,4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10,6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0,905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10,4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0,0554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4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0,4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0,354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2,75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1,51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0,153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1,49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0,525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0,0254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1,6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1,64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40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7,56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0,62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7,36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0,985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0,0278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6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0,405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6,41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2,88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0,159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3,5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0,443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0,0254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7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1,5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0,857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18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4,79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0,312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4,45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0,551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0,0203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8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0,894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21,7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4,23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0,371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5,25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0,556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0,0139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9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15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0,184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2,77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1,35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0,0738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1,36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0,276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0,0121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15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1,5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0,395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7,92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2,48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0,146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2,23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0,302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0,0107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11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15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2,35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0,506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10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2,1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0,187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3,13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0,305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0,0067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12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20</w:t>
            </w:r>
          </w:p>
        </w:tc>
        <w:tc>
          <w:tcPr>
            <w:tcW w:w="85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0,15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2,03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0,813</w:t>
            </w:r>
          </w:p>
        </w:tc>
        <w:tc>
          <w:tcPr>
            <w:tcW w:w="1039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0,0602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0,816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0,148</w:t>
            </w:r>
          </w:p>
        </w:tc>
        <w:tc>
          <w:tcPr>
            <w:tcW w:w="1040" w:type="dxa"/>
          </w:tcPr>
          <w:p w:rsidR="00C93DDD" w:rsidRPr="00824610" w:rsidRDefault="00C93DDD" w:rsidP="00824610">
            <w:pPr>
              <w:spacing w:before="40" w:after="40" w:line="240" w:lineRule="auto"/>
              <w:ind w:firstLine="0"/>
              <w:jc w:val="center"/>
              <w:rPr>
                <w:rFonts w:cs="Microsoft Sans Serif"/>
              </w:rPr>
            </w:pPr>
            <w:r w:rsidRPr="00824610">
              <w:rPr>
                <w:rFonts w:cs="Microsoft Sans Serif"/>
              </w:rPr>
              <w:t>0,0027</w:t>
            </w:r>
          </w:p>
        </w:tc>
      </w:tr>
    </w:tbl>
    <w:p w:rsidR="00C93DDD" w:rsidRPr="00156032" w:rsidRDefault="00C93DDD" w:rsidP="00C93DDD">
      <w:pPr>
        <w:rPr>
          <w:lang w:val="en-US"/>
        </w:rPr>
      </w:pPr>
    </w:p>
    <w:p w:rsidR="00C93DDD" w:rsidRDefault="00C93DDD" w:rsidP="00824610">
      <w:pPr>
        <w:jc w:val="right"/>
        <w:rPr>
          <w:rFonts w:eastAsiaTheme="minorEastAsia"/>
        </w:rPr>
      </w:pPr>
    </w:p>
    <w:p w:rsidR="0032320E" w:rsidRDefault="0032320E" w:rsidP="0032320E">
      <w:pPr>
        <w:pStyle w:val="Caption"/>
        <w:keepNext/>
        <w:jc w:val="right"/>
      </w:pPr>
      <w:r>
        <w:t xml:space="preserve">Таблица </w:t>
      </w:r>
      <w:fldSimple w:instr=" SEQ Таблица \* ARABIC ">
        <w:r w:rsidR="003B594D">
          <w:rPr>
            <w:noProof/>
          </w:rPr>
          <w:t>2</w:t>
        </w:r>
      </w:fldSimple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826"/>
        <w:gridCol w:w="846"/>
        <w:gridCol w:w="1030"/>
        <w:gridCol w:w="1031"/>
        <w:gridCol w:w="1031"/>
        <w:gridCol w:w="1033"/>
        <w:gridCol w:w="1034"/>
        <w:gridCol w:w="1034"/>
        <w:gridCol w:w="1034"/>
      </w:tblGrid>
      <w:tr w:rsidR="00824610" w:rsidTr="00824610">
        <w:trPr>
          <w:trHeight w:val="700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Pr="00824610" w:rsidRDefault="00824610" w:rsidP="00705D58">
            <w:pPr>
              <w:ind w:firstLine="0"/>
              <w:rPr>
                <w:sz w:val="20"/>
                <w:szCs w:val="20"/>
              </w:rPr>
            </w:pPr>
            <w:r w:rsidRPr="00824610">
              <w:rPr>
                <w:sz w:val="20"/>
                <w:szCs w:val="20"/>
              </w:rPr>
              <w:t>№ реж.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Pr="00156032" w:rsidRDefault="00824610" w:rsidP="00705D58">
            <w:pPr>
              <w:ind w:firstLine="0"/>
            </w:pPr>
            <w:r>
              <w:t>Н, км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Pr="00824610" w:rsidRDefault="00824610" w:rsidP="00705D58">
            <w:pPr>
              <w:ind w:firstLine="0"/>
              <w:rPr>
                <w:sz w:val="20"/>
                <w:szCs w:val="20"/>
              </w:rPr>
            </w:pPr>
            <w:r w:rsidRPr="00824610">
              <w:rPr>
                <w:sz w:val="20"/>
                <w:szCs w:val="20"/>
              </w:rPr>
              <w:t>Число Маха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D8416A" w:rsidP="00BF2C8A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D8416A" w:rsidP="00BF2C8A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D8416A" w:rsidP="00BF2C8A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10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D8416A" w:rsidP="00BF2C8A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D8416A" w:rsidP="00BF2C8A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D8416A" w:rsidP="00BF2C8A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4610" w:rsidRDefault="00D8416A" w:rsidP="00BF2C8A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7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с</m:t>
                    </m:r>
                  </m:den>
                </m:f>
              </m:oMath>
            </m:oMathPara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0,4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C93DDD" w:rsidRPr="0075382E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rPr>
                <w:lang w:val="en-US"/>
              </w:rPr>
              <w:t>3</w:t>
            </w:r>
            <w:r>
              <w:t>,1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20,2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17,6</w:t>
            </w:r>
          </w:p>
        </w:tc>
        <w:tc>
          <w:tcPr>
            <w:tcW w:w="1039" w:type="dxa"/>
            <w:tcBorders>
              <w:top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0,0719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-0,518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0,0571</w:t>
            </w:r>
          </w:p>
        </w:tc>
        <w:tc>
          <w:tcPr>
            <w:tcW w:w="1040" w:type="dxa"/>
            <w:tcBorders>
              <w:top w:val="single" w:sz="12" w:space="0" w:color="auto"/>
            </w:tcBorders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0,0649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0,8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7,32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61,7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51,2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0,036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-3,03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0,126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0,0134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1,2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12,6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176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33,5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0,024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-1,95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0,178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0,0016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0,4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1,79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13,9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9,78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0,0759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-0,313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0,0085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0,125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1,6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7,23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138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22,9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0,0191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1,05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0,131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0,0044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0,8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2,2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20,2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19,2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0,0409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-1,11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0,0541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3,8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65,5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17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0,0218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-0,187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0,0773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0,0136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3,92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78,7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15,9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0,0164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-0,297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0,0812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0,0099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0,8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1,04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12,9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8,86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0,0413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-0,176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0,004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0,117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1,5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1,77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30,8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9,84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0,0222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-0,378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0,0372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0,0345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2,35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1,82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44,3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0,0141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0,0306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0,0422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0,0216</w:t>
            </w:r>
          </w:p>
        </w:tc>
      </w:tr>
      <w:tr w:rsidR="00C93DDD" w:rsidTr="00824610"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DDD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85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039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0,62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14,4</w:t>
            </w:r>
          </w:p>
        </w:tc>
        <w:tc>
          <w:tcPr>
            <w:tcW w:w="1040" w:type="dxa"/>
          </w:tcPr>
          <w:p w:rsidR="00C93DDD" w:rsidRPr="00156032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4,2</w:t>
            </w:r>
          </w:p>
        </w:tc>
        <w:tc>
          <w:tcPr>
            <w:tcW w:w="1039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0,0166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-0,042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0,0107</w:t>
            </w:r>
          </w:p>
        </w:tc>
        <w:tc>
          <w:tcPr>
            <w:tcW w:w="1040" w:type="dxa"/>
          </w:tcPr>
          <w:p w:rsidR="00C93DDD" w:rsidRPr="000A784C" w:rsidRDefault="00C93DDD" w:rsidP="00884129">
            <w:pPr>
              <w:spacing w:before="40" w:after="40" w:line="240" w:lineRule="auto"/>
              <w:ind w:firstLine="0"/>
              <w:jc w:val="center"/>
            </w:pPr>
            <w:r>
              <w:t>0,0776</w:t>
            </w:r>
          </w:p>
        </w:tc>
      </w:tr>
    </w:tbl>
    <w:p w:rsidR="00C93DDD" w:rsidRDefault="00C93DDD" w:rsidP="00C93DDD">
      <w:pPr>
        <w:ind w:firstLine="426"/>
      </w:pPr>
    </w:p>
    <w:p w:rsidR="00EB42C7" w:rsidRDefault="00EB42C7" w:rsidP="005B563A">
      <w:pPr>
        <w:ind w:firstLine="426"/>
      </w:pPr>
    </w:p>
    <w:p w:rsidR="00C93DDD" w:rsidRDefault="00C93DDD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</w:p>
    <w:p w:rsidR="00C60583" w:rsidRDefault="00C60583" w:rsidP="005B563A">
      <w:pPr>
        <w:ind w:firstLine="426"/>
        <w:rPr>
          <w:lang w:val="en-US"/>
        </w:rPr>
      </w:pPr>
      <w:r>
        <w:rPr>
          <w:lang w:val="en-US"/>
        </w:rPr>
        <w:t>.</w:t>
      </w:r>
    </w:p>
    <w:p w:rsidR="00240788" w:rsidRDefault="00573643" w:rsidP="003F51F1">
      <w:pPr>
        <w:pStyle w:val="Heading1"/>
      </w:pPr>
      <w:bookmarkStart w:id="1" w:name="_Toc248096307"/>
      <w:bookmarkStart w:id="2" w:name="_Toc278642187"/>
      <w:r w:rsidRPr="00900924">
        <w:lastRenderedPageBreak/>
        <w:t>Введение</w:t>
      </w:r>
      <w:bookmarkEnd w:id="1"/>
      <w:bookmarkEnd w:id="2"/>
    </w:p>
    <w:p w:rsidR="00CA5C5D" w:rsidRPr="00265735" w:rsidRDefault="00CA5C5D" w:rsidP="004B3227">
      <w:pPr>
        <w:rPr>
          <w:rFonts w:ascii="Times New Roman" w:hAnsi="Times New Roman" w:cs="Times New Roman"/>
          <w:szCs w:val="24"/>
          <w:lang w:eastAsia="ru-RU"/>
        </w:rPr>
      </w:pPr>
      <w:r w:rsidRPr="00265735">
        <w:rPr>
          <w:lang w:eastAsia="ru-RU"/>
        </w:rPr>
        <w:t>Характерной особенностью современных маневренных самоле</w:t>
      </w:r>
      <w:r w:rsidRPr="00265735">
        <w:rPr>
          <w:lang w:eastAsia="ru-RU"/>
        </w:rPr>
        <w:softHyphen/>
        <w:t xml:space="preserve">тов (далее — </w:t>
      </w:r>
      <w:r>
        <w:rPr>
          <w:lang w:eastAsia="ru-RU"/>
        </w:rPr>
        <w:t>Л</w:t>
      </w:r>
      <w:r w:rsidRPr="00265735">
        <w:rPr>
          <w:lang w:eastAsia="ru-RU"/>
        </w:rPr>
        <w:t>А) является существенное изменение пилотажных характеристик в эксплутационной области их применения. Эта осо</w:t>
      </w:r>
      <w:r w:rsidRPr="00265735">
        <w:rPr>
          <w:lang w:eastAsia="ru-RU"/>
        </w:rPr>
        <w:softHyphen/>
        <w:t>бенность относится, в первую очередь, к характеристикам устойчи</w:t>
      </w:r>
      <w:r w:rsidRPr="00265735">
        <w:rPr>
          <w:lang w:eastAsia="ru-RU"/>
        </w:rPr>
        <w:softHyphen/>
        <w:t xml:space="preserve">вости и управляемости </w:t>
      </w:r>
      <w:r>
        <w:rPr>
          <w:lang w:eastAsia="ru-RU"/>
        </w:rPr>
        <w:t>Л</w:t>
      </w:r>
      <w:r w:rsidRPr="00265735">
        <w:rPr>
          <w:lang w:eastAsia="ru-RU"/>
        </w:rPr>
        <w:t>А. Изменение этих характеристик влечет за собой изменения параметров автопилота (АП) в зависимости от режимов полета, а это, в свою очередь, требует построения ада</w:t>
      </w:r>
      <w:r w:rsidRPr="00265735">
        <w:rPr>
          <w:lang w:eastAsia="ru-RU"/>
        </w:rPr>
        <w:softHyphen/>
        <w:t>птивных (самонастраивающихся) АП для таких нестационарных объектов управления.</w:t>
      </w:r>
    </w:p>
    <w:p w:rsidR="004B3227" w:rsidRPr="0001724A" w:rsidRDefault="004B3227" w:rsidP="004B3227">
      <w:pPr>
        <w:rPr>
          <w:lang w:eastAsia="ru-RU"/>
        </w:rPr>
      </w:pPr>
      <w:r>
        <w:rPr>
          <w:lang w:eastAsia="ru-RU"/>
        </w:rPr>
        <w:t>О</w:t>
      </w:r>
      <w:r w:rsidR="00EF5BF1" w:rsidRPr="00DD4541">
        <w:rPr>
          <w:lang w:eastAsia="ru-RU"/>
        </w:rPr>
        <w:t>бщую стратегию синтеза АП для нестацио</w:t>
      </w:r>
      <w:r w:rsidR="00EF5BF1" w:rsidRPr="00DD4541">
        <w:rPr>
          <w:lang w:eastAsia="ru-RU"/>
        </w:rPr>
        <w:softHyphen/>
        <w:t>нарного объекта управления допустимо представить как "многоре</w:t>
      </w:r>
      <w:r w:rsidR="00EF5BF1" w:rsidRPr="00DD4541">
        <w:rPr>
          <w:lang w:eastAsia="ru-RU"/>
        </w:rPr>
        <w:softHyphen/>
        <w:t>жимную" систему, т.е. набор параметрически различных систем с постоянными параметрами. Синтез "многоре</w:t>
      </w:r>
      <w:r w:rsidR="00EF5BF1" w:rsidRPr="00DD4541">
        <w:rPr>
          <w:lang w:eastAsia="ru-RU"/>
        </w:rPr>
        <w:softHyphen/>
        <w:t>жимной" системы существенно отличается от синтеза стационар</w:t>
      </w:r>
      <w:r w:rsidR="00EF5BF1" w:rsidRPr="00DD4541">
        <w:rPr>
          <w:lang w:eastAsia="ru-RU"/>
        </w:rPr>
        <w:softHyphen/>
        <w:t xml:space="preserve">ной системы: вместо одной системы разработчик имеет дело с </w:t>
      </w:r>
      <w:r w:rsidRPr="004B3227">
        <w:rPr>
          <w:rFonts w:ascii="Times New Roman" w:hAnsi="Times New Roman" w:cs="Times New Roman"/>
          <w:i/>
          <w:sz w:val="28"/>
          <w:szCs w:val="28"/>
          <w:lang w:val="en-US" w:eastAsia="ru-RU"/>
        </w:rPr>
        <w:t>n</w:t>
      </w:r>
      <w:r w:rsidR="00EF5BF1" w:rsidRPr="00DD4541">
        <w:rPr>
          <w:lang w:eastAsia="ru-RU"/>
        </w:rPr>
        <w:t xml:space="preserve"> параметрически различными системами для </w:t>
      </w:r>
      <w:r w:rsidRPr="004B3227">
        <w:rPr>
          <w:rFonts w:ascii="Times New Roman" w:hAnsi="Times New Roman" w:cs="Times New Roman"/>
          <w:i/>
          <w:sz w:val="28"/>
          <w:szCs w:val="28"/>
          <w:lang w:val="en-US" w:eastAsia="ru-RU"/>
        </w:rPr>
        <w:t>n</w:t>
      </w:r>
      <w:r w:rsidR="00EF5BF1" w:rsidRPr="00DD4541">
        <w:rPr>
          <w:lang w:eastAsia="ru-RU"/>
        </w:rPr>
        <w:t xml:space="preserve"> различных объектов управления. Синтез структуры каждого из </w:t>
      </w:r>
      <w:r w:rsidRPr="004B3227">
        <w:rPr>
          <w:rFonts w:ascii="Times New Roman" w:hAnsi="Times New Roman" w:cs="Times New Roman"/>
          <w:i/>
          <w:sz w:val="28"/>
          <w:szCs w:val="28"/>
          <w:lang w:val="en-US" w:eastAsia="ru-RU"/>
        </w:rPr>
        <w:t>n</w:t>
      </w:r>
      <w:r w:rsidR="00EF5BF1" w:rsidRPr="00DD4541">
        <w:rPr>
          <w:lang w:eastAsia="ru-RU"/>
        </w:rPr>
        <w:t xml:space="preserve"> различных АП, если принять во внимание теорему разделения, принципиально не вы</w:t>
      </w:r>
      <w:r w:rsidR="00EF5BF1" w:rsidRPr="00DD4541">
        <w:rPr>
          <w:lang w:eastAsia="ru-RU"/>
        </w:rPr>
        <w:softHyphen/>
        <w:t xml:space="preserve">зывает затруднений, но "увязка" </w:t>
      </w:r>
      <w:r w:rsidRPr="004B3227">
        <w:rPr>
          <w:rFonts w:ascii="Times New Roman" w:hAnsi="Times New Roman" w:cs="Times New Roman"/>
          <w:i/>
          <w:sz w:val="28"/>
          <w:szCs w:val="28"/>
          <w:lang w:val="en-US" w:eastAsia="ru-RU"/>
        </w:rPr>
        <w:t>n</w:t>
      </w:r>
      <w:r w:rsidRPr="004B322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F5BF1" w:rsidRPr="00DD4541">
        <w:rPr>
          <w:lang w:eastAsia="ru-RU"/>
        </w:rPr>
        <w:t xml:space="preserve"> АП в единый самонастраиваю</w:t>
      </w:r>
      <w:r w:rsidR="00EF5BF1" w:rsidRPr="00DD4541">
        <w:rPr>
          <w:lang w:eastAsia="ru-RU"/>
        </w:rPr>
        <w:softHyphen/>
        <w:t>щийся АП (САП) с автоматически изменяемыми параметрами при условии обеспечения требуемого качества регулирования системы "ЛА-АП" во всем диапазоне скоростей и высот полета самолета представляет основную трудность.</w:t>
      </w:r>
    </w:p>
    <w:p w:rsidR="004B3227" w:rsidRPr="00793A1B" w:rsidRDefault="00F05F6F" w:rsidP="004B3227">
      <w:pPr>
        <w:rPr>
          <w:lang w:eastAsia="ru-RU"/>
        </w:rPr>
      </w:pPr>
      <w:r>
        <w:rPr>
          <w:lang w:eastAsia="ru-RU"/>
        </w:rPr>
        <w:t>В работе показана методика и расчет автопилота крена</w:t>
      </w:r>
      <w:r w:rsidR="001E27DD">
        <w:rPr>
          <w:lang w:eastAsia="ru-RU"/>
        </w:rPr>
        <w:t xml:space="preserve"> для 12 режимов полета ЛА.</w:t>
      </w:r>
    </w:p>
    <w:p w:rsidR="00C60583" w:rsidRDefault="00C60583" w:rsidP="004B3227">
      <w:pPr>
        <w:rPr>
          <w:lang w:val="en-US" w:eastAsia="ru-RU"/>
        </w:rPr>
      </w:pPr>
    </w:p>
    <w:p w:rsidR="00275547" w:rsidRDefault="00275547" w:rsidP="004B3227">
      <w:pPr>
        <w:rPr>
          <w:lang w:val="en-US" w:eastAsia="ru-RU"/>
        </w:rPr>
      </w:pPr>
    </w:p>
    <w:p w:rsidR="00275547" w:rsidRPr="00275547" w:rsidRDefault="00275547" w:rsidP="004B3227">
      <w:pPr>
        <w:rPr>
          <w:lang w:val="en-US" w:eastAsia="ru-RU"/>
        </w:rPr>
      </w:pPr>
    </w:p>
    <w:p w:rsidR="00C60583" w:rsidRPr="00793A1B" w:rsidRDefault="00C60583" w:rsidP="004B3227">
      <w:pPr>
        <w:rPr>
          <w:lang w:eastAsia="ru-RU"/>
        </w:rPr>
      </w:pPr>
    </w:p>
    <w:p w:rsidR="00C60583" w:rsidRPr="00793A1B" w:rsidRDefault="00C60583" w:rsidP="004B3227">
      <w:pPr>
        <w:rPr>
          <w:lang w:eastAsia="ru-RU"/>
        </w:rPr>
      </w:pPr>
    </w:p>
    <w:p w:rsidR="00C60583" w:rsidRPr="00793A1B" w:rsidRDefault="00C60583" w:rsidP="004B3227">
      <w:pPr>
        <w:rPr>
          <w:lang w:eastAsia="ru-RU"/>
        </w:rPr>
      </w:pPr>
    </w:p>
    <w:p w:rsidR="00C60583" w:rsidRPr="00793A1B" w:rsidRDefault="00C60583" w:rsidP="004B3227">
      <w:pPr>
        <w:rPr>
          <w:lang w:eastAsia="ru-RU"/>
        </w:rPr>
      </w:pPr>
    </w:p>
    <w:p w:rsidR="00FB36F9" w:rsidRDefault="00FB36F9" w:rsidP="00AC25A6">
      <w:pPr>
        <w:pStyle w:val="Heading1"/>
        <w:rPr>
          <w:rFonts w:eastAsia="Times New Roman"/>
          <w:lang w:eastAsia="ru-RU"/>
        </w:rPr>
      </w:pPr>
      <w:bookmarkStart w:id="3" w:name="_Toc278642188"/>
      <w:r w:rsidRPr="000D3836">
        <w:lastRenderedPageBreak/>
        <w:t>Описание</w:t>
      </w:r>
      <w:r>
        <w:rPr>
          <w:rFonts w:eastAsia="Times New Roman"/>
          <w:lang w:eastAsia="ru-RU"/>
        </w:rPr>
        <w:t xml:space="preserve"> метода</w:t>
      </w:r>
      <w:r w:rsidR="00C71200">
        <w:rPr>
          <w:rFonts w:eastAsia="Times New Roman"/>
          <w:lang w:eastAsia="ru-RU"/>
        </w:rPr>
        <w:t xml:space="preserve"> расчета</w:t>
      </w:r>
      <w:bookmarkEnd w:id="3"/>
    </w:p>
    <w:p w:rsidR="00FB36F9" w:rsidRDefault="00FB36F9" w:rsidP="00BF1B5D">
      <w:pPr>
        <w:rPr>
          <w:lang w:eastAsia="ru-RU"/>
        </w:rPr>
      </w:pPr>
      <w:r w:rsidRPr="00E622AD">
        <w:rPr>
          <w:lang w:eastAsia="ru-RU"/>
        </w:rPr>
        <w:t>Для ускорения и удешевления проектных работ предлагается следующая методика предварительной коррекции законов измене</w:t>
      </w:r>
      <w:r w:rsidRPr="00E622AD">
        <w:rPr>
          <w:lang w:eastAsia="ru-RU"/>
        </w:rPr>
        <w:softHyphen/>
        <w:t xml:space="preserve">ния параметров САП в </w:t>
      </w:r>
      <w:r w:rsidR="00D52C0D">
        <w:rPr>
          <w:lang w:eastAsia="ru-RU"/>
        </w:rPr>
        <w:t>зависимости от режимов полета Л</w:t>
      </w:r>
      <w:r w:rsidRPr="00E622AD">
        <w:rPr>
          <w:lang w:eastAsia="ru-RU"/>
        </w:rPr>
        <w:t>А. Пере</w:t>
      </w:r>
      <w:r w:rsidRPr="00E622AD">
        <w:rPr>
          <w:lang w:eastAsia="ru-RU"/>
        </w:rPr>
        <w:softHyphen/>
        <w:t xml:space="preserve">ходная функция системы "ЛА-АП" </w:t>
      </w:r>
      <w:r w:rsidR="00881A96">
        <w:rPr>
          <w:lang w:val="en-US" w:eastAsia="ru-RU"/>
        </w:rPr>
        <w:t>H</w:t>
      </w:r>
      <w:r w:rsidRPr="00E622AD">
        <w:rPr>
          <w:lang w:eastAsia="ru-RU"/>
        </w:rPr>
        <w:t>(</w:t>
      </w:r>
      <w:r w:rsidR="005D2C37">
        <w:rPr>
          <w:lang w:val="en-US" w:eastAsia="ru-RU"/>
        </w:rPr>
        <w:t>x</w:t>
      </w:r>
      <w:r w:rsidRPr="00C83E68">
        <w:rPr>
          <w:lang w:eastAsia="ru-RU"/>
        </w:rPr>
        <w:t>,</w:t>
      </w:r>
      <w:r w:rsidR="005D2C37" w:rsidRPr="00C83E68">
        <w:rPr>
          <w:iCs/>
          <w:spacing w:val="10"/>
          <w:lang w:eastAsia="ru-RU"/>
        </w:rPr>
        <w:t>у,</w:t>
      </w:r>
      <w:r w:rsidRPr="00C83E68">
        <w:rPr>
          <w:iCs/>
          <w:spacing w:val="10"/>
          <w:lang w:val="en-US"/>
        </w:rPr>
        <w:t>z</w:t>
      </w:r>
      <w:r w:rsidRPr="00C83E68">
        <w:rPr>
          <w:iCs/>
          <w:spacing w:val="10"/>
        </w:rPr>
        <w:t>)</w:t>
      </w:r>
      <w:r w:rsidRPr="00E622AD">
        <w:t xml:space="preserve"> </w:t>
      </w:r>
      <w:r w:rsidRPr="00E622AD">
        <w:rPr>
          <w:lang w:eastAsia="ru-RU"/>
        </w:rPr>
        <w:t>является функцией нескольких переменных, а именно параметров АП. Тогда полный дифференциал этой функции запишем как</w:t>
      </w:r>
    </w:p>
    <w:p w:rsidR="00D52C0D" w:rsidRPr="00EB0BFB" w:rsidRDefault="00E51B85" w:rsidP="00EB0BFB">
      <w:pPr>
        <w:jc w:val="right"/>
        <w:rPr>
          <w:rFonts w:eastAsiaTheme="minorEastAsia"/>
          <w:i/>
          <w:szCs w:val="24"/>
          <w:lang w:eastAsia="ru-RU"/>
        </w:rPr>
      </w:pPr>
      <m:oMath>
        <m:r>
          <w:rPr>
            <w:rFonts w:ascii="Cambria Math" w:hAnsi="Cambria Math"/>
            <w:szCs w:val="24"/>
            <w:lang w:val="en-US" w:eastAsia="ru-RU"/>
          </w:rPr>
          <m:t>dH</m:t>
        </m:r>
        <m:d>
          <m:d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y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z</m:t>
            </m:r>
          </m:e>
        </m:d>
        <m:r>
          <w:rPr>
            <w:rFonts w:ascii="Cambria Math" w:hAnsi="Cambria Math"/>
            <w:szCs w:val="24"/>
            <w:lang w:eastAsia="ru-RU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Cs w:val="24"/>
                <w:lang w:val="en-US" w:eastAsia="ru-RU"/>
              </w:rPr>
              <m:t>H</m:t>
            </m:r>
          </m:e>
          <m:sub>
            <m:r>
              <w:rPr>
                <w:rFonts w:ascii="Cambria Math" w:hAnsi="Cambria Math"/>
                <w:szCs w:val="24"/>
                <w:lang w:val="en-US" w:eastAsia="ru-RU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y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z</m:t>
            </m:r>
          </m:e>
        </m:d>
        <m:r>
          <w:rPr>
            <w:rFonts w:ascii="Cambria Math" w:hAnsi="Cambria Math"/>
            <w:szCs w:val="24"/>
            <w:lang w:eastAsia="ru-RU"/>
          </w:rPr>
          <m:t>∆</m:t>
        </m:r>
        <m:r>
          <w:rPr>
            <w:rFonts w:ascii="Cambria Math" w:hAnsi="Cambria Math"/>
            <w:szCs w:val="24"/>
            <w:lang w:val="en-US" w:eastAsia="ru-RU"/>
          </w:rPr>
          <m:t>x</m:t>
        </m:r>
        <m:r>
          <w:rPr>
            <w:rFonts w:ascii="Cambria Math" w:hAnsi="Cambria Math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Cs w:val="24"/>
                <w:lang w:val="en-US" w:eastAsia="ru-RU"/>
              </w:rPr>
              <m:t>H</m:t>
            </m:r>
          </m:e>
          <m:sub>
            <m:r>
              <w:rPr>
                <w:rFonts w:ascii="Cambria Math" w:hAnsi="Cambria Math"/>
                <w:szCs w:val="24"/>
                <w:lang w:val="en-US" w:eastAsia="ru-RU"/>
              </w:rPr>
              <m:t>y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y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z</m:t>
            </m:r>
          </m:e>
        </m:d>
        <m:r>
          <w:rPr>
            <w:rFonts w:ascii="Cambria Math" w:hAnsi="Cambria Math"/>
            <w:szCs w:val="24"/>
            <w:lang w:eastAsia="ru-RU"/>
          </w:rPr>
          <m:t>∆</m:t>
        </m:r>
        <m:r>
          <w:rPr>
            <w:rFonts w:ascii="Cambria Math" w:hAnsi="Cambria Math"/>
            <w:szCs w:val="24"/>
            <w:lang w:val="en-US" w:eastAsia="ru-RU"/>
          </w:rPr>
          <m:t>y</m:t>
        </m:r>
        <m:r>
          <w:rPr>
            <w:rFonts w:ascii="Cambria Math" w:hAnsi="Cambria Math"/>
            <w:szCs w:val="24"/>
            <w:lang w:eastAsia="ru-RU"/>
          </w:rPr>
          <m:t>+</m:t>
        </m:r>
        <m:sSub>
          <m:sSub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szCs w:val="24"/>
                <w:lang w:val="en-US" w:eastAsia="ru-RU"/>
              </w:rPr>
              <m:t>H</m:t>
            </m:r>
          </m:e>
          <m:sub>
            <m:r>
              <w:rPr>
                <w:rFonts w:ascii="Cambria Math" w:hAnsi="Cambria Math"/>
                <w:szCs w:val="24"/>
                <w:lang w:val="en-US" w:eastAsia="ru-RU"/>
              </w:rPr>
              <m:t>z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en-US" w:eastAsia="ru-RU"/>
              </w:rPr>
            </m:ctrlPr>
          </m:dPr>
          <m:e>
            <m:r>
              <w:rPr>
                <w:rFonts w:ascii="Cambria Math" w:hAnsi="Cambria Math"/>
                <w:szCs w:val="24"/>
                <w:lang w:val="en-US" w:eastAsia="ru-RU"/>
              </w:rPr>
              <m:t>x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y</m:t>
            </m:r>
            <m:r>
              <w:rPr>
                <w:rFonts w:ascii="Cambria Math" w:hAnsi="Cambria Math"/>
                <w:szCs w:val="24"/>
                <w:lang w:eastAsia="ru-RU"/>
              </w:rPr>
              <m:t>,</m:t>
            </m:r>
            <m:r>
              <w:rPr>
                <w:rFonts w:ascii="Cambria Math" w:hAnsi="Cambria Math"/>
                <w:szCs w:val="24"/>
                <w:lang w:val="en-US" w:eastAsia="ru-RU"/>
              </w:rPr>
              <m:t>z</m:t>
            </m:r>
          </m:e>
        </m:d>
        <m:r>
          <w:rPr>
            <w:rFonts w:ascii="Cambria Math" w:hAnsi="Cambria Math"/>
            <w:szCs w:val="24"/>
            <w:lang w:eastAsia="ru-RU"/>
          </w:rPr>
          <m:t>∆</m:t>
        </m:r>
        <m:r>
          <w:rPr>
            <w:rFonts w:ascii="Cambria Math" w:hAnsi="Cambria Math"/>
            <w:szCs w:val="24"/>
            <w:lang w:val="en-US" w:eastAsia="ru-RU"/>
          </w:rPr>
          <m:t>z</m:t>
        </m:r>
      </m:oMath>
      <w:r w:rsidR="00EB0BFB">
        <w:rPr>
          <w:rFonts w:eastAsiaTheme="minorEastAsia"/>
          <w:i/>
          <w:szCs w:val="24"/>
          <w:lang w:eastAsia="ru-RU"/>
        </w:rPr>
        <w:t xml:space="preserve">                        </w:t>
      </w:r>
      <w:r w:rsidR="00EB0BFB" w:rsidRPr="00EB0BFB">
        <w:rPr>
          <w:rFonts w:eastAsiaTheme="minorEastAsia"/>
          <w:szCs w:val="24"/>
          <w:lang w:eastAsia="ru-RU"/>
        </w:rPr>
        <w:t>(1)</w:t>
      </w:r>
    </w:p>
    <w:p w:rsidR="00E51B85" w:rsidRPr="00E51B85" w:rsidRDefault="00E51B85" w:rsidP="00E51B85">
      <w:pPr>
        <w:rPr>
          <w:lang w:eastAsia="ru-RU"/>
        </w:rPr>
      </w:pPr>
      <w:r>
        <w:rPr>
          <w:lang w:eastAsia="ru-RU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i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i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1</m:t>
                </m:r>
              </m:sub>
            </m:sSub>
            <m:r>
              <w:rPr>
                <w:rFonts w:ascii="Cambria Math" w:hAnsi="Cambria Math"/>
                <w:lang w:eastAsia="ru-RU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k</m:t>
                </m:r>
              </m:sub>
            </m:sSub>
          </m:e>
        </m:d>
        <m:r>
          <w:rPr>
            <w:rFonts w:ascii="Cambria Math" w:eastAsiaTheme="minorEastAsia" w:hAnsi="Cambria Math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lang w:eastAsia="ru-RU"/>
              </w:rPr>
              <m:t>∂H</m:t>
            </m:r>
            <m:d>
              <m:d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eastAsia="ru-RU"/>
                  </w:rPr>
                  <m:t>,…,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k</m:t>
                    </m:r>
                  </m:sub>
                </m:sSub>
              </m:e>
            </m:d>
          </m:num>
          <m:den>
            <m:r>
              <w:rPr>
                <w:rFonts w:ascii="Cambria Math" w:eastAsiaTheme="minorEastAsia" w:hAnsi="Cambria Math"/>
                <w:lang w:eastAsia="ru-RU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lang w:eastAsia="ru-RU"/>
                  </w:rPr>
                  <m:t>i</m:t>
                </m:r>
              </m:sub>
            </m:sSub>
          </m:den>
        </m:f>
      </m:oMath>
    </w:p>
    <w:p w:rsidR="00FB36F9" w:rsidRPr="00AD0BC9" w:rsidRDefault="00FB36F9" w:rsidP="00AD0BC9">
      <w:pPr>
        <w:rPr>
          <w:szCs w:val="24"/>
          <w:lang w:eastAsia="ru-RU"/>
        </w:rPr>
      </w:pPr>
      <w:r w:rsidRPr="00E622AD">
        <w:rPr>
          <w:i/>
          <w:iCs/>
          <w:spacing w:val="40"/>
          <w:lang w:eastAsia="ru-RU"/>
        </w:rPr>
        <w:t>к</w:t>
      </w:r>
      <w:r w:rsidRPr="00E622AD">
        <w:rPr>
          <w:lang w:eastAsia="ru-RU"/>
        </w:rPr>
        <w:t xml:space="preserve"> — максимальное количество параметров АП,</w:t>
      </w:r>
      <w:r w:rsidR="00AD0BC9" w:rsidRPr="00AD0BC9">
        <w:rPr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>i=</m:t>
        </m:r>
        <m:acc>
          <m:accPr>
            <m:chr m:val="̅"/>
            <m:ctrlPr>
              <w:rPr>
                <w:rFonts w:ascii="Cambria Math" w:hAnsi="Cambria Math"/>
                <w:i/>
                <w:lang w:eastAsia="ru-RU"/>
              </w:rPr>
            </m:ctrlPr>
          </m:accPr>
          <m:e>
            <m:r>
              <w:rPr>
                <w:rFonts w:ascii="Cambria Math" w:hAnsi="Cambria Math"/>
                <w:lang w:eastAsia="ru-RU"/>
              </w:rPr>
              <m:t>1,k</m:t>
            </m:r>
          </m:e>
        </m:acc>
      </m:oMath>
    </w:p>
    <w:p w:rsidR="00FB36F9" w:rsidRDefault="00FB36F9" w:rsidP="00C83E68">
      <w:pPr>
        <w:rPr>
          <w:rFonts w:eastAsiaTheme="minorEastAsia"/>
          <w:szCs w:val="24"/>
          <w:lang w:eastAsia="ru-RU"/>
        </w:rPr>
      </w:pPr>
      <w:r w:rsidRPr="00E622AD">
        <w:rPr>
          <w:lang w:eastAsia="ru-RU"/>
        </w:rPr>
        <w:t>Предлагаемая методика заключается в определении допусти</w:t>
      </w:r>
      <w:r w:rsidRPr="00E622AD">
        <w:rPr>
          <w:lang w:eastAsia="ru-RU"/>
        </w:rPr>
        <w:softHyphen/>
        <w:t>мых с точки зрения качества управления "нарушений" в строгих</w:t>
      </w:r>
      <w:r w:rsidR="00AD0BC9">
        <w:rPr>
          <w:lang w:eastAsia="ru-RU"/>
        </w:rPr>
        <w:t xml:space="preserve"> соотношениях между номи</w:t>
      </w:r>
      <w:r w:rsidR="00C83E68">
        <w:rPr>
          <w:lang w:eastAsia="ru-RU"/>
        </w:rPr>
        <w:t xml:space="preserve">нальными значениями параметров </w:t>
      </w:r>
      <w:r w:rsidR="00AD0BC9">
        <w:rPr>
          <w:lang w:eastAsia="ru-RU"/>
        </w:rPr>
        <w:t>АП, т.е. величин</w:t>
      </w:r>
      <w:r w:rsidR="00B73D4D">
        <w:rPr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>∆</m:t>
        </m:r>
        <m:r>
          <w:rPr>
            <w:rFonts w:ascii="Cambria Math" w:hAnsi="Cambria Math"/>
            <w:lang w:val="en-US" w:eastAsia="ru-RU"/>
          </w:rPr>
          <m:t>x</m:t>
        </m:r>
        <m:r>
          <w:rPr>
            <w:rFonts w:ascii="Cambria Math" w:hAnsi="Cambria Math"/>
            <w:lang w:eastAsia="ru-RU"/>
          </w:rPr>
          <m:t>, ∆y, ∆z</m:t>
        </m:r>
      </m:oMath>
      <w:r w:rsidR="00B73D4D" w:rsidRPr="00B73D4D">
        <w:rPr>
          <w:rFonts w:eastAsiaTheme="minorEastAsia"/>
          <w:lang w:eastAsia="ru-RU"/>
        </w:rPr>
        <w:t xml:space="preserve">. </w:t>
      </w:r>
    </w:p>
    <w:p w:rsidR="00515ADB" w:rsidRDefault="007D7F61" w:rsidP="00FB36F9">
      <w:r>
        <w:rPr>
          <w:rFonts w:eastAsiaTheme="minorEastAsia"/>
          <w:szCs w:val="24"/>
          <w:lang w:eastAsia="ru-RU"/>
        </w:rPr>
        <w:t xml:space="preserve">Пусть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ru-RU"/>
              </w:rPr>
              <m:t>∆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ru-RU"/>
              </w:rPr>
              <m:t>з</m:t>
            </m:r>
          </m:sub>
        </m:sSub>
        <m:r>
          <w:rPr>
            <w:rFonts w:ascii="Cambria Math" w:eastAsiaTheme="minorEastAsia" w:hAnsi="Cambria Math"/>
            <w:szCs w:val="24"/>
            <w:lang w:eastAsia="ru-RU"/>
          </w:rPr>
          <m:t>(</m:t>
        </m:r>
        <m:r>
          <w:rPr>
            <w:rFonts w:ascii="Cambria Math" w:eastAsiaTheme="minorEastAsia" w:hAnsi="Cambria Math"/>
            <w:szCs w:val="24"/>
            <w:lang w:val="en-US" w:eastAsia="ru-RU"/>
          </w:rPr>
          <m:t>t</m:t>
        </m:r>
        <m:r>
          <w:rPr>
            <w:rFonts w:ascii="Cambria Math" w:eastAsiaTheme="minorEastAsia" w:hAnsi="Cambria Math"/>
            <w:szCs w:val="24"/>
            <w:lang w:eastAsia="ru-RU"/>
          </w:rPr>
          <m:t>)</m:t>
        </m:r>
      </m:oMath>
      <w:r w:rsidRPr="007D7F61">
        <w:rPr>
          <w:rFonts w:eastAsiaTheme="minorEastAsia"/>
          <w:szCs w:val="24"/>
          <w:lang w:eastAsia="ru-RU"/>
        </w:rPr>
        <w:t xml:space="preserve"> – </w:t>
      </w:r>
      <w:r>
        <w:rPr>
          <w:rFonts w:eastAsiaTheme="minorEastAsia"/>
          <w:szCs w:val="24"/>
          <w:lang w:eastAsia="ru-RU"/>
        </w:rPr>
        <w:t xml:space="preserve">заданная точность при выводе системы </w:t>
      </w:r>
      <w:r w:rsidRPr="007D7F61">
        <w:rPr>
          <w:rFonts w:eastAsiaTheme="minorEastAsia"/>
          <w:szCs w:val="24"/>
          <w:lang w:eastAsia="ru-RU"/>
        </w:rPr>
        <w:t>“</w:t>
      </w:r>
      <w:r>
        <w:rPr>
          <w:rFonts w:eastAsiaTheme="minorEastAsia"/>
          <w:szCs w:val="24"/>
          <w:lang w:eastAsia="ru-RU"/>
        </w:rPr>
        <w:t>ЛА-АП</w:t>
      </w:r>
      <w:r w:rsidRPr="007D7F61">
        <w:rPr>
          <w:rFonts w:eastAsiaTheme="minorEastAsia"/>
          <w:szCs w:val="24"/>
          <w:lang w:eastAsia="ru-RU"/>
        </w:rPr>
        <w:t>”</w:t>
      </w:r>
      <w:r>
        <w:rPr>
          <w:rFonts w:eastAsiaTheme="minorEastAsia"/>
          <w:szCs w:val="24"/>
          <w:lang w:eastAsia="ru-RU"/>
        </w:rPr>
        <w:t xml:space="preserve"> на заданную координату управления</w:t>
      </w:r>
      <w:r w:rsidR="00960989">
        <w:rPr>
          <w:rFonts w:eastAsiaTheme="minorEastAsia"/>
          <w:szCs w:val="24"/>
          <w:lang w:eastAsia="ru-RU"/>
        </w:rPr>
        <w:t xml:space="preserve"> при единичном управляющем возмущении. Переходная функция </w:t>
      </w:r>
      <m:oMath>
        <m:sSubSup>
          <m:sSubSupPr>
            <m:ctrlPr>
              <w:rPr>
                <w:rFonts w:ascii="Cambria Math" w:eastAsiaTheme="minorEastAsia" w:hAnsi="Cambria Math"/>
                <w:i/>
                <w:szCs w:val="24"/>
                <w:lang w:eastAsia="ru-RU"/>
              </w:rPr>
            </m:ctrlPr>
          </m:sSubSupPr>
          <m:e>
            <m:r>
              <w:rPr>
                <w:rFonts w:ascii="Cambria Math" w:eastAsiaTheme="minorEastAsia" w:hAnsi="Cambria Math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ru-RU"/>
              </w:rPr>
              <m:t>ij</m:t>
            </m:r>
          </m:sub>
          <m:sup>
            <m:r>
              <w:rPr>
                <w:rFonts w:ascii="Cambria Math" w:eastAsiaTheme="minorEastAsia" w:hAnsi="Cambria Math"/>
                <w:szCs w:val="24"/>
                <w:lang w:eastAsia="ru-RU"/>
              </w:rPr>
              <m:t>a</m:t>
            </m:r>
          </m:sup>
        </m:sSubSup>
        <m:r>
          <w:rPr>
            <w:rFonts w:ascii="Cambria Math" w:eastAsiaTheme="minorEastAsia" w:hAnsi="Cambria Math"/>
            <w:szCs w:val="24"/>
            <w:lang w:eastAsia="ru-RU"/>
          </w:rPr>
          <m:t>(t)</m:t>
        </m:r>
      </m:oMath>
      <w:r w:rsidR="00960989" w:rsidRPr="00960989">
        <w:rPr>
          <w:rFonts w:eastAsiaTheme="minorEastAsia"/>
          <w:szCs w:val="24"/>
          <w:lang w:eastAsia="ru-RU"/>
        </w:rPr>
        <w:t xml:space="preserve"> </w:t>
      </w:r>
      <w:r w:rsidR="00960989">
        <w:rPr>
          <w:rFonts w:eastAsiaTheme="minorEastAsia"/>
          <w:szCs w:val="24"/>
          <w:lang w:eastAsia="ru-RU"/>
        </w:rPr>
        <w:t xml:space="preserve">будет удовлетворять требованиям технического задания, если на заданном </w:t>
      </w:r>
      <w:r w:rsidR="00960989">
        <w:rPr>
          <w:rFonts w:eastAsiaTheme="minorEastAsia"/>
          <w:szCs w:val="24"/>
          <w:lang w:val="en-US" w:eastAsia="ru-RU"/>
        </w:rPr>
        <w:t>i</w:t>
      </w:r>
      <w:r w:rsidR="00960989" w:rsidRPr="00960989">
        <w:rPr>
          <w:rFonts w:eastAsiaTheme="minorEastAsia"/>
          <w:szCs w:val="24"/>
          <w:lang w:eastAsia="ru-RU"/>
        </w:rPr>
        <w:t>-</w:t>
      </w:r>
      <w:r w:rsidR="00960989">
        <w:rPr>
          <w:rFonts w:eastAsiaTheme="minorEastAsia"/>
          <w:szCs w:val="24"/>
          <w:lang w:eastAsia="ru-RU"/>
        </w:rPr>
        <w:t xml:space="preserve">м режиме полета при </w:t>
      </w:r>
      <w:r w:rsidR="00960989">
        <w:rPr>
          <w:rFonts w:eastAsiaTheme="minorEastAsia"/>
          <w:szCs w:val="24"/>
          <w:lang w:val="en-US" w:eastAsia="ru-RU"/>
        </w:rPr>
        <w:t>j</w:t>
      </w:r>
      <w:r w:rsidR="00960989" w:rsidRPr="00960989">
        <w:rPr>
          <w:rFonts w:eastAsiaTheme="minorEastAsia"/>
          <w:szCs w:val="24"/>
          <w:lang w:eastAsia="ru-RU"/>
        </w:rPr>
        <w:t>-</w:t>
      </w:r>
      <w:r w:rsidR="00960989">
        <w:rPr>
          <w:rFonts w:eastAsiaTheme="minorEastAsia"/>
          <w:szCs w:val="24"/>
          <w:lang w:eastAsia="ru-RU"/>
        </w:rPr>
        <w:t xml:space="preserve">м времени регулирования </w:t>
      </w:r>
      <w:r w:rsidR="00960989">
        <w:t>соблюдается условие</w:t>
      </w:r>
    </w:p>
    <w:p w:rsidR="00960989" w:rsidRPr="00EB0BFB" w:rsidRDefault="00960989" w:rsidP="00EB0BFB">
      <w:pPr>
        <w:jc w:val="right"/>
        <w:rPr>
          <w:i/>
        </w:rPr>
      </w:pPr>
      <m:oMath>
        <m:r>
          <w:rPr>
            <w:rFonts w:ascii="Cambria Math" w:hAnsi="Cambria Math"/>
          </w:rPr>
          <m:t>∆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≥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  <m:sup>
                <m:r>
                  <w:rPr>
                    <w:rFonts w:ascii="Cambria Math" w:hAnsi="Cambria Math"/>
                  </w:rPr>
                  <m:t>н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  <m:sup>
                <m:r>
                  <w:rPr>
                    <w:rFonts w:ascii="Cambria Math" w:hAnsi="Cambria Math"/>
                  </w:rPr>
                  <m:t>a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</m:e>
        </m:d>
        <m:r>
          <w:rPr>
            <w:rFonts w:ascii="Cambria Math" w:hAnsi="Cambria Math"/>
          </w:rPr>
          <m:t>,</m:t>
        </m:r>
      </m:oMath>
      <w:r w:rsidR="00EB0BFB">
        <w:rPr>
          <w:rFonts w:eastAsiaTheme="minorEastAsia"/>
          <w:i/>
          <w:szCs w:val="24"/>
          <w:lang w:eastAsia="ru-RU"/>
        </w:rPr>
        <w:t xml:space="preserve">                                                   </w:t>
      </w:r>
      <w:r w:rsidR="00EB0BFB" w:rsidRPr="00EB0BFB">
        <w:rPr>
          <w:rFonts w:eastAsiaTheme="minorEastAsia"/>
          <w:szCs w:val="24"/>
          <w:lang w:eastAsia="ru-RU"/>
        </w:rPr>
        <w:t>(</w:t>
      </w:r>
      <w:r w:rsidR="00EB0BFB">
        <w:rPr>
          <w:rFonts w:eastAsiaTheme="minorEastAsia"/>
          <w:szCs w:val="24"/>
          <w:lang w:eastAsia="ru-RU"/>
        </w:rPr>
        <w:t>2</w:t>
      </w:r>
      <w:r w:rsidR="00EB0BFB" w:rsidRPr="00EB0BFB">
        <w:rPr>
          <w:rFonts w:eastAsiaTheme="minorEastAsia"/>
          <w:szCs w:val="24"/>
          <w:lang w:eastAsia="ru-RU"/>
        </w:rPr>
        <w:t>)</w:t>
      </w:r>
    </w:p>
    <w:p w:rsidR="00960989" w:rsidRDefault="00960989" w:rsidP="00FB36F9">
      <w:r>
        <w:t>где</w:t>
      </w:r>
    </w:p>
    <w:p w:rsidR="00960989" w:rsidRPr="00EB0BFB" w:rsidRDefault="00D8416A" w:rsidP="00EB0BFB">
      <w:pPr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  <w:lang w:val="en-US"/>
              </w:rPr>
              <m:t>r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  <m: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>,</m:t>
            </m:r>
          </m:e>
        </m:nary>
      </m:oMath>
      <w:r w:rsidR="00EB0BFB">
        <w:rPr>
          <w:rFonts w:eastAsiaTheme="minorEastAsia"/>
        </w:rPr>
        <w:t xml:space="preserve"> </w:t>
      </w:r>
      <w:r w:rsidR="00EB0BFB">
        <w:rPr>
          <w:rFonts w:eastAsiaTheme="minorEastAsia"/>
          <w:i/>
          <w:szCs w:val="24"/>
          <w:lang w:eastAsia="ru-RU"/>
        </w:rPr>
        <w:t xml:space="preserve">                                   </w:t>
      </w:r>
      <w:r w:rsidR="00EB0BFB" w:rsidRPr="00EB0BFB">
        <w:rPr>
          <w:rFonts w:eastAsiaTheme="minorEastAsia"/>
          <w:szCs w:val="24"/>
          <w:lang w:eastAsia="ru-RU"/>
        </w:rPr>
        <w:t>(3)</w:t>
      </w:r>
      <w:r w:rsidR="00EB0BFB">
        <w:rPr>
          <w:rFonts w:eastAsiaTheme="minorEastAsia"/>
          <w:i/>
          <w:szCs w:val="24"/>
          <w:lang w:eastAsia="ru-RU"/>
        </w:rPr>
        <w:t xml:space="preserve">                         </w:t>
      </w:r>
    </w:p>
    <w:p w:rsidR="00527EB5" w:rsidRDefault="00D8416A" w:rsidP="00EB0BFB">
      <w:pPr>
        <w:jc w:val="right"/>
        <w:rPr>
          <w:rFonts w:eastAsiaTheme="minorEastAsia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</m:d>
        <m:r>
          <w:rPr>
            <w:rFonts w:ascii="Cambria Math" w:hAnsi="Cambria Math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  <w:lang w:val="en-US"/>
              </w:rPr>
              <m:t>t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ν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</m:sSub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τ</m:t>
            </m:r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/>
              </w:rPr>
              <m:t>)</m:t>
            </m:r>
            <m:r>
              <w:rPr>
                <w:rFonts w:ascii="Cambria Math" w:hAnsi="Cambria Math"/>
              </w:rPr>
              <m:t>Ф</m:t>
            </m:r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τ</m:t>
            </m:r>
            <m:r>
              <w:rPr>
                <w:rFonts w:ascii="Cambria Math" w:hAnsi="Cambria Math"/>
              </w:rPr>
              <m:t>)</m:t>
            </m:r>
          </m:e>
        </m:nary>
        <m:r>
          <w:rPr>
            <w:rFonts w:ascii="Cambria Math" w:hAnsi="Cambria Math"/>
            <w:lang w:val="en-US"/>
          </w:rPr>
          <m:t>dτ</m:t>
        </m:r>
      </m:oMath>
      <w:r w:rsidR="00EB0BFB">
        <w:rPr>
          <w:rFonts w:eastAsiaTheme="minorEastAsia"/>
          <w:i/>
          <w:szCs w:val="24"/>
          <w:lang w:eastAsia="ru-RU"/>
        </w:rPr>
        <w:t xml:space="preserve">                                     </w:t>
      </w:r>
      <w:r w:rsidR="00EB0BFB" w:rsidRPr="00EB0BFB">
        <w:rPr>
          <w:rFonts w:eastAsiaTheme="minorEastAsia"/>
          <w:szCs w:val="24"/>
          <w:lang w:eastAsia="ru-RU"/>
        </w:rPr>
        <w:t>(</w:t>
      </w:r>
      <w:r w:rsidR="00EB0BFB">
        <w:rPr>
          <w:rFonts w:eastAsiaTheme="minorEastAsia"/>
          <w:szCs w:val="24"/>
          <w:lang w:eastAsia="ru-RU"/>
        </w:rPr>
        <w:t>4</w:t>
      </w:r>
      <w:r w:rsidR="00EB0BFB" w:rsidRPr="00EB0BFB">
        <w:rPr>
          <w:rFonts w:eastAsiaTheme="minorEastAsia"/>
          <w:szCs w:val="24"/>
          <w:lang w:eastAsia="ru-RU"/>
        </w:rPr>
        <w:t>)</w:t>
      </w:r>
    </w:p>
    <w:p w:rsidR="00EB0BFB" w:rsidRPr="00EB0BFB" w:rsidRDefault="00EB0BFB" w:rsidP="00EB0BFB">
      <w:pPr>
        <w:jc w:val="right"/>
        <w:rPr>
          <w:rFonts w:eastAsiaTheme="minorEastAsia"/>
        </w:rPr>
      </w:pPr>
    </w:p>
    <w:p w:rsidR="00C77717" w:rsidRPr="00650446" w:rsidRDefault="00A93726" w:rsidP="00650446">
      <w:pPr>
        <w:rPr>
          <w:i/>
        </w:rPr>
      </w:pPr>
      <w:r>
        <w:t xml:space="preserve">здесь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>
        <w:rPr>
          <w:rFonts w:eastAsiaTheme="minorEastAsia"/>
        </w:rPr>
        <w:t xml:space="preserve"> и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  <m:sup>
            <m:r>
              <w:rPr>
                <w:rFonts w:ascii="Cambria Math" w:hAnsi="Cambria Math"/>
              </w:rPr>
              <m:t>a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>
        <w:rPr>
          <w:rFonts w:eastAsiaTheme="minorEastAsia"/>
        </w:rPr>
        <w:t xml:space="preserve"> – переходные функции системы на </w:t>
      </w:r>
      <w:r>
        <w:rPr>
          <w:rFonts w:eastAsiaTheme="minorEastAsia"/>
          <w:lang w:val="en-US"/>
        </w:rPr>
        <w:t>i</w:t>
      </w:r>
      <w:r w:rsidRPr="00A93726">
        <w:rPr>
          <w:rFonts w:eastAsiaTheme="minorEastAsia"/>
        </w:rPr>
        <w:t>-</w:t>
      </w:r>
      <w:r>
        <w:rPr>
          <w:rFonts w:eastAsiaTheme="minorEastAsia"/>
        </w:rPr>
        <w:t xml:space="preserve">м режиме полета при </w:t>
      </w:r>
      <w:r>
        <w:rPr>
          <w:rFonts w:eastAsiaTheme="minorEastAsia"/>
          <w:lang w:val="en-US"/>
        </w:rPr>
        <w:t>j</w:t>
      </w:r>
      <w:r w:rsidRPr="00A93726">
        <w:rPr>
          <w:rFonts w:eastAsiaTheme="minorEastAsia"/>
        </w:rPr>
        <w:t>-</w:t>
      </w:r>
      <w:r>
        <w:rPr>
          <w:rFonts w:eastAsiaTheme="minorEastAsia"/>
        </w:rPr>
        <w:t>м времени регулирования с номинальными и аппроксимированными параметрами соответственно</w:t>
      </w:r>
      <w:r w:rsidRPr="00A93726">
        <w:rPr>
          <w:rFonts w:eastAsiaTheme="minorEastAsia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</m:d>
      </m:oMath>
      <w:r w:rsidRPr="00A93726">
        <w:rPr>
          <w:rFonts w:eastAsiaTheme="minorEastAsia"/>
        </w:rPr>
        <w:t xml:space="preserve"> </w:t>
      </w:r>
      <w:r>
        <w:rPr>
          <w:rFonts w:eastAsiaTheme="minorEastAsia"/>
        </w:rPr>
        <w:t xml:space="preserve">– функция чувствительности переходной функции системы по переменным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</m:oMath>
      <w:r w:rsidRPr="00A93726">
        <w:rPr>
          <w:rFonts w:eastAsiaTheme="minorEastAsia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ν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</m:oMath>
      <w:r w:rsidRPr="00A93726">
        <w:rPr>
          <w:rFonts w:eastAsiaTheme="minorEastAsia"/>
        </w:rPr>
        <w:t xml:space="preserve"> </w:t>
      </w:r>
      <w:r>
        <w:rPr>
          <w:rFonts w:eastAsiaTheme="minorEastAsia"/>
        </w:rPr>
        <w:t>–</w:t>
      </w:r>
      <w:r w:rsidRPr="00A93726">
        <w:rPr>
          <w:rFonts w:eastAsiaTheme="minorEastAsia"/>
        </w:rPr>
        <w:t xml:space="preserve"> </w:t>
      </w:r>
      <w:r>
        <w:rPr>
          <w:rFonts w:eastAsiaTheme="minorEastAsia"/>
        </w:rPr>
        <w:t>функция чувствительности весовой функции</w:t>
      </w:r>
      <w:r w:rsidRPr="00A93726">
        <w:rPr>
          <w:rFonts w:eastAsiaTheme="minorEastAsia"/>
        </w:rPr>
        <w:t xml:space="preserve">; </w:t>
      </w:r>
      <m:oMath>
        <m:r>
          <w:rPr>
            <w:rFonts w:ascii="Cambria Math" w:hAnsi="Cambria Math"/>
          </w:rPr>
          <m:t>Ф(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 xml:space="preserve"> – входное воздействие.</w:t>
      </w:r>
    </w:p>
    <w:p w:rsidR="00E060EC" w:rsidRDefault="00E060EC" w:rsidP="00E060EC">
      <w:pPr>
        <w:spacing w:line="485" w:lineRule="exact"/>
        <w:ind w:left="40" w:right="40" w:firstLine="720"/>
      </w:pPr>
      <w:r>
        <w:lastRenderedPageBreak/>
        <w:t>Вычисление интеграла свертки (3.5) трудоемкая задача, поэтому целе</w:t>
      </w:r>
      <w:r>
        <w:softHyphen/>
        <w:t>сообразнее перейти в частотное пространство, поскольку в этом случае по</w:t>
      </w:r>
      <w:r>
        <w:softHyphen/>
        <w:t>ставленная задача может быть сведена к решению типовой задачи линейного программирования</w:t>
      </w:r>
      <w:r w:rsidRPr="008823CA">
        <w:t>.</w:t>
      </w:r>
    </w:p>
    <w:p w:rsidR="00C77717" w:rsidRDefault="00C7771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275547" w:rsidRDefault="00275547" w:rsidP="00FB36F9">
      <w:pPr>
        <w:rPr>
          <w:rFonts w:ascii="Times New Roman" w:eastAsia="Times New Roman" w:hAnsi="Times New Roman" w:cs="Times New Roman"/>
          <w:sz w:val="22"/>
          <w:lang w:val="en-US"/>
        </w:rPr>
      </w:pPr>
    </w:p>
    <w:p w:rsidR="00EB47EE" w:rsidRPr="00793A1B" w:rsidRDefault="00EB47EE" w:rsidP="00AC25A6">
      <w:pPr>
        <w:pStyle w:val="Heading1"/>
      </w:pPr>
      <w:bookmarkStart w:id="4" w:name="bookmark7"/>
      <w:bookmarkStart w:id="5" w:name="_Toc278642189"/>
      <w:r w:rsidRPr="00793A1B">
        <w:lastRenderedPageBreak/>
        <w:t>Сущность методики</w:t>
      </w:r>
      <w:bookmarkEnd w:id="4"/>
      <w:bookmarkEnd w:id="5"/>
    </w:p>
    <w:p w:rsidR="00C71200" w:rsidRDefault="00C71200" w:rsidP="00AC25A6">
      <w:pPr>
        <w:pStyle w:val="Heading2"/>
      </w:pPr>
      <w:bookmarkStart w:id="6" w:name="_Toc278642190"/>
      <w:r>
        <w:t>Расчет передаточных чисел и допустимых отклонений</w:t>
      </w:r>
      <w:bookmarkEnd w:id="6"/>
    </w:p>
    <w:p w:rsidR="00E66456" w:rsidRDefault="00E66456" w:rsidP="00C83E68">
      <w:r>
        <w:t xml:space="preserve">Основная идея алгоритма состоит в том, что в качестве времени регулирования задан некоторый временной диапазон </w:t>
      </w:r>
      <m:oMath>
        <m:r>
          <w:rPr>
            <w:rFonts w:ascii="Cambria Math" w:hAnsi="Cambria Math"/>
          </w:rPr>
          <m:t>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]</m:t>
        </m:r>
      </m:oMath>
      <w:r w:rsidRPr="00E66456">
        <w:rPr>
          <w:rFonts w:eastAsiaTheme="minorEastAsia"/>
        </w:rPr>
        <w:t xml:space="preserve">, </w:t>
      </w:r>
      <w:r>
        <w:rPr>
          <w:rFonts w:eastAsiaTheme="minorEastAsia"/>
        </w:rPr>
        <w:t xml:space="preserve">что </w:t>
      </w:r>
      <w:r>
        <w:t>позво</w:t>
      </w:r>
      <w:r>
        <w:softHyphen/>
        <w:t>ляет варьировать значения параметров АС</w:t>
      </w:r>
      <w:r>
        <w:rPr>
          <w:rStyle w:val="LucidaSansUnicode11pt1pt0"/>
        </w:rPr>
        <w:t xml:space="preserve"> х</w:t>
      </w:r>
      <w:r>
        <w:rPr>
          <w:rStyle w:val="LucidaSansUnicode11pt1pt0"/>
          <w:vertAlign w:val="subscript"/>
        </w:rPr>
        <w:t>г</w:t>
      </w:r>
      <w:r>
        <w:t xml:space="preserve"> для различных значений</w:t>
      </w:r>
      <w:r>
        <w:rPr>
          <w:rStyle w:val="LucidaSansUnicode11pt0"/>
          <w:lang w:val="ru"/>
        </w:rPr>
        <w:t xml:space="preserve"> </w:t>
      </w:r>
      <w:r>
        <w:rPr>
          <w:rStyle w:val="LucidaSansUnicode11pt0"/>
        </w:rPr>
        <w:t>t</w:t>
      </w:r>
      <w:r>
        <w:rPr>
          <w:rStyle w:val="LucidaSansUnicode11pt0"/>
          <w:vertAlign w:val="subscript"/>
        </w:rPr>
        <w:t>per</w:t>
      </w:r>
      <w:r w:rsidRPr="00943A04">
        <w:t xml:space="preserve"> </w:t>
      </w:r>
      <w:r>
        <w:t>из этого диапазона. Определение этих пределов и есть главная задача, поскольку на их основании на последнем эта</w:t>
      </w:r>
      <w:r>
        <w:softHyphen/>
        <w:t>пе можно будет синтезировать единый закон упр</w:t>
      </w:r>
      <w:r w:rsidR="00C83E68">
        <w:t>авления для всей области полета</w:t>
      </w:r>
      <w:r>
        <w:t>.</w:t>
      </w:r>
    </w:p>
    <w:p w:rsidR="00B10FB5" w:rsidRDefault="00B10FB5" w:rsidP="00C83E68">
      <w:r>
        <w:t>В частотной области в качестве характеристик переходного процесса выступают две функции:</w:t>
      </w:r>
      <w:r>
        <w:rPr>
          <w:rStyle w:val="12pt"/>
          <w:rFonts w:eastAsiaTheme="minorHAnsi"/>
        </w:rPr>
        <w:t xml:space="preserve"> </w:t>
      </w:r>
      <m:oMath>
        <m:r>
          <m:rPr>
            <m:sty m:val="p"/>
          </m:rPr>
          <w:rPr>
            <w:rStyle w:val="12pt"/>
            <w:rFonts w:ascii="Cambria Math" w:eastAsiaTheme="minorHAnsi" w:hAnsi="Cambria Math"/>
            <w:lang w:val="en-US"/>
          </w:rPr>
          <m:t>A</m:t>
        </m:r>
        <m:r>
          <m:rPr>
            <m:sty m:val="p"/>
          </m:rPr>
          <w:rPr>
            <w:rStyle w:val="12pt"/>
            <w:rFonts w:ascii="Cambria Math" w:eastAsiaTheme="minorHAnsi" w:hAnsi="Cambria Math"/>
          </w:rPr>
          <m:t>(</m:t>
        </m:r>
        <m:r>
          <m:rPr>
            <m:sty m:val="p"/>
          </m:rPr>
          <w:rPr>
            <w:rStyle w:val="12pt"/>
            <w:rFonts w:ascii="Cambria Math" w:eastAsiaTheme="minorHAnsi" w:hAnsi="Cambria Math"/>
          </w:rPr>
          <m:t>ω</m:t>
        </m:r>
        <m:r>
          <m:rPr>
            <m:sty m:val="p"/>
          </m:rPr>
          <w:rPr>
            <w:rStyle w:val="12pt"/>
            <w:rFonts w:ascii="Cambria Math" w:eastAsiaTheme="minorHAnsi" w:hAnsi="Cambria Math"/>
          </w:rPr>
          <m:t>)</m:t>
        </m:r>
      </m:oMath>
      <w:r>
        <w:t xml:space="preserve"> - амплитудно-частотная характеристика (АЧХ) и</w:t>
      </w:r>
      <w:r>
        <w:rPr>
          <w:rStyle w:val="PalatinoLinotype115pt-1pt"/>
        </w:rPr>
        <w:t xml:space="preserve"> </w:t>
      </w:r>
      <m:oMath>
        <m:r>
          <m:rPr>
            <m:sty m:val="p"/>
          </m:rPr>
          <w:rPr>
            <w:rStyle w:val="12pt"/>
            <w:rFonts w:ascii="Cambria Math" w:eastAsiaTheme="minorHAnsi" w:hAnsi="Cambria Math"/>
            <w:lang w:val="en-US"/>
          </w:rPr>
          <m:t>φ</m:t>
        </m:r>
        <m:r>
          <m:rPr>
            <m:sty m:val="p"/>
          </m:rPr>
          <w:rPr>
            <w:rStyle w:val="12pt"/>
            <w:rFonts w:ascii="Cambria Math" w:eastAsiaTheme="minorHAnsi" w:hAnsi="Cambria Math"/>
          </w:rPr>
          <m:t>(</m:t>
        </m:r>
        <m:r>
          <m:rPr>
            <m:sty m:val="p"/>
          </m:rPr>
          <w:rPr>
            <w:rStyle w:val="12pt"/>
            <w:rFonts w:ascii="Cambria Math" w:eastAsiaTheme="minorHAnsi" w:hAnsi="Cambria Math"/>
          </w:rPr>
          <m:t>ω</m:t>
        </m:r>
        <m:r>
          <m:rPr>
            <m:sty m:val="p"/>
          </m:rPr>
          <w:rPr>
            <w:rStyle w:val="12pt"/>
            <w:rFonts w:ascii="Cambria Math" w:eastAsiaTheme="minorHAnsi" w:hAnsi="Cambria Math"/>
          </w:rPr>
          <m:t>)</m:t>
        </m:r>
      </m:oMath>
      <w:r>
        <w:t>- фазово-частотная характеристика (ФЧХ). Принципиально эти харак</w:t>
      </w:r>
      <w:r>
        <w:softHyphen/>
        <w:t>теристики могут быть представлены в аналитическом виде при известной пе</w:t>
      </w:r>
      <w:r>
        <w:softHyphen/>
        <w:t>редаточной функ</w:t>
      </w:r>
      <w:r w:rsidR="00D8416A">
        <w:t>ции системы «самолет - АС».</w:t>
      </w:r>
    </w:p>
    <w:p w:rsidR="00B10FB5" w:rsidRDefault="00B10FB5" w:rsidP="00C83E68">
      <w:r>
        <w:t>Однако наряду с аналитическим методом расчета функций чувстви</w:t>
      </w:r>
      <w:r>
        <w:softHyphen/>
        <w:t>тельности возможно применение и численных методов, целесообразность применения которых обоснована следующими соображениями:</w:t>
      </w:r>
    </w:p>
    <w:p w:rsidR="00D8416A" w:rsidRPr="00C83E68" w:rsidRDefault="00B10FB5" w:rsidP="00C83E68">
      <w:pPr>
        <w:pStyle w:val="ListParagraph"/>
        <w:numPr>
          <w:ilvl w:val="0"/>
          <w:numId w:val="8"/>
        </w:numPr>
        <w:ind w:left="709" w:hanging="188"/>
      </w:pPr>
      <w:r>
        <w:t>передаточная функция системы «самолет - АС» представляет из себя довольно сложное выражение и разработчик вынужден при любом изме</w:t>
      </w:r>
      <w:r>
        <w:softHyphen/>
        <w:t>нении структуры ее корректировать, что создает излишние сложности при разработке единого автоматического алгоритма расчета;</w:t>
      </w:r>
    </w:p>
    <w:p w:rsidR="00C83E68" w:rsidRPr="00C83E68" w:rsidRDefault="00C83E68" w:rsidP="00C83E68">
      <w:pPr>
        <w:pStyle w:val="ListParagraph"/>
        <w:ind w:left="709" w:firstLine="0"/>
      </w:pPr>
    </w:p>
    <w:p w:rsidR="00D8416A" w:rsidRDefault="00D8416A" w:rsidP="00D8416A">
      <w:pPr>
        <w:pStyle w:val="ListParagraph"/>
        <w:numPr>
          <w:ilvl w:val="0"/>
          <w:numId w:val="8"/>
        </w:numPr>
        <w:ind w:left="709" w:hanging="188"/>
      </w:pPr>
      <w:r>
        <w:t>погрешность численного метода относительно аналитического невелика</w:t>
      </w:r>
    </w:p>
    <w:p w:rsidR="008823CA" w:rsidRDefault="008823CA" w:rsidP="00E66456">
      <w:pPr>
        <w:pStyle w:val="a6"/>
        <w:shd w:val="clear" w:color="auto" w:fill="auto"/>
        <w:spacing w:before="0" w:line="260" w:lineRule="exact"/>
      </w:pPr>
    </w:p>
    <w:p w:rsidR="008823CA" w:rsidRDefault="008823CA" w:rsidP="008823CA">
      <w:r>
        <w:t>Для определения функций чувствительности частотных характеристик использован метод численного дифференцирования, т.е. применены следую</w:t>
      </w:r>
      <w:r>
        <w:softHyphen/>
        <w:t>щие формулы:</w:t>
      </w:r>
    </w:p>
    <w:p w:rsidR="008823CA" w:rsidRPr="00EB0BFB" w:rsidRDefault="00D8416A" w:rsidP="00EB0BFB">
      <w:pPr>
        <w:spacing w:after="240" w:line="490" w:lineRule="exact"/>
        <w:ind w:left="23" w:firstLine="0"/>
        <w:jc w:val="right"/>
        <w:rPr>
          <w:rFonts w:eastAsiaTheme="minorEastAsia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</w:rPr>
                  <m:t>А</m:t>
                </m:r>
              </m:e>
              <m:sub>
                <m:r>
                  <w:rPr>
                    <w:rFonts w:ascii="Cambria Math" w:hAnsi="Cambria Math" w:cs="Times New Roman"/>
                    <w:sz w:val="32"/>
                  </w:rPr>
                  <m:t>д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</w:rPr>
                  <m:t>ω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</w:rPr>
              <m:t>∂</m:t>
            </m:r>
            <m:r>
              <w:rPr>
                <w:rFonts w:ascii="Cambria Math" w:hAnsi="Cambria Math" w:cs="Times New Roman"/>
                <w:sz w:val="32"/>
                <w:lang w:val="en-US"/>
              </w:rPr>
              <m:t>l</m:t>
            </m:r>
          </m:den>
        </m:f>
        <m:r>
          <w:rPr>
            <w:rFonts w:ascii="Cambria Math" w:hAnsi="Cambria Math" w:cs="Times New Roman"/>
            <w:sz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A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</w:rPr>
                  <m:t>ω, l+Δl</m:t>
                </m:r>
              </m:e>
            </m:d>
            <m:r>
              <w:rPr>
                <w:rFonts w:ascii="Cambria Math" w:hAnsi="Cambria Math" w:cs="Times New Roman"/>
                <w:sz w:val="32"/>
              </w:rPr>
              <m:t>-A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</w:rPr>
                  <m:t>ω, l-Δl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</w:rPr>
              <m:t>2Δl</m:t>
            </m:r>
          </m:den>
        </m:f>
      </m:oMath>
      <w:r w:rsidR="00EB0BFB">
        <w:rPr>
          <w:rFonts w:eastAsiaTheme="minorEastAsia"/>
          <w:i/>
          <w:szCs w:val="24"/>
          <w:lang w:eastAsia="ru-RU"/>
        </w:rPr>
        <w:t xml:space="preserve">                                               </w:t>
      </w:r>
      <w:r w:rsidR="00EB0BFB" w:rsidRPr="00EB0BFB">
        <w:rPr>
          <w:rFonts w:eastAsiaTheme="minorEastAsia"/>
          <w:szCs w:val="24"/>
          <w:lang w:eastAsia="ru-RU"/>
        </w:rPr>
        <w:t>(</w:t>
      </w:r>
      <w:r w:rsidR="00EB0BFB">
        <w:rPr>
          <w:rFonts w:eastAsiaTheme="minorEastAsia"/>
          <w:szCs w:val="24"/>
          <w:lang w:eastAsia="ru-RU"/>
        </w:rPr>
        <w:t>5</w:t>
      </w:r>
      <w:r w:rsidR="00EB0BFB" w:rsidRPr="00EB0BFB">
        <w:rPr>
          <w:rFonts w:eastAsiaTheme="minorEastAsia"/>
          <w:szCs w:val="24"/>
          <w:lang w:eastAsia="ru-RU"/>
        </w:rPr>
        <w:t>)</w:t>
      </w:r>
    </w:p>
    <w:p w:rsidR="008823CA" w:rsidRDefault="00D8416A" w:rsidP="00EB0BFB">
      <w:pPr>
        <w:spacing w:after="240" w:line="490" w:lineRule="exact"/>
        <w:ind w:left="23" w:firstLine="0"/>
        <w:jc w:val="right"/>
        <w:rPr>
          <w:rFonts w:eastAsiaTheme="minorEastAsia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</w:rPr>
                  <m:t>φ</m:t>
                </m:r>
              </m:e>
              <m:sub>
                <m:r>
                  <w:rPr>
                    <w:rFonts w:ascii="Cambria Math" w:hAnsi="Cambria Math" w:cs="Times New Roman"/>
                    <w:sz w:val="32"/>
                  </w:rPr>
                  <m:t>д</m:t>
                </m:r>
              </m:sub>
            </m:sSub>
            <m:r>
              <w:rPr>
                <w:rFonts w:ascii="Cambria Math" w:hAnsi="Cambria Math" w:cs="Times New Roman"/>
                <w:sz w:val="32"/>
              </w:rPr>
              <m:t>(ω)</m:t>
            </m:r>
          </m:num>
          <m:den>
            <m:r>
              <w:rPr>
                <w:rFonts w:ascii="Cambria Math" w:hAnsi="Cambria Math" w:cs="Times New Roman"/>
                <w:sz w:val="32"/>
              </w:rPr>
              <m:t>∂</m:t>
            </m:r>
            <m:r>
              <w:rPr>
                <w:rFonts w:ascii="Cambria Math" w:hAnsi="Cambria Math" w:cs="Times New Roman"/>
                <w:sz w:val="32"/>
                <w:lang w:val="en-US"/>
              </w:rPr>
              <m:t>l</m:t>
            </m:r>
          </m:den>
        </m:f>
        <m:r>
          <w:rPr>
            <w:rFonts w:ascii="Cambria Math" w:hAnsi="Cambria Math" w:cs="Times New Roman"/>
            <w:sz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φ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</w:rPr>
                  <m:t>ω, l+Δl</m:t>
                </m:r>
              </m:e>
            </m:d>
            <m:r>
              <w:rPr>
                <w:rFonts w:ascii="Cambria Math" w:hAnsi="Cambria Math" w:cs="Times New Roman"/>
                <w:sz w:val="32"/>
              </w:rPr>
              <m:t>-φ(ω, l-Δl)</m:t>
            </m:r>
          </m:num>
          <m:den>
            <m:r>
              <w:rPr>
                <w:rFonts w:ascii="Cambria Math" w:hAnsi="Cambria Math" w:cs="Times New Roman"/>
                <w:sz w:val="32"/>
              </w:rPr>
              <m:t>2Δ</m:t>
            </m:r>
            <m:r>
              <w:rPr>
                <w:rFonts w:ascii="Cambria Math" w:hAnsi="Cambria Math" w:cs="Times New Roman"/>
                <w:sz w:val="32"/>
              </w:rPr>
              <m:t>l</m:t>
            </m:r>
          </m:den>
        </m:f>
      </m:oMath>
      <w:r w:rsidR="00EB0BFB" w:rsidRPr="00EB0BFB">
        <w:rPr>
          <w:rFonts w:eastAsiaTheme="minorEastAsia"/>
          <w:i/>
          <w:sz w:val="32"/>
          <w:szCs w:val="24"/>
          <w:lang w:eastAsia="ru-RU"/>
        </w:rPr>
        <w:t xml:space="preserve">                    </w:t>
      </w:r>
      <w:r w:rsidR="00EB0BFB" w:rsidRPr="00EB0BFB">
        <w:rPr>
          <w:rFonts w:eastAsiaTheme="minorEastAsia"/>
          <w:szCs w:val="24"/>
          <w:lang w:eastAsia="ru-RU"/>
        </w:rPr>
        <w:t xml:space="preserve">                   (</w:t>
      </w:r>
      <w:r w:rsidR="00EB0BFB">
        <w:rPr>
          <w:rFonts w:eastAsiaTheme="minorEastAsia"/>
          <w:szCs w:val="24"/>
          <w:lang w:eastAsia="ru-RU"/>
        </w:rPr>
        <w:t>6</w:t>
      </w:r>
      <w:r w:rsidR="00EB0BFB" w:rsidRPr="00EB0BFB">
        <w:rPr>
          <w:rFonts w:eastAsiaTheme="minorEastAsia"/>
          <w:szCs w:val="24"/>
          <w:lang w:eastAsia="ru-RU"/>
        </w:rPr>
        <w:t>)</w:t>
      </w:r>
    </w:p>
    <w:p w:rsidR="008823CA" w:rsidRDefault="008823CA" w:rsidP="008823CA"/>
    <w:p w:rsidR="008823CA" w:rsidRPr="00985961" w:rsidRDefault="008823CA" w:rsidP="008823CA">
      <w:r>
        <w:t xml:space="preserve">где </w:t>
      </w:r>
      <w:r w:rsidRPr="00766461">
        <w:rPr>
          <w:rFonts w:ascii="Times New Roman" w:eastAsia="Adobe Heiti Std R" w:hAnsi="Times New Roman" w:cs="Times New Roman"/>
          <w:i/>
          <w:lang w:val="en-US"/>
        </w:rPr>
        <w:t>l</w:t>
      </w:r>
      <w:r w:rsidRPr="00943A04">
        <w:t xml:space="preserve"> </w:t>
      </w:r>
      <w:r>
        <w:t>- переменная, по которой производят дифференцирование;</w:t>
      </w:r>
    </w:p>
    <w:p w:rsidR="008823CA" w:rsidRPr="003D298F" w:rsidRDefault="008823CA" w:rsidP="00D8416A">
      <w:proofErr w:type="gramStart"/>
      <w:r>
        <w:rPr>
          <w:rStyle w:val="12pt"/>
          <w:rFonts w:eastAsiaTheme="minorHAnsi"/>
          <w:lang w:val="en-US"/>
        </w:rPr>
        <w:t>Δl</w:t>
      </w:r>
      <w:r w:rsidRPr="00943A04">
        <w:rPr>
          <w:rStyle w:val="12pt"/>
          <w:rFonts w:eastAsiaTheme="minorHAnsi"/>
        </w:rPr>
        <w:t xml:space="preserve"> </w:t>
      </w:r>
      <w:r>
        <w:rPr>
          <w:rStyle w:val="12pt"/>
          <w:rFonts w:eastAsiaTheme="minorHAnsi"/>
        </w:rPr>
        <w:t>-</w:t>
      </w:r>
      <w:r>
        <w:t xml:space="preserve"> некоторое небольшое приращение переменной</w:t>
      </w:r>
      <w:r>
        <w:rPr>
          <w:rStyle w:val="12pt"/>
          <w:rFonts w:eastAsiaTheme="minorHAnsi"/>
        </w:rPr>
        <w:t xml:space="preserve"> </w:t>
      </w:r>
      <w:r>
        <w:rPr>
          <w:rStyle w:val="12pt"/>
          <w:rFonts w:eastAsiaTheme="minorHAnsi"/>
          <w:lang w:val="en-US"/>
        </w:rPr>
        <w:t>l</w:t>
      </w:r>
      <w:r>
        <w:t>, величина кото</w:t>
      </w:r>
      <w:r>
        <w:softHyphen/>
        <w:t>рого не должна превышать нескольких процентов от величины самой переменной и напрямую связана с разрядностью вычисли</w:t>
      </w:r>
      <w:r>
        <w:softHyphen/>
        <w:t>тельной машины.</w:t>
      </w:r>
      <w:proofErr w:type="gramEnd"/>
    </w:p>
    <w:p w:rsidR="008823CA" w:rsidRDefault="008823CA" w:rsidP="008823CA"/>
    <w:p w:rsidR="00E66456" w:rsidRDefault="00E66456" w:rsidP="00E66456">
      <w:r>
        <w:t>В качестве эталона оптимизации выбирают так называемый «опорный режим» работы системы «самолет - АС» на некотором фиксированном режи</w:t>
      </w:r>
      <w:r>
        <w:softHyphen/>
        <w:t>ме полета, к параметрам движения которого будут приближены параметры движения всех остальных режимов полета за счет изменения параметров АС. Выбор опорного режима осуществляют исходя из следующего:</w:t>
      </w:r>
    </w:p>
    <w:p w:rsidR="00E66456" w:rsidRDefault="00E66456" w:rsidP="00E66456">
      <w:pPr>
        <w:pStyle w:val="ListParagraph"/>
        <w:numPr>
          <w:ilvl w:val="0"/>
          <w:numId w:val="9"/>
        </w:numPr>
        <w:spacing w:after="100" w:afterAutospacing="1"/>
        <w:ind w:left="714" w:hanging="357"/>
      </w:pPr>
      <w:r>
        <w:t>время регулирования (срабатывания) системы «самолет - АС» на опорном режиме должно соответствовать</w:t>
      </w:r>
      <w:r w:rsidRPr="00F77527">
        <w:t xml:space="preserve"> 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  <w:r w:rsidRPr="00F77527">
        <w:rPr>
          <w:rFonts w:eastAsiaTheme="minorEastAsia"/>
        </w:rPr>
        <w:t xml:space="preserve"> , т.к.</w:t>
      </w:r>
      <w:r>
        <w:t xml:space="preserve"> основное требование к системе «самолет - АС» - максимальное быстродействие;</w:t>
      </w:r>
    </w:p>
    <w:p w:rsidR="00E66456" w:rsidRDefault="00E66456" w:rsidP="00E66456">
      <w:pPr>
        <w:pStyle w:val="ListParagraph"/>
        <w:numPr>
          <w:ilvl w:val="0"/>
          <w:numId w:val="9"/>
        </w:numPr>
      </w:pPr>
      <w:r>
        <w:t xml:space="preserve">значения параметров АС на опорном режиме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оп</m:t>
            </m:r>
          </m:sub>
        </m:sSub>
      </m:oMath>
      <w:r>
        <w:t xml:space="preserve"> должны быть техни</w:t>
      </w:r>
      <w:r>
        <w:softHyphen/>
        <w:t>чески реализуемыми и минимальными по их значениям, т.к. варьирова</w:t>
      </w:r>
      <w:r>
        <w:softHyphen/>
        <w:t>ние параметров АС на расчетном режиме</w:t>
      </w:r>
      <w:r>
        <w:rPr>
          <w:rStyle w:val="LucidaSansUnicode11p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 w:rsidRPr="00926EFF">
        <w:rPr>
          <w:rFonts w:ascii="Lucida Sans Unicode" w:eastAsia="Lucida Sans Unicode" w:hAnsi="Lucida Sans Unicode" w:cs="Lucida Sans Unicode"/>
          <w:i/>
        </w:rPr>
        <w:t xml:space="preserve"> </w:t>
      </w:r>
      <w:r>
        <w:t xml:space="preserve">производят в сторону увеличения, т.е.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оп</m:t>
            </m:r>
          </m:sub>
        </m:sSub>
      </m:oMath>
    </w:p>
    <w:p w:rsidR="00E66456" w:rsidRDefault="00E66456" w:rsidP="00E66456">
      <w:pPr>
        <w:pStyle w:val="ListParagraph"/>
        <w:numPr>
          <w:ilvl w:val="0"/>
          <w:numId w:val="9"/>
        </w:numPr>
      </w:pPr>
      <w:r>
        <w:t>перерегулирование на опорном режиме должно соответствовать ТЗ.</w:t>
      </w:r>
    </w:p>
    <w:p w:rsidR="00E66456" w:rsidRDefault="00E66456" w:rsidP="00E66456">
      <w:pPr>
        <w:pStyle w:val="ListParagraph"/>
        <w:ind w:firstLine="0"/>
      </w:pPr>
    </w:p>
    <w:p w:rsidR="00E66456" w:rsidRDefault="00E66456" w:rsidP="00E66456">
      <w:pPr>
        <w:rPr>
          <w:rFonts w:eastAsiaTheme="minorEastAsia"/>
        </w:rPr>
      </w:pPr>
      <w:r>
        <w:t xml:space="preserve">Главным критерием при расчетах являются допустимые отклонения амплитудной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>
        <w:rPr>
          <w:rFonts w:eastAsiaTheme="minorEastAsia"/>
        </w:rPr>
        <w:t xml:space="preserve"> (АЧХ) и фазовой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>
        <w:rPr>
          <w:rFonts w:eastAsiaTheme="minorEastAsia"/>
        </w:rPr>
        <w:t xml:space="preserve"> (ФЧХ) частотных характеристик переходной функции, в качестве которых приняты</w:t>
      </w:r>
    </w:p>
    <w:p w:rsidR="00E66456" w:rsidRDefault="00E66456" w:rsidP="00E66456"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0,05</m:t>
        </m:r>
      </m:oMath>
      <w:r>
        <w:rPr>
          <w:rFonts w:eastAsiaTheme="minorEastAsia"/>
        </w:rPr>
        <w:t xml:space="preserve"> ,  и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=-</m:t>
        </m:r>
        <m:r>
          <w:rPr>
            <w:rFonts w:ascii="Cambria Math" w:hAnsi="Cambria Math"/>
          </w:rPr>
          <m:t>0,1рад</m:t>
        </m:r>
      </m:oMath>
    </w:p>
    <w:p w:rsidR="00E66456" w:rsidRPr="003D298F" w:rsidRDefault="00E66456" w:rsidP="008823CA"/>
    <w:p w:rsidR="00B10FB5" w:rsidRDefault="008823CA" w:rsidP="00D8416A">
      <w:r>
        <w:t xml:space="preserve">При переходе в частотное пространство кроме переменных вида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оп</m:t>
            </m:r>
          </m:sub>
        </m:sSub>
      </m:oMath>
      <w:r>
        <w:t xml:space="preserve">  появляются, вследствие допустимости варьирования времени регулирования в пределах </w:t>
      </w:r>
      <m:oMath>
        <m:r>
          <w:rPr>
            <w:rFonts w:ascii="Cambria Math" w:hAnsi="Cambria Math"/>
          </w:rPr>
          <m:t>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]</m:t>
        </m:r>
      </m:oMath>
      <w:r w:rsidRPr="004F627D">
        <w:t xml:space="preserve">, </w:t>
      </w:r>
      <w:r>
        <w:t xml:space="preserve">еще две переменные: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тек</m:t>
            </m:r>
          </m:sub>
        </m:sSub>
      </m:oMath>
      <w:r>
        <w:t xml:space="preserve"> и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тек</m:t>
            </m:r>
          </m:sub>
        </m:sSub>
      </m:oMath>
      <w:r>
        <w:t>.</w:t>
      </w:r>
    </w:p>
    <w:p w:rsidR="00B0131B" w:rsidRDefault="00B0131B" w:rsidP="00B0131B">
      <w:r>
        <w:lastRenderedPageBreak/>
        <w:t>Поскольку необходимо определить максимально допустимые отклоне</w:t>
      </w:r>
      <w:r>
        <w:softHyphen/>
        <w:t>ния значений параметров АС от их расчетных значений на каждом режиме полета, то записываем линейную форму вида</w:t>
      </w:r>
    </w:p>
    <w:p w:rsidR="00B0131B" w:rsidRPr="00C71F47" w:rsidRDefault="00B0131B" w:rsidP="00C71F47">
      <w:pPr>
        <w:jc w:val="right"/>
      </w:pPr>
      <m:oMath>
        <m:r>
          <w:rPr>
            <w:rFonts w:ascii="Cambria Math" w:hAnsi="Cambria Math"/>
          </w:rPr>
          <m:t>F=max</m:t>
        </m:r>
        <m:nary>
          <m:naryPr>
            <m:chr m:val="∑"/>
            <m:limLoc m:val="undOvr"/>
            <m:grow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r=1</m:t>
            </m:r>
          </m:sub>
          <m:sup>
            <m:r>
              <w:rPr>
                <w:rFonts w:ascii="Cambria Math" w:hAnsi="Cambria Math"/>
              </w:rPr>
              <m:t>e</m:t>
            </m:r>
          </m:sup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e>
              <m:sub>
                <m:r>
                  <w:rPr>
                    <w:rFonts w:ascii="Cambria Math" w:hAnsi="Cambria Math"/>
                  </w:rPr>
                  <m:t>рас</m:t>
                </m:r>
              </m:sub>
            </m:sSub>
          </m:e>
        </m:nary>
      </m:oMath>
      <w:r w:rsidR="00C71F47" w:rsidRPr="00C71F47">
        <w:rPr>
          <w:rFonts w:eastAsiaTheme="minorEastAsia"/>
        </w:rPr>
        <w:t xml:space="preserve">                                                         (</w:t>
      </w:r>
      <w:r w:rsidR="00EB0BFB">
        <w:rPr>
          <w:rFonts w:eastAsiaTheme="minorEastAsia"/>
        </w:rPr>
        <w:t>7</w:t>
      </w:r>
      <w:r w:rsidR="00C71F47" w:rsidRPr="00C71F47">
        <w:rPr>
          <w:rFonts w:eastAsiaTheme="minorEastAsia"/>
        </w:rPr>
        <w:t>)</w:t>
      </w:r>
    </w:p>
    <w:p w:rsidR="00B0131B" w:rsidRDefault="00B0131B" w:rsidP="00B0131B">
      <w:r>
        <w:t>и систему линеиных неравенств для решения задачи методом линеиного программирования :</w:t>
      </w:r>
    </w:p>
    <w:p w:rsidR="00B0131B" w:rsidRDefault="00B0131B" w:rsidP="00B0131B"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r=1</m:t>
            </m:r>
          </m:sub>
          <m:sup>
            <m:r>
              <w:rPr>
                <w:rFonts w:ascii="Cambria Math" w:hAnsi="Cambria Math"/>
                <w:lang w:val="en-US"/>
              </w:rPr>
              <m:t>e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sup>
            </m:sSubSup>
            <m:r>
              <w:rPr>
                <w:rFonts w:ascii="Cambria Math" w:hAnsi="Cambria Math"/>
              </w:rPr>
              <m:t>(ω)∙∆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e>
              <m:sub>
                <m:r>
                  <w:rPr>
                    <w:rFonts w:ascii="Cambria Math" w:hAnsi="Cambria Math"/>
                  </w:rPr>
                  <m:t>рас</m:t>
                </m:r>
              </m:sub>
            </m:sSub>
          </m:e>
        </m:nary>
        <m:r>
          <w:rPr>
            <w:rFonts w:ascii="Cambria Math" w:hAnsi="Cambria Math"/>
          </w:rPr>
          <m:t>+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r>
              <w:rPr>
                <w:rFonts w:ascii="Cambria Math" w:hAnsi="Cambria Math"/>
              </w:rPr>
              <m:t>ω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e>
        </m:d>
        <m:r>
          <w:rPr>
            <w:rFonts w:ascii="Cambria Math" w:hAnsi="Cambria Math"/>
          </w:rPr>
          <m:t>∙∆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тек</m:t>
            </m:r>
          </m:sub>
        </m:sSub>
        <m:r>
          <w:rPr>
            <w:rFonts w:ascii="Cambria Math" w:hAnsi="Cambria Math"/>
          </w:rPr>
          <m:t>+</m:t>
        </m:r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А</m:t>
            </m:r>
          </m:e>
          <m:sub>
            <m:r>
              <w:rPr>
                <w:rFonts w:ascii="Cambria Math" w:eastAsiaTheme="minorEastAsia" w:hAnsi="Cambria Math"/>
              </w:rPr>
              <m:t>тек</m:t>
            </m:r>
          </m:sub>
        </m:sSub>
        <m:r>
          <w:rPr>
            <w:rFonts w:ascii="Cambria Math" w:eastAsiaTheme="minorEastAsia" w:hAnsi="Cambria Math"/>
          </w:rPr>
          <m:t>(ω)≤</m:t>
        </m:r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="00C71F47" w:rsidRPr="00C71F47">
        <w:rPr>
          <w:rFonts w:eastAsiaTheme="minorEastAsia"/>
        </w:rPr>
        <w:t xml:space="preserve">    </w:t>
      </w:r>
      <w:r w:rsidR="00C71F47">
        <w:rPr>
          <w:rFonts w:eastAsiaTheme="minorEastAsia"/>
        </w:rPr>
        <w:t xml:space="preserve">   </w:t>
      </w:r>
      <w:r w:rsidR="00C71F47" w:rsidRPr="00C71F47">
        <w:rPr>
          <w:rFonts w:eastAsiaTheme="minorEastAsia"/>
        </w:rPr>
        <w:t xml:space="preserve">                            (</w:t>
      </w:r>
      <w:r w:rsidR="00EB0BFB">
        <w:rPr>
          <w:rFonts w:eastAsiaTheme="minorEastAsia"/>
        </w:rPr>
        <w:t>8</w:t>
      </w:r>
      <w:r w:rsidR="00C71F47" w:rsidRPr="00C71F47">
        <w:rPr>
          <w:rFonts w:eastAsiaTheme="minorEastAsia"/>
        </w:rPr>
        <w:t>)</w:t>
      </w:r>
    </w:p>
    <w:p w:rsidR="00B0131B" w:rsidRDefault="00B0131B" w:rsidP="00B0131B"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r=1</m:t>
            </m:r>
          </m:sub>
          <m:sup>
            <m:r>
              <w:rPr>
                <w:rFonts w:ascii="Cambria Math" w:hAnsi="Cambria Math"/>
                <w:lang w:val="en-US"/>
              </w:rPr>
              <m:t>e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sup>
            </m:sSubSup>
            <m:r>
              <w:rPr>
                <w:rFonts w:ascii="Cambria Math" w:hAnsi="Cambria Math"/>
              </w:rPr>
              <m:t>(ω)∙∆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</m:e>
              <m:sub>
                <m:r>
                  <w:rPr>
                    <w:rFonts w:ascii="Cambria Math" w:hAnsi="Cambria Math"/>
                  </w:rPr>
                  <m:t>рас</m:t>
                </m:r>
              </m:sub>
            </m:sSub>
          </m:e>
        </m:nary>
        <m:r>
          <w:rPr>
            <w:rFonts w:ascii="Cambria Math" w:hAnsi="Cambria Math"/>
          </w:rPr>
          <m:t>+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r>
              <w:rPr>
                <w:rFonts w:ascii="Cambria Math" w:hAnsi="Cambria Math"/>
              </w:rPr>
              <m:t>ω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min</m:t>
                </m:r>
              </m:sub>
            </m:sSub>
          </m:e>
        </m:d>
        <m:r>
          <w:rPr>
            <w:rFonts w:ascii="Cambria Math" w:hAnsi="Cambria Math"/>
          </w:rPr>
          <m:t>∙∆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тек</m:t>
            </m:r>
          </m:sub>
        </m:sSub>
        <m:r>
          <w:rPr>
            <w:rFonts w:ascii="Cambria Math" w:hAnsi="Cambria Math"/>
          </w:rPr>
          <m:t>+</m:t>
        </m:r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тек</m:t>
            </m:r>
          </m:sub>
        </m:sSub>
        <m:r>
          <w:rPr>
            <w:rFonts w:ascii="Cambria Math" w:eastAsiaTheme="minorEastAsia" w:hAnsi="Cambria Math"/>
          </w:rPr>
          <m:t>(ω)≤</m:t>
        </m:r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="00C71F47" w:rsidRPr="00C71F47">
        <w:rPr>
          <w:rFonts w:eastAsiaTheme="minorEastAsia"/>
        </w:rPr>
        <w:t xml:space="preserve">                                   (</w:t>
      </w:r>
      <w:r w:rsidR="00EB0BFB">
        <w:rPr>
          <w:rFonts w:eastAsiaTheme="minorEastAsia"/>
        </w:rPr>
        <w:t>9</w:t>
      </w:r>
      <w:r w:rsidR="00C71F47" w:rsidRPr="00C71F47">
        <w:rPr>
          <w:rFonts w:eastAsiaTheme="minorEastAsia"/>
        </w:rPr>
        <w:t>)</w:t>
      </w:r>
    </w:p>
    <w:p w:rsidR="00B0131B" w:rsidRPr="00384922" w:rsidRDefault="00B0131B" w:rsidP="00B0131B">
      <w:pPr>
        <w:rPr>
          <w:i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оп</m:t>
            </m:r>
          </m:sub>
        </m:sSub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</w:rPr>
              <m:t>1,</m:t>
            </m:r>
            <m:r>
              <w:rPr>
                <w:rFonts w:ascii="Cambria Math" w:hAnsi="Cambria Math"/>
                <w:lang w:val="en-US"/>
              </w:rPr>
              <m:t>e</m:t>
            </m:r>
          </m:e>
        </m:acc>
      </m:oMath>
      <w:r w:rsidR="00C71F47" w:rsidRPr="00C71F47">
        <w:rPr>
          <w:rFonts w:eastAsiaTheme="minorEastAsia"/>
        </w:rPr>
        <w:t xml:space="preserve">                                                                </w:t>
      </w:r>
      <w:r w:rsidR="00C71F47">
        <w:rPr>
          <w:rFonts w:eastAsiaTheme="minorEastAsia"/>
        </w:rPr>
        <w:t xml:space="preserve">   </w:t>
      </w:r>
      <w:r w:rsidR="00C71F47" w:rsidRPr="00C71F47">
        <w:rPr>
          <w:rFonts w:eastAsiaTheme="minorEastAsia"/>
        </w:rPr>
        <w:t xml:space="preserve">               (</w:t>
      </w:r>
      <w:r w:rsidR="00EB0BFB">
        <w:rPr>
          <w:rFonts w:eastAsiaTheme="minorEastAsia"/>
        </w:rPr>
        <w:t>10</w:t>
      </w:r>
      <w:r w:rsidR="00C71F47" w:rsidRPr="00C71F47">
        <w:rPr>
          <w:rFonts w:eastAsiaTheme="minorEastAsia"/>
        </w:rPr>
        <w:t>)</w:t>
      </w:r>
    </w:p>
    <w:p w:rsidR="00B0131B" w:rsidRDefault="00B0131B" w:rsidP="00B0131B"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тек</m:t>
            </m:r>
          </m:sub>
        </m:sSub>
        <m:r>
          <w:rPr>
            <w:rFonts w:ascii="Cambria Math" w:hAnsi="Cambria Math"/>
          </w:rPr>
          <m:t>≤Δ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="00C71F47" w:rsidRPr="00C71F47">
        <w:rPr>
          <w:rFonts w:eastAsiaTheme="minorEastAsia"/>
        </w:rPr>
        <w:t xml:space="preserve">                                                                   </w:t>
      </w:r>
      <w:r w:rsidR="00C71F47">
        <w:rPr>
          <w:rFonts w:eastAsiaTheme="minorEastAsia"/>
          <w:lang w:val="en-US"/>
        </w:rPr>
        <w:t xml:space="preserve">    </w:t>
      </w:r>
      <w:r w:rsidR="00C71F47" w:rsidRPr="00C71F47">
        <w:rPr>
          <w:rFonts w:eastAsiaTheme="minorEastAsia"/>
        </w:rPr>
        <w:t xml:space="preserve">                   </w:t>
      </w:r>
      <w:r w:rsidR="00C71F47">
        <w:rPr>
          <w:rFonts w:eastAsiaTheme="minorEastAsia"/>
        </w:rPr>
        <w:t xml:space="preserve">   </w:t>
      </w:r>
      <w:r w:rsidR="00C71F47" w:rsidRPr="00C71F47">
        <w:rPr>
          <w:rFonts w:eastAsiaTheme="minorEastAsia"/>
        </w:rPr>
        <w:t xml:space="preserve">               (</w:t>
      </w:r>
      <w:r w:rsidR="00EB0BFB">
        <w:rPr>
          <w:rFonts w:eastAsiaTheme="minorEastAsia"/>
        </w:rPr>
        <w:t>11</w:t>
      </w:r>
      <w:r w:rsidR="00C71F47" w:rsidRPr="00C71F47">
        <w:rPr>
          <w:rFonts w:eastAsiaTheme="minorEastAsia"/>
        </w:rPr>
        <w:t>)</w:t>
      </w:r>
    </w:p>
    <w:p w:rsidR="00B0131B" w:rsidRDefault="00B0131B" w:rsidP="00B0131B">
      <w:pPr>
        <w:ind w:firstLine="397"/>
      </w:pPr>
    </w:p>
    <w:p w:rsidR="003200CB" w:rsidRDefault="00B0131B" w:rsidP="00B0131B">
      <w:r>
        <w:t xml:space="preserve">В результате решения этой задачи линейного программирования для </w:t>
      </w:r>
      <w:r w:rsidRPr="00943A04">
        <w:t>(</w:t>
      </w:r>
      <w:r>
        <w:rPr>
          <w:lang w:val="en-US"/>
        </w:rPr>
        <w:t>e</w:t>
      </w:r>
      <w:r w:rsidRPr="00943A04">
        <w:t xml:space="preserve"> </w:t>
      </w:r>
      <w:r>
        <w:t>-</w:t>
      </w:r>
      <w:r w:rsidRPr="00943A04">
        <w:t xml:space="preserve">1) </w:t>
      </w:r>
      <w:r>
        <w:t xml:space="preserve">режимов полета самолета, получают для каждого из них допустимые отклонения параметров АС от их номинальных значений, т.е. величины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. </w:t>
      </w:r>
    </w:p>
    <w:p w:rsidR="00B0131B" w:rsidRDefault="00B0131B" w:rsidP="00B0131B">
      <w:r>
        <w:t>Тогда на каждом режиме полета вместо</w:t>
      </w:r>
      <w:r w:rsidRPr="00D1374F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</m:oMath>
      <w:r>
        <w:t xml:space="preserve"> допустимо реализовывать значение параметра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rPr>
          <w:rFonts w:eastAsiaTheme="minorEastAsia"/>
        </w:rPr>
        <w:t xml:space="preserve"> , что</w:t>
      </w:r>
      <w:r>
        <w:t xml:space="preserve"> может существенно упро</w:t>
      </w:r>
      <w:r>
        <w:softHyphen/>
        <w:t>стить аппроксимацию законов коррекции параметров АС.</w:t>
      </w:r>
    </w:p>
    <w:p w:rsidR="00183F15" w:rsidRDefault="00183F15" w:rsidP="00183F15">
      <w:r w:rsidRPr="00C56985">
        <w:rPr>
          <w:lang w:eastAsia="ru-RU"/>
        </w:rPr>
        <w:t>Предложенная методика легко поддается алгоритмизации, что позволяет написать пакет программ для ПЭВМ, исходными дан</w:t>
      </w:r>
      <w:r w:rsidRPr="00C56985">
        <w:rPr>
          <w:lang w:eastAsia="ru-RU"/>
        </w:rPr>
        <w:softHyphen/>
        <w:t xml:space="preserve">ными для которого будут формулы расчета передаточных чисел и математическая модель движения системы "ЛА-АП", </w:t>
      </w:r>
      <w:r w:rsidRPr="00C56985">
        <w:rPr>
          <w:lang w:val="en-US"/>
        </w:rPr>
        <w:t>a</w:t>
      </w:r>
      <w:r w:rsidRPr="00C56985">
        <w:t xml:space="preserve"> </w:t>
      </w:r>
      <w:r w:rsidRPr="00C56985">
        <w:rPr>
          <w:lang w:eastAsia="ru-RU"/>
        </w:rPr>
        <w:t>выходным результатом — зависимость передаточных чисел от какого-либо па</w:t>
      </w:r>
      <w:r w:rsidRPr="00C56985">
        <w:rPr>
          <w:lang w:eastAsia="ru-RU"/>
        </w:rPr>
        <w:softHyphen/>
        <w:t xml:space="preserve">раметра движения </w:t>
      </w:r>
      <w:r>
        <w:t>Л</w:t>
      </w:r>
      <w:r w:rsidRPr="00C56985">
        <w:rPr>
          <w:lang w:val="en-US"/>
        </w:rPr>
        <w:t>A</w:t>
      </w:r>
      <w:r w:rsidR="00C71200">
        <w:t>.</w:t>
      </w:r>
    </w:p>
    <w:p w:rsidR="00C71200" w:rsidRPr="00C71200" w:rsidRDefault="00C71200" w:rsidP="00AC25A6">
      <w:pPr>
        <w:pStyle w:val="Heading2"/>
      </w:pPr>
      <w:bookmarkStart w:id="7" w:name="_Toc278642191"/>
      <w:r>
        <w:t>Аппроксимация</w:t>
      </w:r>
      <w:bookmarkEnd w:id="7"/>
    </w:p>
    <w:p w:rsidR="00E060EC" w:rsidRDefault="00E060EC" w:rsidP="00E060EC">
      <w:pPr>
        <w:spacing w:line="490" w:lineRule="exact"/>
        <w:ind w:left="20" w:right="20" w:firstLine="700"/>
      </w:pPr>
      <w:r>
        <w:t xml:space="preserve">Для анализа законов изменения параметров </w:t>
      </w:r>
      <w:r w:rsidR="00C71200">
        <w:t>АП</w:t>
      </w:r>
      <w:r>
        <w:t xml:space="preserve"> ра</w:t>
      </w:r>
      <w:r w:rsidR="00C71200">
        <w:t>нжируют расчетные</w:t>
      </w:r>
      <w:r>
        <w:t xml:space="preserve"> режим</w:t>
      </w:r>
      <w:r w:rsidR="00C71200">
        <w:t>ы</w:t>
      </w:r>
      <w:r>
        <w:t xml:space="preserve"> полета самолета по </w:t>
      </w:r>
      <w:r w:rsidR="00C71200">
        <w:t>какому-либо признаку движения самолета (например по высоте)</w:t>
      </w:r>
      <w:r>
        <w:t>. Учиты</w:t>
      </w:r>
      <w:r w:rsidR="00C71200">
        <w:t xml:space="preserve">вая, что при расчете параметров </w:t>
      </w:r>
      <w:r>
        <w:t>на фиксированном режиме единственным варьируемым параметром явля</w:t>
      </w:r>
      <w:r>
        <w:softHyphen/>
        <w:t xml:space="preserve">ется заданный интервал </w:t>
      </w:r>
      <w:r>
        <w:lastRenderedPageBreak/>
        <w:t>времени регулирования переходной функции систе</w:t>
      </w:r>
      <w:r>
        <w:softHyphen/>
        <w:t>мы «самолет - А</w:t>
      </w:r>
      <w:r w:rsidR="00C71200">
        <w:t>П</w:t>
      </w:r>
      <w:r>
        <w:t>»</w:t>
      </w:r>
      <w:r>
        <w:rPr>
          <w:rStyle w:val="LucidaSansUnicode11pt"/>
          <w:rFonts w:eastAsiaTheme="minorHAnsi"/>
          <w:lang w:val="ru"/>
        </w:rPr>
        <w:t xml:space="preserve"> </w:t>
      </w:r>
      <w:r w:rsidR="00C71200" w:rsidRPr="00C71200">
        <w:rPr>
          <w:rStyle w:val="LucidaSansUnicode11pt"/>
          <w:rFonts w:eastAsiaTheme="minorHAnsi"/>
          <w:i w:val="0"/>
        </w:rPr>
        <w:t>и</w:t>
      </w:r>
      <w:r>
        <w:t xml:space="preserve"> расчет параметров А</w:t>
      </w:r>
      <w:r w:rsidR="00C71200">
        <w:t>П</w:t>
      </w:r>
      <w:r>
        <w:t xml:space="preserve"> произве</w:t>
      </w:r>
      <w:r>
        <w:softHyphen/>
        <w:t xml:space="preserve">ден для </w:t>
      </w:r>
      <w:r>
        <w:rPr>
          <w:lang w:val="en-US"/>
        </w:rPr>
        <w:t>min</w:t>
      </w:r>
      <w:r w:rsidRPr="00943A04">
        <w:t xml:space="preserve"> </w:t>
      </w:r>
      <w:r>
        <w:t xml:space="preserve">и </w:t>
      </w:r>
      <w:r>
        <w:rPr>
          <w:lang w:val="en-US"/>
        </w:rPr>
        <w:t>max</w:t>
      </w:r>
      <w:r w:rsidRPr="00943A04">
        <w:t xml:space="preserve"> </w:t>
      </w:r>
      <w:r>
        <w:t>допустимог</w:t>
      </w:r>
      <w:r w:rsidR="00C71200">
        <w:t xml:space="preserve">о времени регулирования строят </w:t>
      </w:r>
      <w:r>
        <w:t>графики изменения параметров А</w:t>
      </w:r>
      <w:r w:rsidR="00C71200">
        <w:t>П</w:t>
      </w:r>
      <w:r>
        <w:t>.</w:t>
      </w:r>
    </w:p>
    <w:p w:rsidR="00E060EC" w:rsidRDefault="00E060EC" w:rsidP="00E060EC">
      <w:pPr>
        <w:spacing w:line="490" w:lineRule="exact"/>
        <w:ind w:left="20" w:right="20" w:firstLine="700"/>
      </w:pPr>
      <w:r>
        <w:t xml:space="preserve">Идеальной аппроксимацией каждого параметра </w:t>
      </w:r>
      <w:r w:rsidR="00C71200">
        <w:t>АП</w:t>
      </w:r>
      <w:r>
        <w:t xml:space="preserve"> по данной пере</w:t>
      </w:r>
      <w:r>
        <w:softHyphen/>
        <w:t>менной состояния будет прямая параллельная оси абсцисс, т.е.</w:t>
      </w:r>
      <w:r>
        <w:rPr>
          <w:rStyle w:val="LucidaSansUnicode11pt"/>
          <w:rFonts w:eastAsiaTheme="minorHAnsi"/>
          <w:lang w:val="ru"/>
        </w:rPr>
        <w:t xml:space="preserve"> К = </w:t>
      </w:r>
      <w:r>
        <w:rPr>
          <w:rStyle w:val="LucidaSansUnicode11pt"/>
          <w:rFonts w:eastAsiaTheme="minorHAnsi"/>
        </w:rPr>
        <w:t>const</w:t>
      </w:r>
      <w:r w:rsidRPr="00943A04">
        <w:t xml:space="preserve"> </w:t>
      </w:r>
      <w:r w:rsidR="00C71200">
        <w:t xml:space="preserve"> </w:t>
      </w:r>
      <w:r>
        <w:t>или, по крайне</w:t>
      </w:r>
      <w:r w:rsidR="00C71200">
        <w:t>й</w:t>
      </w:r>
      <w:r>
        <w:t xml:space="preserve"> мере, изменение параметров допускает кусочно-линейные аппрок</w:t>
      </w:r>
      <w:r>
        <w:softHyphen/>
        <w:t>симации их зависимостей от переменной или совокупности переменных дви</w:t>
      </w:r>
      <w:r>
        <w:softHyphen/>
        <w:t xml:space="preserve">жения самолета. Речь идет о получении наиболее простых законов изменения параметров </w:t>
      </w:r>
      <w:r w:rsidR="00C71200">
        <w:t>АП</w:t>
      </w:r>
      <w:r>
        <w:t xml:space="preserve"> от переменных режима полета.</w:t>
      </w:r>
    </w:p>
    <w:p w:rsidR="00E060EC" w:rsidRDefault="00E060EC" w:rsidP="00E060EC">
      <w:pPr>
        <w:spacing w:line="490" w:lineRule="exact"/>
        <w:ind w:left="20" w:right="20" w:firstLine="700"/>
      </w:pPr>
      <w:r>
        <w:t xml:space="preserve">Синтез начинают с построения зависимостей параметров </w:t>
      </w:r>
      <w:r w:rsidR="00C71200">
        <w:t>АП</w:t>
      </w:r>
      <w:r>
        <w:t xml:space="preserve"> для ми</w:t>
      </w:r>
      <w:r>
        <w:softHyphen/>
        <w:t>нимального и максимального значений</w:t>
      </w:r>
      <w:r>
        <w:rPr>
          <w:rStyle w:val="LucidaSansUnicode11pt"/>
          <w:rFonts w:eastAsiaTheme="minorHAnsi"/>
          <w:lang w:val="ru"/>
        </w:rPr>
        <w:t xml:space="preserve"> </w:t>
      </w:r>
      <w:r>
        <w:rPr>
          <w:rStyle w:val="LucidaSansUnicode11pt"/>
          <w:rFonts w:eastAsiaTheme="minorHAnsi"/>
        </w:rPr>
        <w:t>t</w:t>
      </w:r>
      <w:r>
        <w:rPr>
          <w:rStyle w:val="LucidaSansUnicode11pt"/>
          <w:rFonts w:eastAsiaTheme="minorHAnsi"/>
          <w:vertAlign w:val="subscript"/>
        </w:rPr>
        <w:t>per</w:t>
      </w:r>
      <w:r w:rsidRPr="00943A04">
        <w:t xml:space="preserve"> </w:t>
      </w:r>
      <w:r>
        <w:t>по переменной движения самоле</w:t>
      </w:r>
      <w:r>
        <w:softHyphen/>
        <w:t>та после их ранжирования на исследуемых режимах полета самолета. В слу</w:t>
      </w:r>
      <w:r>
        <w:softHyphen/>
        <w:t>чае если по какой-либо переменной движения самолета будут получены про</w:t>
      </w:r>
      <w:r>
        <w:softHyphen/>
        <w:t xml:space="preserve">стейшие кусочно-линейные законы изменения параметров </w:t>
      </w:r>
      <w:r w:rsidR="00C71200">
        <w:t>АП</w:t>
      </w:r>
      <w:r>
        <w:t>, то на этом данную процедуру заканчивают. Этот случай, как правило, характерен для маломаневренных дозвуковых самолетов, например, пассажирско- транспортного класса.</w:t>
      </w:r>
    </w:p>
    <w:p w:rsidR="00E060EC" w:rsidRPr="00E96634" w:rsidRDefault="00E060EC" w:rsidP="00C71200">
      <w:r>
        <w:t>Не редко в результате наложения минимальных и максимальных пара</w:t>
      </w:r>
      <w:r>
        <w:softHyphen/>
        <w:t>метров  на диаграммы переменных движения самолета, на различных режимах его полета, получают достаточно большие разбросы параметров АС при постоянных значениях параметров движения и сложные аналитические зависимости. В этом случае на эти же диаграммы наносят дополнительно рас</w:t>
      </w:r>
      <w:r>
        <w:softHyphen/>
        <w:t>считанные значения параметров АС для каждого фиксированного режима по</w:t>
      </w:r>
      <w:r>
        <w:softHyphen/>
        <w:t xml:space="preserve">лета самолета, определенные в результате проведения первой процедуры, т.е.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</w:t>
      </w:r>
      <w:r w:rsidR="00C71200">
        <w:t xml:space="preserve">. Это </w:t>
      </w:r>
      <w:r>
        <w:t>существенно снижает диапазон разброса пара</w:t>
      </w:r>
      <w:r>
        <w:softHyphen/>
        <w:t>метров АС при постоянных значениях переменных состояния движения сис</w:t>
      </w:r>
      <w:r>
        <w:softHyphen/>
        <w:t>темы «самолет - АС» на фиксированном режиме полета</w:t>
      </w:r>
      <w:r w:rsidR="00C71200">
        <w:t>.</w:t>
      </w:r>
    </w:p>
    <w:p w:rsidR="00540AA2" w:rsidRPr="00540AA2" w:rsidRDefault="00540AA2" w:rsidP="00540AA2">
      <w:pPr>
        <w:pStyle w:val="Heading2"/>
        <w:rPr>
          <w:lang w:val="ru-RU"/>
        </w:rPr>
      </w:pPr>
      <w:bookmarkStart w:id="8" w:name="bookmark9"/>
      <w:r w:rsidRPr="00540AA2">
        <w:rPr>
          <w:lang w:val="ru-RU"/>
        </w:rPr>
        <w:lastRenderedPageBreak/>
        <w:t>Реализация методики</w:t>
      </w:r>
      <w:bookmarkEnd w:id="8"/>
    </w:p>
    <w:p w:rsidR="00540AA2" w:rsidRDefault="00540AA2" w:rsidP="00540AA2">
      <w:pPr>
        <w:spacing w:line="260" w:lineRule="exact"/>
        <w:ind w:left="460" w:firstLine="0"/>
        <w:rPr>
          <w:lang w:val="en-US"/>
        </w:rPr>
      </w:pPr>
      <w:r>
        <w:t>Реализация алгоритма состоит из следующих шагов:</w:t>
      </w:r>
    </w:p>
    <w:p w:rsidR="00540AA2" w:rsidRPr="00C71F47" w:rsidRDefault="00540AA2" w:rsidP="00C71F47">
      <w:pPr>
        <w:spacing w:line="260" w:lineRule="exact"/>
        <w:ind w:firstLine="0"/>
        <w:rPr>
          <w:lang w:val="en-US"/>
        </w:rPr>
      </w:pPr>
    </w:p>
    <w:p w:rsid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 xml:space="preserve">Ввод временного интервала </w:t>
      </w:r>
      <m:oMath>
        <m:r>
          <w:rPr>
            <w:rFonts w:ascii="Cambria Math" w:hAnsi="Cambria Math"/>
          </w:rPr>
          <m:t>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]</m:t>
        </m:r>
      </m:oMath>
      <w:r w:rsidRPr="00EF1AD7">
        <w:rPr>
          <w:rFonts w:eastAsiaTheme="minorEastAsia"/>
        </w:rPr>
        <w:t>,</w:t>
      </w:r>
      <w:r>
        <w:t xml:space="preserve"> соответствующего ТЗ на сис</w:t>
      </w:r>
      <w:r>
        <w:softHyphen/>
        <w:t>тему «самолет - АС».</w:t>
      </w:r>
    </w:p>
    <w:p w:rsidR="00540AA2" w:rsidRP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 xml:space="preserve">Ввод передаточных чисел </w:t>
      </w:r>
      <w:r w:rsidRPr="00EF1AD7">
        <w:rPr>
          <w:rStyle w:val="LucidaSansUnicode11pt"/>
          <w:rFonts w:eastAsiaTheme="minorHAnsi"/>
        </w:rPr>
        <w:t>х</w:t>
      </w:r>
      <w:r w:rsidRPr="00EF1AD7">
        <w:rPr>
          <w:rStyle w:val="LucidaSansUnicode11pt"/>
          <w:rFonts w:eastAsiaTheme="minorHAnsi"/>
          <w:vertAlign w:val="subscript"/>
        </w:rPr>
        <w:t>г</w:t>
      </w:r>
      <w:r>
        <w:t xml:space="preserve"> для фиксированных режимов поле</w:t>
      </w:r>
      <w:r>
        <w:softHyphen/>
        <w:t>та</w:t>
      </w:r>
      <w:r w:rsidRPr="00540AA2">
        <w:t>.</w:t>
      </w:r>
    </w:p>
    <w:p w:rsidR="00540AA2" w:rsidRPr="00540AA2" w:rsidRDefault="00540AA2" w:rsidP="00EF1AD7">
      <w:pPr>
        <w:pStyle w:val="ListParagraph"/>
        <w:numPr>
          <w:ilvl w:val="0"/>
          <w:numId w:val="22"/>
        </w:numPr>
        <w:ind w:left="426"/>
      </w:pPr>
      <w:r w:rsidRPr="00540AA2">
        <w:t xml:space="preserve">Ввод допустимых отклонений амплитудной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Pr="00540AA2">
        <w:t xml:space="preserve"> и фазовой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>
        <w:t xml:space="preserve"> час</w:t>
      </w:r>
      <w:r w:rsidRPr="00540AA2">
        <w:t>тотных характеристик (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=0,05</m:t>
        </m:r>
      </m:oMath>
      <w:r w:rsidRPr="00EF1AD7">
        <w:rPr>
          <w:rFonts w:eastAsiaTheme="minorEastAsia"/>
        </w:rPr>
        <w:t xml:space="preserve"> </w:t>
      </w:r>
      <w:r w:rsidRPr="00540AA2">
        <w:t xml:space="preserve"> ,  и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=-0,1рад</m:t>
        </m:r>
      </m:oMath>
      <w:r w:rsidRPr="00540AA2">
        <w:t>).</w:t>
      </w:r>
    </w:p>
    <w:p w:rsid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>Ввод фиксированного значения сдвига по фазе (-80°), которое выби</w:t>
      </w:r>
      <w:r>
        <w:softHyphen/>
        <w:t xml:space="preserve">рают исходя из соображения, что при расчете интерес представляет только часть переходного процесса, протекающая до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  <w:r>
        <w:t>, т.е. от</w:t>
      </w:r>
      <w:r>
        <w:softHyphen/>
        <w:t>сутствие перерегулирования и отжима при выходе на заданную координа</w:t>
      </w:r>
      <w:r>
        <w:softHyphen/>
        <w:t>ту стабилизации.</w:t>
      </w:r>
    </w:p>
    <w:p w:rsid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>Выбор опорного режима и ввод его параметров.</w:t>
      </w:r>
    </w:p>
    <w:p w:rsid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 xml:space="preserve">Расчет функций АЧХ и ФЧХ для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</w:p>
    <w:p w:rsid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 xml:space="preserve">Определение, исходя из выбранного сдвига по фазе, значения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Pr="00EF1AD7">
        <w:rPr>
          <w:rStyle w:val="12pt"/>
          <w:rFonts w:eastAsiaTheme="minorHAnsi"/>
        </w:rPr>
        <w:t>,</w:t>
      </w:r>
      <w:r>
        <w:t xml:space="preserve"> соот</w:t>
      </w:r>
      <w:r>
        <w:softHyphen/>
        <w:t xml:space="preserve">ветствующего интервалу времени </w:t>
      </w:r>
      <m:oMath>
        <m:r>
          <w:rPr>
            <w:rFonts w:ascii="Cambria Math" w:hAnsi="Cambria Math"/>
          </w:rPr>
          <m:t>[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]</m:t>
        </m:r>
      </m:oMath>
      <w:r w:rsidR="00EF1AD7" w:rsidRPr="00EF1AD7">
        <w:rPr>
          <w:rFonts w:eastAsiaTheme="minorEastAsia"/>
        </w:rPr>
        <w:t>.</w:t>
      </w:r>
    </w:p>
    <w:p w:rsid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>Расчет функций чувствительности АЧХ и ФЧХ по</w:t>
      </w:r>
      <w:r w:rsidRPr="00EF1AD7">
        <w:rPr>
          <w:rStyle w:val="12pt"/>
          <w:rFonts w:eastAsiaTheme="minorHAnsi"/>
        </w:rPr>
        <w:t xml:space="preserve"> </w:t>
      </w:r>
      <w:r w:rsidR="00EF1AD7" w:rsidRPr="00EF1AD7">
        <w:rPr>
          <w:rStyle w:val="12pt"/>
          <w:rFonts w:ascii="Courier New" w:eastAsiaTheme="minorHAnsi" w:hAnsi="Courier New" w:cs="Courier New"/>
        </w:rPr>
        <w:t>ω</w:t>
      </w:r>
    </w:p>
    <w:p w:rsidR="00EF1AD7" w:rsidRPr="00C71F47" w:rsidRDefault="00540AA2" w:rsidP="00C71F47">
      <w:pPr>
        <w:pStyle w:val="ListParagraph"/>
        <w:numPr>
          <w:ilvl w:val="0"/>
          <w:numId w:val="22"/>
        </w:numPr>
        <w:ind w:left="426"/>
      </w:pPr>
      <w:r>
        <w:t>Поиск максимальных по модулю величин функций чувствительности</w:t>
      </w:r>
      <w:r w:rsidR="00EF1AD7">
        <w:t xml:space="preserve"> в диапазоне частот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</w:p>
    <w:p w:rsidR="00540AA2" w:rsidRDefault="00540AA2" w:rsidP="00EF1AD7">
      <w:pPr>
        <w:pStyle w:val="ListParagraph"/>
        <w:numPr>
          <w:ilvl w:val="0"/>
          <w:numId w:val="22"/>
        </w:numPr>
        <w:ind w:left="426"/>
      </w:pPr>
      <w:r>
        <w:t>Расчет функций чувствительности по параметрам АС</w:t>
      </w:r>
      <w:r w:rsidRPr="00EF1AD7">
        <w:rPr>
          <w:rStyle w:val="LucidaSansUnicode11pt1pt"/>
          <w:lang w:val="ru-RU"/>
        </w:rPr>
        <w:t xml:space="preserve"> х</w:t>
      </w:r>
      <w:r w:rsidRPr="00EF1AD7">
        <w:rPr>
          <w:rStyle w:val="LucidaSansUnicode11pt1pt"/>
          <w:vertAlign w:val="subscript"/>
          <w:lang w:val="ru-RU"/>
        </w:rPr>
        <w:t>г</w:t>
      </w:r>
    </w:p>
    <w:p w:rsidR="00EF1AD7" w:rsidRPr="00EF1AD7" w:rsidRDefault="00540AA2" w:rsidP="00EF1AD7">
      <w:pPr>
        <w:pStyle w:val="ListParagraph"/>
        <w:numPr>
          <w:ilvl w:val="0"/>
          <w:numId w:val="22"/>
        </w:numPr>
        <w:ind w:left="426"/>
      </w:pPr>
      <w:r>
        <w:t>Поиск</w:t>
      </w:r>
      <w:r>
        <w:tab/>
        <w:t>максимальных по модулю величин функций чувствительности</w:t>
      </w:r>
      <w:r w:rsidR="00EF1AD7">
        <w:t xml:space="preserve"> по </w:t>
      </w:r>
      <w:r w:rsidR="00EF1AD7" w:rsidRPr="00EF1AD7">
        <w:rPr>
          <w:rStyle w:val="LucidaSansUnicode11pt1pt"/>
          <w:lang w:val="ru-RU"/>
        </w:rPr>
        <w:t>х</w:t>
      </w:r>
      <w:r w:rsidR="00EF1AD7" w:rsidRPr="00EF1AD7">
        <w:rPr>
          <w:rStyle w:val="LucidaSansUnicode11pt1pt"/>
          <w:vertAlign w:val="subscript"/>
          <w:lang w:val="ru-RU"/>
        </w:rPr>
        <w:t xml:space="preserve">г </w:t>
      </w:r>
      <w:r>
        <w:t xml:space="preserve">в диапазоне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="00EF1AD7" w:rsidRPr="00EF1AD7">
        <w:rPr>
          <w:rFonts w:eastAsiaTheme="minorEastAsia"/>
        </w:rPr>
        <w:t xml:space="preserve"> </w:t>
      </w:r>
    </w:p>
    <w:p w:rsidR="00275547" w:rsidRPr="00275547" w:rsidRDefault="00540AA2" w:rsidP="00275547">
      <w:pPr>
        <w:pStyle w:val="ListParagraph"/>
        <w:numPr>
          <w:ilvl w:val="0"/>
          <w:numId w:val="22"/>
        </w:numPr>
        <w:ind w:left="426"/>
        <w:rPr>
          <w:rFonts w:eastAsiaTheme="minorEastAsia"/>
        </w:rPr>
      </w:pPr>
      <w:r>
        <w:t>Расчет</w:t>
      </w:r>
      <w:r>
        <w:tab/>
        <w:t xml:space="preserve">величин максимальных отклонений параметров АС на </w:t>
      </w:r>
      <w:r w:rsidR="00EF1AD7" w:rsidRPr="00275547">
        <w:rPr>
          <w:rStyle w:val="1pt"/>
          <w:rFonts w:eastAsia="Consolas"/>
          <w:lang w:val="en-US"/>
        </w:rPr>
        <w:t>j</w:t>
      </w:r>
      <w:r w:rsidRPr="00275547">
        <w:rPr>
          <w:rStyle w:val="1pt"/>
          <w:rFonts w:eastAsia="Consolas"/>
        </w:rPr>
        <w:t>-м</w:t>
      </w:r>
      <w:r>
        <w:t xml:space="preserve"> режиме полета самолета от идентичного параметра опорного режима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оп</m:t>
            </m:r>
          </m:sub>
        </m:sSub>
      </m:oMath>
    </w:p>
    <w:p w:rsidR="00540AA2" w:rsidRPr="00275547" w:rsidRDefault="00275547" w:rsidP="00275547">
      <w:pPr>
        <w:pStyle w:val="ListParagraph"/>
        <w:numPr>
          <w:ilvl w:val="0"/>
          <w:numId w:val="22"/>
        </w:numPr>
        <w:ind w:left="426"/>
        <w:rPr>
          <w:rFonts w:eastAsiaTheme="minorEastAsia"/>
        </w:rPr>
      </w:pPr>
      <w:r>
        <w:t>Ввод</w:t>
      </w:r>
      <w:r w:rsidRPr="00275547">
        <w:t xml:space="preserve"> </w:t>
      </w:r>
      <w:r w:rsidR="00540AA2">
        <w:t>данных в систему линейных уравнений и неравенств (</w:t>
      </w:r>
      <w:r w:rsidR="00EB0BFB">
        <w:t>7-11</w:t>
      </w:r>
      <w:r w:rsidR="00540AA2">
        <w:t>):</w:t>
      </w:r>
    </w:p>
    <w:p w:rsidR="00C71F47" w:rsidRPr="00C71F47" w:rsidRDefault="00C71F47" w:rsidP="00C71F47">
      <w:pPr>
        <w:pStyle w:val="ListParagraph"/>
        <w:ind w:left="1230" w:firstLine="0"/>
        <w:rPr>
          <w:rFonts w:eastAsiaTheme="minorEastAsia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  <m:r>
                  <w:rPr>
                    <w:rFonts w:ascii="Cambria Math" w:hAnsi="Cambria Math"/>
                  </w:rPr>
                  <m:t>=max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r=1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e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Cambria Math"/>
                          </w:rPr>
                          <m:t>рас</m:t>
                        </m:r>
                      </m:sub>
                    </m:sSub>
                  </m:e>
                </m:nary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r=1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sup>
                    </m:sSubSup>
                    <m:r>
                      <w:rPr>
                        <w:rFonts w:ascii="Cambria Math" w:hAnsi="Cambria Math"/>
                      </w:rPr>
                      <m:t>(ω)∙∆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Cambria Math"/>
                          </w:rPr>
                          <m:t>рас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ω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min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∙∆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eastAsiaTheme="minorEastAsia" w:hAnsi="Cambria Math"/>
                  </w:rPr>
                  <m:t>∆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А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(ω)≤</m:t>
                </m:r>
                <m:r>
                  <w:rPr>
                    <w:rFonts w:ascii="Cambria Math" w:hAnsi="Cambria Math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</m:t>
                    </m:r>
                  </m:sub>
                </m:sSub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r=1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sup>
                    </m:sSubSup>
                    <m:r>
                      <w:rPr>
                        <w:rFonts w:ascii="Cambria Math" w:hAnsi="Cambria Math"/>
                      </w:rPr>
                      <m:t>(ω)∙∆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Cambria Math"/>
                          </w:rPr>
                          <m:t>рас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ω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min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∙∆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eastAsiaTheme="minorEastAsia" w:hAnsi="Cambria Math"/>
                  </w:rPr>
                  <m:t>∆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(ω)≤</m:t>
                </m:r>
                <m:r>
                  <w:rPr>
                    <w:rFonts w:ascii="Cambria Math" w:hAnsi="Cambria Math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/>
                      </w:rPr>
                      <m:t>ном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/>
                      </w:rPr>
                      <m:t>оп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 </m:t>
                </m:r>
                <m:r>
                  <w:rPr>
                    <w:rFonts w:ascii="Cambria Math" w:hAnsi="Cambria Math"/>
                    <w:lang w:val="en-US"/>
                  </w:rPr>
                  <m:t>r</m:t>
                </m:r>
                <m:r>
                  <w:rPr>
                    <w:rFonts w:ascii="Cambria Math" w:hAnsi="Cambria Math"/>
                  </w:rPr>
                  <m:t>=1,</m:t>
                </m:r>
                <m:r>
                  <w:rPr>
                    <w:rFonts w:ascii="Cambria Math" w:hAnsi="Cambria Math"/>
                    <w:lang w:val="en-US"/>
                  </w:rPr>
                  <m:t>e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тек</m:t>
                    </m:r>
                  </m:sub>
                </m:sSub>
                <m:r>
                  <w:rPr>
                    <w:rFonts w:ascii="Cambria Math" w:hAnsi="Cambria Math"/>
                  </w:rPr>
                  <m:t>≤Δ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</m:t>
                    </m:r>
                  </m:sub>
                </m:sSub>
              </m:e>
            </m:eqArr>
          </m:e>
        </m:d>
      </m:oMath>
      <w:r w:rsidRPr="00C71F47">
        <w:rPr>
          <w:rFonts w:eastAsiaTheme="minorEastAsia"/>
        </w:rPr>
        <w:t xml:space="preserve">        (</w:t>
      </w:r>
      <w:r w:rsidR="00EB0BFB">
        <w:rPr>
          <w:rFonts w:eastAsiaTheme="minorEastAsia"/>
        </w:rPr>
        <w:t>7-11</w:t>
      </w:r>
      <w:r w:rsidRPr="00C71F47">
        <w:rPr>
          <w:rFonts w:eastAsiaTheme="minorEastAsia"/>
        </w:rPr>
        <w:t>)</w:t>
      </w:r>
    </w:p>
    <w:p w:rsidR="00540AA2" w:rsidRPr="00C71F47" w:rsidRDefault="00540AA2" w:rsidP="00C71F47">
      <w:pPr>
        <w:pStyle w:val="ListParagraph"/>
        <w:numPr>
          <w:ilvl w:val="0"/>
          <w:numId w:val="22"/>
        </w:numPr>
        <w:ind w:left="426"/>
      </w:pPr>
      <w:r>
        <w:lastRenderedPageBreak/>
        <w:t>Решение</w:t>
      </w:r>
      <w:r w:rsidR="00C71F47" w:rsidRPr="00C71F47">
        <w:t xml:space="preserve"> </w:t>
      </w:r>
      <w:r>
        <w:t>системы (</w:t>
      </w:r>
      <w:r w:rsidR="00950DCC">
        <w:t>7-11</w:t>
      </w:r>
      <w:r>
        <w:t>) относительно</w:t>
      </w:r>
      <w:r>
        <w:rPr>
          <w:rStyle w:val="LucidaSansUnicode11p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и вычисление максимального</w:t>
      </w:r>
      <w:r w:rsidR="00C71F47" w:rsidRPr="00C71F47">
        <w:t xml:space="preserve"> </w:t>
      </w:r>
      <w:r>
        <w:t>диапазона варьирования переменных состояния по формуле:</w:t>
      </w:r>
    </w:p>
    <w:p w:rsidR="00C71F47" w:rsidRPr="00C71F47" w:rsidRDefault="00C71F47" w:rsidP="00C71F47">
      <w:pPr>
        <w:spacing w:after="240" w:line="260" w:lineRule="exact"/>
        <w:ind w:left="400" w:firstLine="0"/>
        <w:jc w:val="right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 w:rsidRPr="00C71F47">
        <w:rPr>
          <w:rFonts w:eastAsiaTheme="minorEastAsia"/>
          <w:lang w:val="en-US"/>
        </w:rPr>
        <w:t xml:space="preserve">     </w:t>
      </w:r>
      <w:r>
        <w:rPr>
          <w:rFonts w:eastAsiaTheme="minorEastAsia"/>
          <w:lang w:val="en-US"/>
        </w:rPr>
        <w:t xml:space="preserve">     </w:t>
      </w:r>
      <w:r w:rsidRPr="00C71F47">
        <w:rPr>
          <w:rFonts w:eastAsiaTheme="minorEastAsia"/>
          <w:lang w:val="en-US"/>
        </w:rPr>
        <w:t xml:space="preserve">                                       (</w:t>
      </w:r>
      <w:r>
        <w:rPr>
          <w:rFonts w:eastAsiaTheme="minorEastAsia"/>
          <w:lang w:val="en-US"/>
        </w:rPr>
        <w:t>6</w:t>
      </w:r>
      <w:r w:rsidRPr="00C71F47">
        <w:rPr>
          <w:rFonts w:eastAsiaTheme="minorEastAsia"/>
          <w:lang w:val="en-US"/>
        </w:rPr>
        <w:t>)</w:t>
      </w:r>
    </w:p>
    <w:p w:rsidR="00540AA2" w:rsidRPr="00C71F47" w:rsidRDefault="00A365BA" w:rsidP="00A365BA">
      <w:pPr>
        <w:pStyle w:val="ListParagraph"/>
        <w:numPr>
          <w:ilvl w:val="0"/>
          <w:numId w:val="22"/>
        </w:numPr>
        <w:ind w:left="426"/>
      </w:pPr>
      <w:r>
        <w:t>Для</w:t>
      </w:r>
      <w:r w:rsidRPr="00A365BA">
        <w:t xml:space="preserve"> </w:t>
      </w:r>
      <w:r w:rsidR="00540AA2">
        <w:t>окончательного определения законов коррекции все режимы ранжи</w:t>
      </w:r>
      <w:r w:rsidR="00540AA2">
        <w:softHyphen/>
        <w:t>руют по какому-либо параметру или параметрам движения самолета (ско</w:t>
      </w:r>
      <w:r w:rsidR="00540AA2">
        <w:softHyphen/>
        <w:t>ростному напору, высоте полете и т.п.).</w:t>
      </w:r>
    </w:p>
    <w:p w:rsidR="00C71F47" w:rsidRPr="00C71F47" w:rsidRDefault="00C71F47" w:rsidP="00A365BA">
      <w:pPr>
        <w:pStyle w:val="ListParagraph"/>
        <w:ind w:left="426" w:firstLine="0"/>
      </w:pPr>
    </w:p>
    <w:p w:rsidR="00540AA2" w:rsidRPr="00A365BA" w:rsidRDefault="00C71F47" w:rsidP="00A365BA">
      <w:pPr>
        <w:pStyle w:val="ListParagraph"/>
        <w:numPr>
          <w:ilvl w:val="0"/>
          <w:numId w:val="22"/>
        </w:numPr>
        <w:ind w:left="426"/>
      </w:pPr>
      <w:r>
        <w:t>Если</w:t>
      </w:r>
      <w:r w:rsidRPr="00C71F47">
        <w:t xml:space="preserve"> </w:t>
      </w:r>
      <w:r w:rsidR="00540AA2">
        <w:t>законы коррекции по выбранному параметру остались сложными или неудовлетворительно качество переходного процесса, то повторяют расче</w:t>
      </w:r>
      <w:r w:rsidR="00540AA2">
        <w:softHyphen/>
        <w:t>ты для проблемных режимов с постепенным увеличением</w:t>
      </w:r>
      <w:r w:rsidR="00540AA2" w:rsidRPr="00C71F47">
        <w:rPr>
          <w:rStyle w:val="12pt"/>
          <w:rFonts w:eastAsiaTheme="minorHAnsi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</w:rPr>
              <m:t>тек</m:t>
            </m:r>
          </m:sub>
        </m:sSub>
      </m:oMath>
      <w:r w:rsidR="00540AA2" w:rsidRPr="00943A04">
        <w:t xml:space="preserve"> </w:t>
      </w:r>
      <w:r w:rsidR="00A365BA" w:rsidRPr="00A365BA">
        <w:t xml:space="preserve"> </w:t>
      </w:r>
      <w:r w:rsidR="00A365BA">
        <w:t>до</w:t>
      </w:r>
      <w:r w:rsidR="00540AA2">
        <w:t xml:space="preserve"> вели</w:t>
      </w:r>
      <w:r w:rsidR="00540AA2">
        <w:softHyphen/>
        <w:t>чины</w:t>
      </w:r>
      <w:r w:rsidR="00540AA2" w:rsidRPr="00C71F47">
        <w:rPr>
          <w:rStyle w:val="12pt"/>
          <w:rFonts w:eastAsiaTheme="minorHAnsi"/>
          <w:lang w:val="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рег_</m:t>
            </m:r>
            <m:r>
              <w:rPr>
                <w:rFonts w:ascii="Cambria Math" w:hAnsi="Cambria Math"/>
                <w:lang w:val="en-US"/>
              </w:rPr>
              <m:t>max</m:t>
            </m:r>
          </m:sub>
        </m:sSub>
      </m:oMath>
      <w:r w:rsidR="00A365BA">
        <w:t xml:space="preserve"> </w:t>
      </w:r>
      <w:r w:rsidR="00540AA2">
        <w:t>до достижения удовлетво</w:t>
      </w:r>
      <w:r w:rsidR="00540AA2">
        <w:softHyphen/>
        <w:t>рительных результатов.</w:t>
      </w:r>
    </w:p>
    <w:p w:rsidR="00A365BA" w:rsidRDefault="00A365BA" w:rsidP="00A365BA">
      <w:pPr>
        <w:pStyle w:val="ListParagraph"/>
      </w:pPr>
    </w:p>
    <w:p w:rsidR="00A365BA" w:rsidRDefault="00A365BA" w:rsidP="00A365BA">
      <w:pPr>
        <w:pStyle w:val="ListParagraph"/>
        <w:ind w:left="426" w:firstLine="0"/>
      </w:pPr>
    </w:p>
    <w:p w:rsidR="00B0421F" w:rsidRPr="004C3859" w:rsidRDefault="00540AA2" w:rsidP="00540AA2">
      <w:pPr>
        <w:ind w:firstLine="0"/>
        <w:rPr>
          <w:rFonts w:ascii="Times New Roman" w:eastAsia="Times New Roman" w:hAnsi="Times New Roman" w:cs="Times New Roman"/>
          <w:sz w:val="22"/>
        </w:rPr>
      </w:pPr>
      <w:r>
        <w:t xml:space="preserve">Блок-схема алгоритма </w:t>
      </w:r>
      <w:r w:rsidR="00A365BA">
        <w:t xml:space="preserve">приведена на рис. </w:t>
      </w:r>
      <w:r w:rsidR="00A365BA" w:rsidRPr="00A365BA">
        <w:t>1</w:t>
      </w:r>
      <w:r w:rsidR="00A365BA" w:rsidRPr="004C3859">
        <w:t>.</w:t>
      </w:r>
    </w:p>
    <w:p w:rsidR="00910DC1" w:rsidRDefault="00910DC1" w:rsidP="005B563A">
      <w:pPr>
        <w:ind w:firstLine="426"/>
      </w:pPr>
    </w:p>
    <w:p w:rsidR="00910DC1" w:rsidRDefault="00910DC1" w:rsidP="005B563A">
      <w:pPr>
        <w:ind w:firstLine="426"/>
      </w:pPr>
    </w:p>
    <w:p w:rsidR="00950DCC" w:rsidRDefault="004C3859" w:rsidP="00950DCC">
      <w:pPr>
        <w:keepNext/>
        <w:ind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D83D9A" wp14:editId="22BFF4EB">
            <wp:extent cx="5511986" cy="8458200"/>
            <wp:effectExtent l="0" t="0" r="0" b="0"/>
            <wp:docPr id="15" name="Picture 15" descr="C:\Users\xdev\Desktop\baumanka\sem9\kursach\pics\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dev\Desktop\baumanka\sem9\kursach\pics\shem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97" cy="84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C1" w:rsidRPr="00950DCC" w:rsidRDefault="00950DCC" w:rsidP="00950DCC">
      <w:pPr>
        <w:pStyle w:val="Caption"/>
        <w:jc w:val="center"/>
      </w:pPr>
      <w:r>
        <w:t xml:space="preserve">Рис. </w:t>
      </w:r>
      <w:fldSimple w:instr=" SEQ Рис. \* ARABIC ">
        <w:r w:rsidR="003B594D">
          <w:rPr>
            <w:noProof/>
          </w:rPr>
          <w:t>1</w:t>
        </w:r>
      </w:fldSimple>
      <w:r>
        <w:t xml:space="preserve">. </w:t>
      </w:r>
      <w:r w:rsidRPr="008C5126">
        <w:t>Блок-схема алгоритма.</w:t>
      </w:r>
    </w:p>
    <w:p w:rsidR="00B07B50" w:rsidRDefault="00183F15" w:rsidP="00AC25A6">
      <w:pPr>
        <w:pStyle w:val="Heading1"/>
      </w:pPr>
      <w:bookmarkStart w:id="9" w:name="_Toc278642192"/>
      <w:r>
        <w:lastRenderedPageBreak/>
        <w:t>Расчет</w:t>
      </w:r>
      <w:bookmarkEnd w:id="9"/>
    </w:p>
    <w:p w:rsidR="007A47CF" w:rsidRPr="00950DCC" w:rsidRDefault="007A47CF" w:rsidP="00AC25A6">
      <w:pPr>
        <w:pStyle w:val="Heading2"/>
        <w:rPr>
          <w:lang w:val="ru-RU"/>
        </w:rPr>
      </w:pPr>
      <w:bookmarkStart w:id="10" w:name="_Toc278642193"/>
      <w:r w:rsidRPr="00950DCC">
        <w:rPr>
          <w:lang w:val="ru-RU"/>
        </w:rPr>
        <w:t>Формулы для расчета передаточных чисел</w:t>
      </w:r>
      <w:bookmarkEnd w:id="10"/>
    </w:p>
    <w:p w:rsidR="00950DCC" w:rsidRDefault="00FF2195" w:rsidP="00950DCC">
      <w:pPr>
        <w:keepNext/>
      </w:pPr>
      <w:r>
        <w:rPr>
          <w:noProof/>
          <w:lang w:eastAsia="ru-RU"/>
        </w:rPr>
        <w:drawing>
          <wp:inline distT="0" distB="0" distL="0" distR="0" wp14:anchorId="6C848BF2" wp14:editId="33F9BA5A">
            <wp:extent cx="5172606" cy="2352675"/>
            <wp:effectExtent l="0" t="0" r="9525" b="0"/>
            <wp:docPr id="1" name="Picture 1" descr="C:\Users\xdev\Desktop\32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dev\Desktop\321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06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95" w:rsidRDefault="00950DCC" w:rsidP="00950DCC">
      <w:pPr>
        <w:pStyle w:val="Caption"/>
        <w:jc w:val="center"/>
      </w:pPr>
      <w:r>
        <w:t xml:space="preserve">Рис. </w:t>
      </w:r>
      <w:fldSimple w:instr=" SEQ Рис. \* ARABIC ">
        <w:r w:rsidR="003B594D">
          <w:rPr>
            <w:noProof/>
          </w:rPr>
          <w:t>2</w:t>
        </w:r>
      </w:fldSimple>
      <w:r>
        <w:t xml:space="preserve">. </w:t>
      </w:r>
      <w:r w:rsidRPr="00FF2195">
        <w:t>Структурная схема автопилота.</w:t>
      </w:r>
    </w:p>
    <w:p w:rsidR="00FF2195" w:rsidRPr="00FF2195" w:rsidRDefault="00FF2195" w:rsidP="00FF2195">
      <w:pPr>
        <w:jc w:val="center"/>
        <w:rPr>
          <w:sz w:val="22"/>
        </w:rPr>
      </w:pPr>
    </w:p>
    <w:p w:rsidR="007A47CF" w:rsidRPr="00A24F58" w:rsidRDefault="007A47CF" w:rsidP="007A47CF">
      <w:pPr>
        <w:ind w:firstLine="426"/>
        <w:rPr>
          <w:rFonts w:eastAsiaTheme="minorEastAsia"/>
        </w:rPr>
      </w:pPr>
      <w:r w:rsidRPr="00A24F58">
        <w:rPr>
          <w:rFonts w:eastAsiaTheme="minorEastAsia"/>
        </w:rPr>
        <w:t xml:space="preserve"> </w:t>
      </w:r>
      <w:r w:rsidRPr="001820DF">
        <w:rPr>
          <w:rFonts w:eastAsiaTheme="minorEastAsia"/>
        </w:rPr>
        <w:t>Передаточная функция</w:t>
      </w:r>
      <w:r>
        <w:rPr>
          <w:rFonts w:eastAsiaTheme="minorEastAsia"/>
        </w:rPr>
        <w:t xml:space="preserve"> замкнутой системы </w:t>
      </w:r>
      <w:r w:rsidRPr="00A24F58">
        <w:rPr>
          <w:rFonts w:eastAsiaTheme="minorEastAsia"/>
        </w:rPr>
        <w:t>“</w:t>
      </w:r>
      <w:r>
        <w:rPr>
          <w:rFonts w:eastAsiaTheme="minorEastAsia"/>
        </w:rPr>
        <w:t>ЛА-АП</w:t>
      </w:r>
      <w:r w:rsidRPr="00A24F58">
        <w:rPr>
          <w:rFonts w:ascii="Times New Roman" w:eastAsiaTheme="minorEastAsia" w:hAnsi="Times New Roman" w:cs="Times New Roman"/>
        </w:rPr>
        <w:t>γ</w:t>
      </w:r>
      <w:r w:rsidRPr="00A24F58">
        <w:rPr>
          <w:rFonts w:eastAsiaTheme="minorEastAsia"/>
        </w:rPr>
        <w:t>”</w:t>
      </w:r>
      <w:r>
        <w:rPr>
          <w:rFonts w:eastAsiaTheme="minorEastAsia"/>
        </w:rPr>
        <w:t xml:space="preserve"> на управляющее возмущение имеет вид</w:t>
      </w:r>
    </w:p>
    <w:p w:rsidR="007A47CF" w:rsidRPr="009C0C55" w:rsidRDefault="007A47CF" w:rsidP="007A47CF">
      <w:pPr>
        <w:ind w:firstLine="426"/>
        <w:rPr>
          <w:rFonts w:eastAsiaTheme="minorEastAsia"/>
          <w:i/>
          <w:lang w:val="en-A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Ф</m:t>
              </m:r>
            </m:e>
            <m:sub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γ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зад</m:t>
                      </m:r>
                    </m:sub>
                  </m:sSub>
                </m:den>
              </m:f>
            </m:sub>
          </m:sSub>
          <m:d>
            <m:dPr>
              <m:ctrlPr>
                <w:rPr>
                  <w:rFonts w:ascii="Cambria Math" w:hAnsi="Cambria Math"/>
                  <w:i/>
                  <w:lang w:val="en-AU"/>
                </w:rPr>
              </m:ctrlPr>
            </m:dPr>
            <m:e>
              <m:r>
                <w:rPr>
                  <w:rFonts w:ascii="Cambria Math" w:hAnsi="Cambria Math"/>
                  <w:lang w:val="en-AU"/>
                </w:rPr>
                <m:t>s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AU"/>
                </w:rPr>
                <m:t>ν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AU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AU"/>
                    </w:rPr>
                    <m:t>3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э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э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ν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э</m:t>
                      </m:r>
                    </m:sub>
                  </m:sSub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den>
          </m:f>
        </m:oMath>
      </m:oMathPara>
    </w:p>
    <w:p w:rsidR="007A47CF" w:rsidRPr="00926CC3" w:rsidRDefault="007A47CF" w:rsidP="007A47CF">
      <w:pPr>
        <w:ind w:firstLine="426"/>
        <w:rPr>
          <w:rFonts w:eastAsiaTheme="minorEastAsia"/>
        </w:rPr>
      </w:pPr>
      <w:r>
        <w:rPr>
          <w:rFonts w:eastAsiaTheme="minorEastAsia"/>
        </w:rPr>
        <w:t xml:space="preserve">В качестве эталонной примем систему третьего порядка с кратными корнями характеристического уравнения системы </w:t>
      </w:r>
      <m:oMath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det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A-Iλ</m:t>
                </m:r>
              </m:e>
            </m:d>
          </m:e>
        </m:func>
        <m:r>
          <w:rPr>
            <w:rFonts w:ascii="Cambria Math" w:eastAsiaTheme="minorEastAsia" w:hAnsi="Cambria Math"/>
          </w:rPr>
          <m:t>=0</m:t>
        </m:r>
      </m:oMath>
    </w:p>
    <w:p w:rsidR="007A47CF" w:rsidRPr="00A24F58" w:rsidRDefault="007A47CF" w:rsidP="007A47CF">
      <w:pPr>
        <w:ind w:firstLine="426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</w:rPr>
                <m:t>э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den>
          </m:f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(s+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э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</m:den>
          </m:f>
        </m:oMath>
      </m:oMathPara>
    </w:p>
    <w:p w:rsidR="007A47CF" w:rsidRDefault="007A47CF" w:rsidP="007A47CF">
      <w:pPr>
        <w:ind w:firstLine="426"/>
        <w:rPr>
          <w:rFonts w:eastAsiaTheme="minorEastAsia" w:cs="Microsoft Sans Serif"/>
          <w:szCs w:val="24"/>
        </w:rPr>
      </w:pPr>
      <w:r>
        <w:rPr>
          <w:rFonts w:eastAsiaTheme="minorEastAsia" w:cs="Microsoft Sans Serif"/>
          <w:szCs w:val="24"/>
        </w:rPr>
        <w:t>т.е.</w:t>
      </w:r>
    </w:p>
    <w:p w:rsidR="007A47CF" w:rsidRPr="00926CC3" w:rsidRDefault="007A47CF" w:rsidP="007A47CF">
      <w:pPr>
        <w:ind w:firstLine="426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</w:rPr>
                <m:t>э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э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+3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э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+3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э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/>
                  <w:lang w:val="en-US"/>
                </w:rPr>
                <m:t>s+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э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bSup>
            </m:den>
          </m:f>
          <m:r>
            <w:rPr>
              <w:rFonts w:ascii="Cambria Math" w:eastAsiaTheme="minorEastAsia" w:hAnsi="Cambria Math"/>
              <w:lang w:val="en-US"/>
            </w:rPr>
            <m:t xml:space="preserve">  ,      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</w:rPr>
                <m:t>э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э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</m:sSubSup>
        </m:oMath>
      </m:oMathPara>
    </w:p>
    <w:p w:rsidR="007A47CF" w:rsidRPr="00926CC3" w:rsidRDefault="007A47CF" w:rsidP="007A47CF">
      <w:pPr>
        <w:ind w:firstLine="426"/>
        <w:rPr>
          <w:rFonts w:eastAsiaTheme="minorEastAsia"/>
        </w:rPr>
      </w:pPr>
      <w:r>
        <w:rPr>
          <w:rFonts w:eastAsiaTheme="minorEastAsia"/>
        </w:rPr>
        <w:t>В форме Вышнеградского передаточные функции записываются как</w:t>
      </w:r>
    </w:p>
    <w:p w:rsidR="007A47CF" w:rsidRPr="00040896" w:rsidRDefault="007A47CF" w:rsidP="007A47CF">
      <w:pPr>
        <w:ind w:firstLine="426"/>
        <w:rPr>
          <w:rFonts w:eastAsiaTheme="minorEastAsia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Ф</m:t>
              </m:r>
            </m:e>
            <m:sub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γ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зад</m:t>
                      </m:r>
                    </m:sub>
                  </m:sSub>
                </m:den>
              </m:f>
            </m:sub>
          </m:sSub>
          <m:d>
            <m:dPr>
              <m:ctrlPr>
                <w:rPr>
                  <w:rFonts w:ascii="Cambria Math" w:hAnsi="Cambria Math"/>
                  <w:i/>
                  <w:lang w:val="en-AU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A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AU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bSup>
              <m:r>
                <w:rPr>
                  <w:rFonts w:ascii="Cambria Math" w:hAnsi="Cambria Math"/>
                </w:rPr>
                <m:t>+3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+3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+1</m:t>
              </m:r>
            </m:den>
          </m:f>
          <m:r>
            <w:rPr>
              <w:rFonts w:ascii="Cambria Math" w:hAnsi="Cambria Math"/>
            </w:rPr>
            <m:t xml:space="preserve"> ,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э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</m:sSubSup>
        </m:oMath>
      </m:oMathPara>
    </w:p>
    <w:p w:rsidR="007A47CF" w:rsidRPr="00040896" w:rsidRDefault="007A47CF" w:rsidP="007A47CF">
      <w:pPr>
        <w:ind w:firstLine="426"/>
        <w:rPr>
          <w:rFonts w:eastAsiaTheme="minorEastAsia"/>
        </w:rPr>
      </w:pPr>
      <w:r w:rsidRPr="00040896">
        <w:rPr>
          <w:rFonts w:eastAsiaTheme="minorEastAsia"/>
        </w:rPr>
        <w:t>и</w:t>
      </w:r>
    </w:p>
    <w:p w:rsidR="007A47CF" w:rsidRPr="00040896" w:rsidRDefault="007A47CF" w:rsidP="007A47CF">
      <w:pPr>
        <w:ind w:firstLine="426"/>
        <w:rPr>
          <w:rFonts w:eastAsiaTheme="minorEastAsia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Ф</m:t>
              </m:r>
            </m:e>
            <m:sub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γ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зад</m:t>
                      </m:r>
                    </m:sub>
                  </m:sSub>
                </m:den>
              </m:f>
            </m:sub>
          </m:sSub>
          <m:d>
            <m:dPr>
              <m:ctrlPr>
                <w:rPr>
                  <w:rFonts w:ascii="Cambria Math" w:hAnsi="Cambria Math"/>
                  <w:i/>
                  <w:lang w:val="en-AU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A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AU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э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ж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э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ν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э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bSup>
                </m:den>
              </m:f>
            </m:den>
          </m:f>
        </m:oMath>
      </m:oMathPara>
    </w:p>
    <w:p w:rsidR="007A47CF" w:rsidRPr="00040896" w:rsidRDefault="007A47CF" w:rsidP="007A47CF">
      <w:pPr>
        <w:ind w:firstLine="426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3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</w:rPr>
              <m:t>э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</w:p>
    <w:p w:rsidR="007A47CF" w:rsidRDefault="00EB0BFB" w:rsidP="00EB0BFB">
      <w:pPr>
        <w:spacing w:after="240" w:line="562" w:lineRule="exact"/>
        <w:ind w:left="40" w:right="23" w:firstLine="680"/>
        <w:rPr>
          <w:rFonts w:eastAsiaTheme="minorEastAsia"/>
          <w:szCs w:val="24"/>
          <w:lang w:eastAsia="ru-RU"/>
        </w:rPr>
      </w:pPr>
      <w:r>
        <w:t>Получим, что:</w:t>
      </w:r>
      <m:oMath>
        <m:r>
          <m:rPr>
            <m:sty m:val="p"/>
          </m:rPr>
          <w:rPr>
            <w:rFonts w:ascii="Cambria Math" w:hAnsi="Cambria Math"/>
          </w:rPr>
          <w:br/>
        </m:r>
        <m:r>
          <m:rPr>
            <m:sty m:val="p"/>
          </m:rPr>
          <w:rPr>
            <w:rFonts w:ascii="Cambria Math" w:hAnsi="Cambria Math"/>
            <w:sz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</w:rPr>
              <m:t>э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 xml:space="preserve">, 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э</m:t>
                </m:r>
              </m:sub>
            </m:sSub>
            <m:r>
              <w:rPr>
                <w:rFonts w:ascii="Cambria Math" w:hAnsi="Cambria Math"/>
                <w:sz w:val="28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3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bSup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b>
                </m:sSub>
              </m:den>
            </m:f>
            <m:r>
              <w:rPr>
                <w:rFonts w:ascii="Cambria Math" w:hAnsi="Cambria Math"/>
                <w:sz w:val="28"/>
              </w:rPr>
              <m:t>,  υ</m:t>
            </m:r>
          </m:e>
          <m:sub>
            <m:r>
              <w:rPr>
                <w:rFonts w:ascii="Cambria Math" w:hAnsi="Cambria Math"/>
                <w:sz w:val="28"/>
              </w:rPr>
              <m:t>э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</m:den>
        </m:f>
      </m:oMath>
      <w:r>
        <w:rPr>
          <w:rFonts w:eastAsiaTheme="minorEastAsia"/>
          <w:i/>
          <w:szCs w:val="24"/>
          <w:lang w:eastAsia="ru-RU"/>
        </w:rPr>
        <w:t xml:space="preserve">                 </w:t>
      </w:r>
    </w:p>
    <w:p w:rsidR="00EB0BFB" w:rsidRDefault="00EB0BFB" w:rsidP="00EB0BFB">
      <w:pPr>
        <w:spacing w:after="240" w:line="562" w:lineRule="exact"/>
        <w:ind w:left="40" w:right="23" w:firstLine="680"/>
      </w:pPr>
    </w:p>
    <w:p w:rsidR="007A47CF" w:rsidRDefault="007A47CF" w:rsidP="007A47CF">
      <w:pPr>
        <w:ind w:firstLine="426"/>
        <w:rPr>
          <w:rFonts w:eastAsiaTheme="minorEastAsia" w:cs="Microsoft Sans Serif"/>
        </w:rPr>
      </w:pPr>
      <w:r>
        <w:rPr>
          <w:rFonts w:eastAsiaTheme="minorEastAsia" w:cs="Microsoft Sans Serif"/>
          <w:szCs w:val="24"/>
        </w:rPr>
        <w:t xml:space="preserve">Учитывая, что для рассматриваемого случая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рег γ</m:t>
                </m:r>
              </m:sub>
            </m:sSub>
          </m:den>
        </m:f>
      </m:oMath>
      <w:r>
        <w:rPr>
          <w:rFonts w:eastAsiaTheme="minorEastAsia" w:cs="Microsoft Sans Serif"/>
        </w:rPr>
        <w:t xml:space="preserve"> окончательно получим:</w:t>
      </w:r>
    </w:p>
    <w:p w:rsidR="007A47CF" w:rsidRDefault="007A47CF" w:rsidP="007A47CF">
      <w:pPr>
        <w:spacing w:after="240" w:line="562" w:lineRule="exact"/>
        <w:ind w:left="40" w:right="23" w:firstLine="680"/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</w:rPr>
              <m:t>э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18-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рег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рег</m:t>
                </m:r>
              </m:sub>
            </m:sSub>
          </m:den>
        </m:f>
        <m:r>
          <w:rPr>
            <w:rFonts w:ascii="Cambria Math" w:hAnsi="Cambria Math"/>
            <w:sz w:val="28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</w:rPr>
              <m:t>с</m:t>
            </m:r>
            <m:ctrlPr>
              <w:rPr>
                <w:rFonts w:ascii="Cambria Math" w:hAnsi="Cambria Math"/>
                <w:i/>
                <w:sz w:val="28"/>
              </w:rPr>
            </m:ctrlPr>
          </m:e>
        </m:d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 xml:space="preserve">, 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э</m:t>
                </m:r>
              </m:sub>
            </m:sSub>
            <m:r>
              <w:rPr>
                <w:rFonts w:ascii="Cambria Math" w:hAnsi="Cambria Math"/>
                <w:sz w:val="28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108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рег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/>
                <w:sz w:val="28"/>
              </w:rPr>
              <m:t>,  υ</m:t>
            </m:r>
          </m:e>
          <m:sub>
            <m:r>
              <w:rPr>
                <w:rFonts w:ascii="Cambria Math" w:hAnsi="Cambria Math"/>
                <w:sz w:val="28"/>
              </w:rPr>
              <m:t>э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216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рег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bSup>
          </m:den>
        </m:f>
        <m:r>
          <w:rPr>
            <w:rFonts w:ascii="Cambria Math" w:hAnsi="Cambria Math"/>
            <w:sz w:val="28"/>
          </w:rPr>
          <m:t xml:space="preserve"> [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с</m:t>
            </m:r>
          </m:e>
          <m:sup>
            <m:r>
              <w:rPr>
                <w:rFonts w:ascii="Cambria Math" w:hAnsi="Cambria Math"/>
                <w:sz w:val="28"/>
              </w:rPr>
              <m:t>-1</m:t>
            </m:r>
          </m:sup>
        </m:sSup>
        <m:r>
          <w:rPr>
            <w:rFonts w:ascii="Cambria Math" w:hAnsi="Cambria Math"/>
            <w:sz w:val="28"/>
          </w:rPr>
          <m:t>]</m:t>
        </m:r>
      </m:oMath>
      <w:r w:rsidR="00EB0BFB" w:rsidRPr="00EB0BFB">
        <w:rPr>
          <w:rFonts w:eastAsiaTheme="minorEastAsia"/>
          <w:i/>
          <w:sz w:val="28"/>
          <w:szCs w:val="24"/>
          <w:lang w:eastAsia="ru-RU"/>
        </w:rPr>
        <w:t xml:space="preserve">      </w:t>
      </w:r>
      <w:r w:rsidR="00EB0BFB" w:rsidRPr="00EB0BFB">
        <w:rPr>
          <w:rFonts w:eastAsiaTheme="minorEastAsia"/>
          <w:szCs w:val="24"/>
          <w:lang w:eastAsia="ru-RU"/>
        </w:rPr>
        <w:t xml:space="preserve">                             (</w:t>
      </w:r>
      <w:r w:rsidR="00EB0BFB">
        <w:rPr>
          <w:rFonts w:eastAsiaTheme="minorEastAsia"/>
          <w:szCs w:val="24"/>
          <w:lang w:eastAsia="ru-RU"/>
        </w:rPr>
        <w:t>5.1</w:t>
      </w:r>
      <w:r w:rsidR="00EB0BFB" w:rsidRPr="00EB0BFB">
        <w:rPr>
          <w:rFonts w:eastAsiaTheme="minorEastAsia"/>
          <w:szCs w:val="24"/>
          <w:lang w:eastAsia="ru-RU"/>
        </w:rPr>
        <w:t>)</w:t>
      </w:r>
    </w:p>
    <w:p w:rsidR="007A47CF" w:rsidRDefault="007A47CF" w:rsidP="00FF2195">
      <w:pPr>
        <w:ind w:firstLine="426"/>
        <w:rPr>
          <w:rFonts w:eastAsiaTheme="minorEastAsia" w:cs="Microsoft Sans Serif"/>
        </w:rPr>
      </w:pPr>
    </w:p>
    <w:p w:rsidR="00FF2195" w:rsidRPr="00FF2195" w:rsidRDefault="00FF2195" w:rsidP="00FF2195">
      <w:pPr>
        <w:ind w:firstLine="426"/>
        <w:rPr>
          <w:rFonts w:eastAsiaTheme="minorEastAsia" w:cs="Microsoft Sans Serif"/>
          <w:szCs w:val="24"/>
        </w:rPr>
      </w:pPr>
    </w:p>
    <w:p w:rsidR="009F1773" w:rsidRPr="00793A1B" w:rsidRDefault="009F1773" w:rsidP="00AC25A6">
      <w:pPr>
        <w:pStyle w:val="Heading2"/>
      </w:pPr>
      <w:bookmarkStart w:id="11" w:name="_Toc278642194"/>
      <w:r w:rsidRPr="00793A1B">
        <w:t>Критерий допустимости изолированного исследоания составляющей “рыскание-скольжение” и креновой составляющей бокового движения</w:t>
      </w:r>
      <w:bookmarkEnd w:id="11"/>
    </w:p>
    <w:p w:rsidR="009F1773" w:rsidRDefault="009F1773" w:rsidP="009F1773">
      <w:pPr>
        <w:ind w:firstLine="426"/>
        <w:rPr>
          <w:rFonts w:cs="Microsoft Sans Serif"/>
        </w:rPr>
      </w:pPr>
      <w:r>
        <w:t xml:space="preserve">Математическим критерием возможности изолированного исследования движений </w:t>
      </w:r>
      <w:r w:rsidRPr="00504BA3">
        <w:rPr>
          <w:rFonts w:ascii="Times New Roman" w:hAnsi="Times New Roman" w:cs="Times New Roman"/>
        </w:rPr>
        <w:t>ψ-β</w:t>
      </w:r>
      <w:r>
        <w:t xml:space="preserve"> и движения </w:t>
      </w:r>
      <w:r w:rsidRPr="00504BA3">
        <w:rPr>
          <w:rFonts w:ascii="Times New Roman" w:hAnsi="Times New Roman" w:cs="Times New Roman"/>
        </w:rPr>
        <w:t>γ</w:t>
      </w:r>
      <w:r>
        <w:rPr>
          <w:rFonts w:ascii="Times New Roman" w:hAnsi="Times New Roman" w:cs="Times New Roman"/>
        </w:rPr>
        <w:t xml:space="preserve"> </w:t>
      </w:r>
      <w:r>
        <w:rPr>
          <w:rFonts w:cs="Microsoft Sans Serif"/>
        </w:rPr>
        <w:t>служит критерий:</w:t>
      </w:r>
    </w:p>
    <w:p w:rsidR="009F1773" w:rsidRPr="00504BA3" w:rsidRDefault="009F1773" w:rsidP="00950DCC">
      <w:pPr>
        <w:ind w:firstLine="426"/>
        <w:jc w:val="right"/>
        <w:rPr>
          <w:rFonts w:eastAsiaTheme="minorEastAsia" w:cs="Microsoft Sans Serif"/>
        </w:rPr>
      </w:pPr>
      <m:oMath>
        <m:f>
          <m:fPr>
            <m:ctrlPr>
              <w:rPr>
                <w:rFonts w:ascii="Cambria Math" w:hAnsi="Cambria Math" w:cs="Microsoft Sans Serif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Microsoft Sans Serif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  <w:sz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Microsoft Sans Serif"/>
                    <w:i/>
                    <w:sz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 w:val="28"/>
                      </w:rPr>
                      <m:t>4</m:t>
                    </m:r>
                  </m:sub>
                </m:sSub>
                <m:r>
                  <w:rPr>
                    <w:rFonts w:ascii="Cambria Math" w:hAnsi="Cambria Math" w:cs="Microsoft Sans Serif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Microsoft Sans Serif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Microsoft Sans Serif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Microsoft Sans Serif"/>
                        <w:sz w:val="28"/>
                      </w:rPr>
                      <m:t>2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Microsoft Sans Serif"/>
                <w:sz w:val="28"/>
              </w:rPr>
              <m:t>A3-</m:t>
            </m:r>
            <m:sSub>
              <m:sSubPr>
                <m:ctrlPr>
                  <w:rPr>
                    <w:rFonts w:ascii="Cambria Math" w:hAnsi="Cambria Math" w:cs="Microsoft Sans Serif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  <w:sz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Microsoft Sans Serif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Microsoft Sans Serif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  <w:sz w:val="28"/>
                  </w:rPr>
                  <m:t>4</m:t>
                </m:r>
              </m:sub>
            </m:sSub>
          </m:den>
        </m:f>
        <m:r>
          <w:rPr>
            <w:rFonts w:ascii="Cambria Math" w:eastAsiaTheme="minorEastAsia" w:hAnsi="Cambria Math" w:cs="Microsoft Sans Serif"/>
            <w:sz w:val="28"/>
          </w:rPr>
          <m:t>≥0,9</m:t>
        </m:r>
      </m:oMath>
      <w:r w:rsidR="00950DCC" w:rsidRPr="00950DCC">
        <w:rPr>
          <w:rFonts w:eastAsiaTheme="minorEastAsia" w:cs="Microsoft Sans Serif"/>
          <w:sz w:val="28"/>
        </w:rPr>
        <w:t xml:space="preserve"> </w:t>
      </w:r>
      <w:r w:rsidR="00950DCC" w:rsidRPr="00950DCC">
        <w:rPr>
          <w:rFonts w:eastAsiaTheme="minorEastAsia"/>
          <w:sz w:val="28"/>
          <w:szCs w:val="24"/>
          <w:lang w:eastAsia="ru-RU"/>
        </w:rPr>
        <w:t xml:space="preserve">   </w:t>
      </w:r>
      <w:r w:rsidR="00950DCC" w:rsidRPr="00950DCC">
        <w:rPr>
          <w:rFonts w:eastAsiaTheme="minorEastAsia"/>
          <w:szCs w:val="24"/>
          <w:lang w:eastAsia="ru-RU"/>
        </w:rPr>
        <w:t xml:space="preserve">                                                           </w:t>
      </w:r>
      <w:r w:rsidR="00950DCC" w:rsidRPr="00EB0BFB">
        <w:rPr>
          <w:rFonts w:eastAsiaTheme="minorEastAsia"/>
          <w:szCs w:val="24"/>
          <w:lang w:eastAsia="ru-RU"/>
        </w:rPr>
        <w:t>(</w:t>
      </w:r>
      <w:r w:rsidR="00950DCC">
        <w:rPr>
          <w:rFonts w:eastAsiaTheme="minorEastAsia"/>
          <w:szCs w:val="24"/>
          <w:lang w:eastAsia="ru-RU"/>
        </w:rPr>
        <w:t>5.2</w:t>
      </w:r>
      <w:r w:rsidR="00950DCC" w:rsidRPr="00EB0BFB">
        <w:rPr>
          <w:rFonts w:eastAsiaTheme="minorEastAsia"/>
          <w:szCs w:val="24"/>
          <w:lang w:eastAsia="ru-RU"/>
        </w:rPr>
        <w:t>)</w:t>
      </w:r>
    </w:p>
    <w:p w:rsidR="009F1773" w:rsidRPr="00504BA3" w:rsidRDefault="009F1773" w:rsidP="009F1773">
      <w:pPr>
        <w:ind w:firstLine="426"/>
        <w:rPr>
          <w:rFonts w:eastAsiaTheme="minorEastAsia" w:cs="Microsoft Sans Serif"/>
        </w:rPr>
      </w:pPr>
      <m:oMath>
        <m:r>
          <w:rPr>
            <w:rFonts w:ascii="Cambria Math" w:eastAsiaTheme="minorEastAsia" w:hAnsi="Cambria Math" w:cs="Microsoft Sans Serif"/>
          </w:rPr>
          <m:t>A3=</m:t>
        </m:r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b</m:t>
            </m:r>
          </m:e>
          <m:sub>
            <m:r>
              <w:rPr>
                <w:rFonts w:ascii="Cambria Math" w:hAnsi="Cambria Math" w:cs="Microsoft Sans Serif"/>
              </w:rPr>
              <m:t>1</m:t>
            </m:r>
          </m:sub>
        </m:sSub>
        <m:d>
          <m:dPr>
            <m:ctrlPr>
              <w:rPr>
                <w:rFonts w:ascii="Cambria Math" w:hAnsi="Cambria Math" w:cs="Microsoft Sans Serif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a</m:t>
                </m:r>
              </m:e>
              <m:sub>
                <m:r>
                  <w:rPr>
                    <w:rFonts w:ascii="Cambria Math" w:hAnsi="Cambria Math" w:cs="Microsoft Sans Serif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a</m:t>
                </m:r>
              </m:e>
              <m:sub>
                <m:r>
                  <w:rPr>
                    <w:rFonts w:ascii="Cambria Math" w:hAnsi="Cambria Math" w:cs="Microsoft Sans Serif"/>
                  </w:rPr>
                  <m:t>4</m:t>
                </m:r>
              </m:sub>
            </m:sSub>
            <m:r>
              <w:rPr>
                <w:rFonts w:ascii="Cambria Math" w:hAnsi="Cambria Math" w:cs="Microsoft Sans Serif"/>
              </w:rPr>
              <m:t>+</m:t>
            </m:r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a</m:t>
                </m:r>
              </m:e>
              <m:sub>
                <m:r>
                  <w:rPr>
                    <w:rFonts w:ascii="Cambria Math" w:hAnsi="Cambria Math" w:cs="Microsoft Sans Serif"/>
                  </w:rPr>
                  <m:t>2</m:t>
                </m:r>
              </m:sub>
            </m:sSub>
          </m:e>
        </m:d>
        <m:r>
          <w:rPr>
            <w:rFonts w:ascii="Cambria Math" w:hAnsi="Cambria Math" w:cs="Microsoft Sans Serif"/>
          </w:rPr>
          <m:t>+</m:t>
        </m:r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b</m:t>
            </m:r>
          </m:e>
          <m:sub>
            <m:r>
              <w:rPr>
                <w:rFonts w:ascii="Cambria Math" w:hAnsi="Cambria Math" w:cs="Microsoft Sans Serif"/>
              </w:rPr>
              <m:t>2</m:t>
            </m:r>
          </m:sub>
        </m:sSub>
        <m:d>
          <m:dPr>
            <m:ctrlPr>
              <w:rPr>
                <w:rFonts w:ascii="Cambria Math" w:hAnsi="Cambria Math" w:cs="Microsoft Sans Serif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</w:rPr>
                  <m:t>4</m:t>
                </m:r>
              </m:sub>
            </m:sSub>
            <m:r>
              <w:rPr>
                <w:rFonts w:ascii="Cambria Math" w:hAnsi="Cambria Math" w:cs="Microsoft Sans Serif"/>
              </w:rPr>
              <m:t>-</m:t>
            </m:r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</w:rPr>
                  <m:t>6</m:t>
                </m:r>
              </m:sub>
            </m:sSub>
            <m:r>
              <w:rPr>
                <w:rFonts w:ascii="Cambria Math" w:hAnsi="Cambria Math" w:cs="Microsoft Sans Serif"/>
              </w:rPr>
              <m:t>+</m:t>
            </m:r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a</m:t>
                </m:r>
              </m:e>
              <m:sub>
                <m:r>
                  <w:rPr>
                    <w:rFonts w:ascii="Cambria Math" w:hAnsi="Cambria Math" w:cs="Microsoft Sans Serif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Microsoft Sans Serif"/>
                    <w:i/>
                  </w:rPr>
                </m:ctrlPr>
              </m:sSubPr>
              <m:e>
                <m:r>
                  <w:rPr>
                    <w:rFonts w:ascii="Cambria Math" w:hAnsi="Cambria Math" w:cs="Microsoft Sans Serif"/>
                  </w:rPr>
                  <m:t>b</m:t>
                </m:r>
              </m:e>
              <m:sub>
                <m:r>
                  <w:rPr>
                    <w:rFonts w:ascii="Cambria Math" w:hAnsi="Cambria Math" w:cs="Microsoft Sans Serif"/>
                  </w:rPr>
                  <m:t>7</m:t>
                </m:r>
              </m:sub>
            </m:sSub>
          </m:e>
        </m:d>
        <m:r>
          <w:rPr>
            <w:rFonts w:ascii="Cambria Math" w:hAnsi="Cambria Math" w:cs="Microsoft Sans Serif"/>
          </w:rPr>
          <m:t>-</m:t>
        </m:r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a</m:t>
            </m:r>
          </m:e>
          <m:sub>
            <m:r>
              <w:rPr>
                <w:rFonts w:ascii="Cambria Math" w:hAnsi="Cambria Math" w:cs="Microsoft Sans Serif"/>
              </w:rPr>
              <m:t>6</m:t>
            </m:r>
          </m:sub>
        </m:sSub>
        <m:r>
          <w:rPr>
            <w:rFonts w:ascii="Cambria Math" w:hAnsi="Cambria Math" w:cs="Microsoft Sans Serif"/>
          </w:rPr>
          <m:t>(</m:t>
        </m:r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a</m:t>
            </m:r>
          </m:e>
          <m:sub>
            <m:r>
              <w:rPr>
                <w:rFonts w:ascii="Cambria Math" w:hAnsi="Cambria Math" w:cs="Microsoft Sans Serif"/>
              </w:rPr>
              <m:t>4</m:t>
            </m:r>
          </m:sub>
        </m:sSub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b</m:t>
            </m:r>
          </m:e>
          <m:sub>
            <m:r>
              <w:rPr>
                <w:rFonts w:ascii="Cambria Math" w:hAnsi="Cambria Math" w:cs="Microsoft Sans Serif"/>
              </w:rPr>
              <m:t>6</m:t>
            </m:r>
          </m:sub>
        </m:sSub>
        <m:r>
          <w:rPr>
            <w:rFonts w:ascii="Cambria Math" w:hAnsi="Cambria Math" w:cs="Microsoft Sans Serif"/>
          </w:rPr>
          <m:t>+</m:t>
        </m:r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a</m:t>
            </m:r>
          </m:e>
          <m:sub>
            <m:r>
              <w:rPr>
                <w:rFonts w:ascii="Cambria Math" w:hAnsi="Cambria Math" w:cs="Microsoft Sans Serif"/>
              </w:rPr>
              <m:t>2</m:t>
            </m:r>
          </m:sub>
        </m:sSub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b</m:t>
            </m:r>
          </m:e>
          <m:sub>
            <m:r>
              <w:rPr>
                <w:rFonts w:ascii="Cambria Math" w:hAnsi="Cambria Math" w:cs="Microsoft Sans Serif"/>
              </w:rPr>
              <m:t>7</m:t>
            </m:r>
          </m:sub>
        </m:sSub>
        <m:r>
          <w:rPr>
            <w:rFonts w:ascii="Cambria Math" w:hAnsi="Cambria Math" w:cs="Microsoft Sans Serif"/>
          </w:rPr>
          <m:t>)</m:t>
        </m:r>
      </m:oMath>
      <w:r w:rsidR="00950DCC" w:rsidRPr="00950DCC">
        <w:rPr>
          <w:rFonts w:eastAsiaTheme="minorEastAsia"/>
          <w:szCs w:val="24"/>
          <w:lang w:eastAsia="ru-RU"/>
        </w:rPr>
        <w:t xml:space="preserve">                               </w:t>
      </w:r>
      <w:r w:rsidR="00950DCC">
        <w:rPr>
          <w:rFonts w:eastAsiaTheme="minorEastAsia"/>
          <w:szCs w:val="24"/>
          <w:lang w:eastAsia="ru-RU"/>
        </w:rPr>
        <w:t xml:space="preserve"> </w:t>
      </w:r>
      <w:r w:rsidR="00950DCC" w:rsidRPr="00950DCC">
        <w:rPr>
          <w:rFonts w:eastAsiaTheme="minorEastAsia"/>
          <w:szCs w:val="24"/>
          <w:lang w:eastAsia="ru-RU"/>
        </w:rPr>
        <w:t xml:space="preserve">   </w:t>
      </w:r>
      <w:r w:rsidR="00950DCC" w:rsidRPr="00EB0BFB">
        <w:rPr>
          <w:rFonts w:eastAsiaTheme="minorEastAsia"/>
          <w:szCs w:val="24"/>
          <w:lang w:eastAsia="ru-RU"/>
        </w:rPr>
        <w:t>(</w:t>
      </w:r>
      <w:r w:rsidR="00950DCC">
        <w:rPr>
          <w:rFonts w:eastAsiaTheme="minorEastAsia"/>
          <w:szCs w:val="24"/>
          <w:lang w:eastAsia="ru-RU"/>
        </w:rPr>
        <w:t>5.3</w:t>
      </w:r>
      <w:r w:rsidR="00950DCC" w:rsidRPr="00EB0BFB">
        <w:rPr>
          <w:rFonts w:eastAsiaTheme="minorEastAsia"/>
          <w:szCs w:val="24"/>
          <w:lang w:eastAsia="ru-RU"/>
        </w:rPr>
        <w:t>)</w:t>
      </w:r>
    </w:p>
    <w:p w:rsidR="009F1773" w:rsidRDefault="009F1773" w:rsidP="009F1773">
      <w:pPr>
        <w:ind w:firstLine="426"/>
        <w:rPr>
          <w:rFonts w:eastAsiaTheme="minorEastAsia"/>
        </w:rPr>
      </w:pPr>
      <w:r>
        <w:t xml:space="preserve">Положим </w:t>
      </w:r>
      <m:oMath>
        <m:sSub>
          <m:sSubPr>
            <m:ctrlPr>
              <w:rPr>
                <w:rFonts w:ascii="Cambria Math" w:hAnsi="Cambria Math" w:cs="Microsoft Sans Serif"/>
                <w:i/>
              </w:rPr>
            </m:ctrlPr>
          </m:sSubPr>
          <m:e>
            <m:r>
              <w:rPr>
                <w:rFonts w:ascii="Cambria Math" w:hAnsi="Cambria Math" w:cs="Microsoft Sans Serif"/>
              </w:rPr>
              <m:t>b</m:t>
            </m:r>
          </m:e>
          <m:sub>
            <m:r>
              <w:rPr>
                <w:rFonts w:ascii="Cambria Math" w:hAnsi="Cambria Math" w:cs="Microsoft Sans Serif"/>
              </w:rPr>
              <m:t>4</m:t>
            </m:r>
          </m:sub>
        </m:sSub>
        <m:r>
          <w:rPr>
            <w:rFonts w:ascii="Cambria Math" w:hAnsi="Cambria Math" w:cs="Microsoft Sans Serif"/>
          </w:rPr>
          <m:t>=0</m:t>
        </m:r>
      </m:oMath>
    </w:p>
    <w:p w:rsidR="00950DCC" w:rsidRPr="00950DCC" w:rsidRDefault="009F1773" w:rsidP="00950DCC">
      <w:pPr>
        <w:ind w:firstLine="426"/>
        <w:rPr>
          <w:rFonts w:eastAsiaTheme="minorEastAsia"/>
        </w:rPr>
      </w:pPr>
      <w:r>
        <w:rPr>
          <w:rFonts w:eastAsiaTheme="minorEastAsia"/>
        </w:rPr>
        <w:t>Вычислим выражение для каждого режима:</w:t>
      </w:r>
    </w:p>
    <w:p w:rsidR="00950DCC" w:rsidRDefault="00950DCC" w:rsidP="00950DCC">
      <w:pPr>
        <w:pStyle w:val="Caption"/>
        <w:keepNext/>
      </w:pPr>
      <w:r>
        <w:t xml:space="preserve">Таблица </w:t>
      </w:r>
      <w:fldSimple w:instr=" SEQ Таблица \* ARABIC ">
        <w:r w:rsidR="003B594D">
          <w:rPr>
            <w:noProof/>
          </w:rPr>
          <w:t>3</w:t>
        </w:r>
      </w:fldSimple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"/>
        <w:gridCol w:w="830"/>
        <w:gridCol w:w="830"/>
        <w:gridCol w:w="735"/>
        <w:gridCol w:w="736"/>
        <w:gridCol w:w="830"/>
        <w:gridCol w:w="830"/>
        <w:gridCol w:w="830"/>
        <w:gridCol w:w="830"/>
        <w:gridCol w:w="830"/>
        <w:gridCol w:w="730"/>
        <w:gridCol w:w="730"/>
      </w:tblGrid>
      <w:tr w:rsidR="009F1773" w:rsidTr="00950DCC">
        <w:tc>
          <w:tcPr>
            <w:tcW w:w="829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35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36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830" w:type="dxa"/>
          </w:tcPr>
          <w:p w:rsidR="009F1773" w:rsidRPr="00925BF4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30" w:type="dxa"/>
          </w:tcPr>
          <w:p w:rsidR="009F1773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30" w:type="dxa"/>
          </w:tcPr>
          <w:p w:rsidR="009F1773" w:rsidRDefault="009F1773" w:rsidP="00AC25A6">
            <w:pPr>
              <w:spacing w:before="60" w:after="60"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  <w:tr w:rsidR="009F1773" w:rsidTr="00950DCC">
        <w:tc>
          <w:tcPr>
            <w:tcW w:w="829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1.0345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1.0384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1.0454</w:t>
            </w:r>
          </w:p>
        </w:tc>
        <w:tc>
          <w:tcPr>
            <w:tcW w:w="735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34880">
              <w:rPr>
                <w:sz w:val="20"/>
                <w:szCs w:val="20"/>
              </w:rPr>
              <w:t>0.94</w:t>
            </w:r>
            <w:r w:rsidRPr="00B34880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36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34880">
              <w:rPr>
                <w:sz w:val="20"/>
                <w:szCs w:val="20"/>
              </w:rPr>
              <w:t>1.062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1.0274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1.0685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1.0724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0.9549</w:t>
            </w:r>
          </w:p>
        </w:tc>
        <w:tc>
          <w:tcPr>
            <w:tcW w:w="8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B34880">
              <w:rPr>
                <w:sz w:val="20"/>
                <w:szCs w:val="20"/>
              </w:rPr>
              <w:t>1.0609</w:t>
            </w:r>
          </w:p>
        </w:tc>
        <w:tc>
          <w:tcPr>
            <w:tcW w:w="7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34880">
              <w:rPr>
                <w:sz w:val="20"/>
                <w:szCs w:val="20"/>
              </w:rPr>
              <w:t>1.08</w:t>
            </w:r>
            <w:r w:rsidRPr="00B34880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730" w:type="dxa"/>
          </w:tcPr>
          <w:p w:rsidR="009F1773" w:rsidRPr="00B34880" w:rsidRDefault="009F1773" w:rsidP="00AC25A6">
            <w:pPr>
              <w:spacing w:before="60" w:after="60"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B34880">
              <w:rPr>
                <w:sz w:val="20"/>
                <w:szCs w:val="20"/>
              </w:rPr>
              <w:t>1.00</w:t>
            </w:r>
            <w:r w:rsidRPr="00B34880">
              <w:rPr>
                <w:sz w:val="20"/>
                <w:szCs w:val="20"/>
                <w:lang w:val="en-US"/>
              </w:rPr>
              <w:t>8</w:t>
            </w:r>
          </w:p>
        </w:tc>
      </w:tr>
    </w:tbl>
    <w:p w:rsidR="0043340E" w:rsidRDefault="009F1773" w:rsidP="00EB0BFB">
      <w:pPr>
        <w:ind w:firstLine="426"/>
        <w:rPr>
          <w:rFonts w:cs="Microsoft Sans Serif"/>
          <w:szCs w:val="24"/>
        </w:rPr>
      </w:pPr>
      <w:r>
        <w:t>Таким образом критерий допустимости изолированного движения выполняется на всех режимах.</w:t>
      </w:r>
      <w:r w:rsidR="007A47CF">
        <w:rPr>
          <w:rFonts w:cs="Microsoft Sans Serif"/>
          <w:szCs w:val="24"/>
        </w:rPr>
        <w:t xml:space="preserve"> </w:t>
      </w:r>
      <w:bookmarkStart w:id="12" w:name="_Toc278642195"/>
    </w:p>
    <w:p w:rsidR="001D4E70" w:rsidRDefault="00E37CA1" w:rsidP="0043340E">
      <w:pPr>
        <w:pStyle w:val="Heading2"/>
      </w:pPr>
      <w:r>
        <w:lastRenderedPageBreak/>
        <w:t>Р</w:t>
      </w:r>
      <w:r w:rsidR="00397757">
        <w:t>асчет передаточных чисел</w:t>
      </w:r>
      <w:bookmarkEnd w:id="12"/>
    </w:p>
    <w:p w:rsidR="00DB61B0" w:rsidRDefault="00DB61B0" w:rsidP="00397757">
      <w:r>
        <w:t>Рассчитаем номинальные значения передаточн</w:t>
      </w:r>
      <w:r w:rsidR="007A47CF">
        <w:t>ых чисел, используя формулы</w:t>
      </w:r>
      <w:r w:rsidR="00950DCC">
        <w:t xml:space="preserve"> (5.1)</w:t>
      </w:r>
      <w:r w:rsidR="007A47CF">
        <w:t>:</w:t>
      </w:r>
    </w:p>
    <w:p w:rsidR="007A47CF" w:rsidRDefault="007A47CF" w:rsidP="007A47CF">
      <w:pPr>
        <w:spacing w:after="240" w:line="562" w:lineRule="exact"/>
        <w:ind w:left="40" w:right="23" w:firstLine="68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μ</m:t>
              </m:r>
            </m:e>
            <m:sub>
              <m:r>
                <w:rPr>
                  <w:rFonts w:ascii="Cambria Math" w:hAnsi="Cambria Math"/>
                </w:rPr>
                <m:t>э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18-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рег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рег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</w:rPr>
                <m:t>с</m:t>
              </m:r>
              <m:ctrlPr>
                <w:rPr>
                  <w:rFonts w:ascii="Cambria Math" w:hAnsi="Cambria Math"/>
                  <w:i/>
                </w:rPr>
              </m:ctrlPr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,  </m:t>
                  </m:r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э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108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рег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</w:rPr>
                <m:t>,  υ</m:t>
              </m:r>
            </m:e>
            <m:sub>
              <m:r>
                <w:rPr>
                  <w:rFonts w:ascii="Cambria Math" w:hAnsi="Cambria Math"/>
                </w:rPr>
                <m:t>э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216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рег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bSup>
            </m:den>
          </m:f>
          <m:r>
            <w:rPr>
              <w:rFonts w:ascii="Cambria Math" w:hAnsi="Cambria Math"/>
              <w:lang w:val="en-US"/>
            </w:rPr>
            <m:t xml:space="preserve"> [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с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r>
            <w:rPr>
              <w:rFonts w:ascii="Cambria Math" w:hAnsi="Cambria Math"/>
            </w:rPr>
            <m:t>]</m:t>
          </m:r>
        </m:oMath>
      </m:oMathPara>
    </w:p>
    <w:p w:rsidR="007A47CF" w:rsidRDefault="00AC25A6" w:rsidP="00397757">
      <w:r>
        <w:t>где</w:t>
      </w:r>
    </w:p>
    <w:p w:rsidR="00AC25A6" w:rsidRPr="00AC25A6" w:rsidRDefault="00AC25A6" w:rsidP="00397757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рег</m:t>
              </m:r>
            </m:sub>
          </m:sSub>
          <m:r>
            <w:rPr>
              <w:rFonts w:ascii="Cambria Math" w:hAnsi="Cambria Math"/>
              <w:lang w:val="en-US"/>
            </w:rPr>
            <m:t>=2</m:t>
          </m:r>
          <m:r>
            <w:rPr>
              <w:rFonts w:ascii="Cambria Math" w:hAnsi="Cambria Math"/>
              <w:lang w:val="en-US"/>
            </w:rPr>
            <m:t>с</m:t>
          </m:r>
        </m:oMath>
      </m:oMathPara>
    </w:p>
    <w:p w:rsidR="00950DCC" w:rsidRDefault="00950DCC" w:rsidP="00950DCC">
      <w:pPr>
        <w:pStyle w:val="Caption"/>
        <w:keepNext/>
      </w:pPr>
      <w:r>
        <w:t xml:space="preserve">Таблица </w:t>
      </w:r>
      <w:fldSimple w:instr=" SEQ Таблица \* ARABIC ">
        <w:r w:rsidR="003B594D">
          <w:rPr>
            <w:noProof/>
          </w:rPr>
          <w:t>4</w:t>
        </w:r>
      </w:fldSimple>
      <w:r>
        <w:t xml:space="preserve">                                                      Таблица </w:t>
      </w:r>
      <w:fldSimple w:instr=" SEQ Таблица \* ARABIC ">
        <w:r w:rsidR="003B594D">
          <w:rPr>
            <w:noProof/>
          </w:rPr>
          <w:t>5</w:t>
        </w:r>
      </w:fldSimple>
    </w:p>
    <w:tbl>
      <w:tblPr>
        <w:tblStyle w:val="TableGrid"/>
        <w:tblpPr w:leftFromText="180" w:rightFromText="180" w:vertAnchor="text" w:horzAnchor="margin" w:tblpY="133"/>
        <w:tblOverlap w:val="never"/>
        <w:tblW w:w="0" w:type="auto"/>
        <w:tblLook w:val="04A0" w:firstRow="1" w:lastRow="0" w:firstColumn="1" w:lastColumn="0" w:noHBand="0" w:noVBand="1"/>
      </w:tblPr>
      <w:tblGrid>
        <w:gridCol w:w="1664"/>
        <w:gridCol w:w="817"/>
        <w:gridCol w:w="817"/>
      </w:tblGrid>
      <w:tr w:rsidR="00950DCC" w:rsidTr="00950DCC">
        <w:trPr>
          <w:trHeight w:val="103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Pr="0070001F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№реж.</w:t>
            </w:r>
            <w:r>
              <w:rPr>
                <w:lang w:val="en-US"/>
              </w:rPr>
              <w:t>\</w:t>
            </w:r>
            <w:r>
              <w:t>коэф.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950DCC" w:rsidRPr="00BC536C" w:rsidRDefault="00950DCC" w:rsidP="00950DCC">
            <w:pPr>
              <w:spacing w:before="0" w:after="0" w:line="312" w:lineRule="auto"/>
              <w:ind w:firstLine="0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 c</m:t>
                </m:r>
              </m:oMath>
            </m:oMathPara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, c</m:t>
                </m:r>
              </m:oMath>
            </m:oMathPara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950DCC" w:rsidRPr="00BC536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rPr>
                <w:lang w:val="en-US"/>
              </w:rPr>
              <w:t>3</w:t>
            </w:r>
            <w:r>
              <w:t>,10</w:t>
            </w:r>
          </w:p>
        </w:tc>
        <w:tc>
          <w:tcPr>
            <w:tcW w:w="817" w:type="dxa"/>
            <w:tcBorders>
              <w:top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17,60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2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7,32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51,20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3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12,60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33,50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4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1,79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9,78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5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7,23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22,90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6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2,20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19,20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7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3,80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17,00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8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3,92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15,90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9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1,04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8,86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10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1,77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9,84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11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1,82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12,00</w:t>
            </w:r>
          </w:p>
        </w:tc>
      </w:tr>
      <w:tr w:rsidR="00950DCC" w:rsidTr="00950DCC">
        <w:trPr>
          <w:trHeight w:val="325"/>
        </w:trPr>
        <w:tc>
          <w:tcPr>
            <w:tcW w:w="16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12</w:t>
            </w:r>
          </w:p>
        </w:tc>
        <w:tc>
          <w:tcPr>
            <w:tcW w:w="817" w:type="dxa"/>
            <w:tcBorders>
              <w:left w:val="single" w:sz="12" w:space="0" w:color="auto"/>
            </w:tcBorders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0,62</w:t>
            </w:r>
          </w:p>
        </w:tc>
        <w:tc>
          <w:tcPr>
            <w:tcW w:w="817" w:type="dxa"/>
            <w:vAlign w:val="bottom"/>
          </w:tcPr>
          <w:p w:rsidR="00950DCC" w:rsidRDefault="00950DCC" w:rsidP="00950DCC">
            <w:pPr>
              <w:spacing w:before="0" w:after="0" w:line="312" w:lineRule="auto"/>
              <w:ind w:firstLine="0"/>
              <w:jc w:val="center"/>
            </w:pPr>
            <w:r>
              <w:t>4,20</w:t>
            </w:r>
          </w:p>
        </w:tc>
      </w:tr>
    </w:tbl>
    <w:tbl>
      <w:tblPr>
        <w:tblStyle w:val="TableGrid"/>
        <w:tblpPr w:leftFromText="180" w:rightFromText="180" w:vertAnchor="text" w:horzAnchor="page" w:tblpX="5623" w:tblpY="73"/>
        <w:tblW w:w="0" w:type="auto"/>
        <w:tblLook w:val="04A0" w:firstRow="1" w:lastRow="0" w:firstColumn="1" w:lastColumn="0" w:noHBand="0" w:noVBand="1"/>
      </w:tblPr>
      <w:tblGrid>
        <w:gridCol w:w="959"/>
        <w:gridCol w:w="870"/>
        <w:gridCol w:w="836"/>
        <w:gridCol w:w="1035"/>
      </w:tblGrid>
      <w:tr w:rsidR="00950DCC" w:rsidTr="00950DCC">
        <w:trPr>
          <w:trHeight w:val="396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Pr="00D35923" w:rsidRDefault="00950DCC" w:rsidP="00950DCC">
            <w:pPr>
              <w:ind w:firstLine="0"/>
              <w:rPr>
                <w:sz w:val="22"/>
              </w:rPr>
            </w:pPr>
            <w:r w:rsidRPr="00D35923">
              <w:rPr>
                <w:sz w:val="22"/>
              </w:rPr>
              <w:t>№ реж.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</m:oMath>
            </m:oMathPara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870" w:type="dxa"/>
            <w:tcBorders>
              <w:top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0,335</w:t>
            </w:r>
          </w:p>
        </w:tc>
        <w:tc>
          <w:tcPr>
            <w:tcW w:w="836" w:type="dxa"/>
            <w:tcBorders>
              <w:top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1,534</w:t>
            </w:r>
          </w:p>
        </w:tc>
        <w:tc>
          <w:tcPr>
            <w:tcW w:w="1035" w:type="dxa"/>
            <w:tcBorders>
              <w:top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1,534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0,806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0,806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0,737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2,761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2,761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0,077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1,179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1,179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0,354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1,406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1,406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0,306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1,588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1,588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0,319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1,698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1,698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0,898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3,047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3,047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0,735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2,744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2,744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0,598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2,250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2,250</w:t>
            </w:r>
          </w:p>
        </w:tc>
      </w:tr>
      <w:tr w:rsidR="00950DCC" w:rsidTr="00950DCC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870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1,995</w:t>
            </w:r>
          </w:p>
        </w:tc>
        <w:tc>
          <w:tcPr>
            <w:tcW w:w="836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6,429</w:t>
            </w:r>
          </w:p>
        </w:tc>
        <w:tc>
          <w:tcPr>
            <w:tcW w:w="1035" w:type="dxa"/>
          </w:tcPr>
          <w:p w:rsidR="00950DCC" w:rsidRDefault="00950DCC" w:rsidP="00950DCC">
            <w:pPr>
              <w:spacing w:before="40" w:after="40" w:line="240" w:lineRule="auto"/>
              <w:ind w:firstLine="0"/>
              <w:jc w:val="center"/>
            </w:pPr>
            <w:r>
              <w:t>6,429</w:t>
            </w:r>
          </w:p>
        </w:tc>
      </w:tr>
    </w:tbl>
    <w:p w:rsidR="00950DCC" w:rsidRDefault="00950DCC" w:rsidP="00950DCC">
      <w:pPr>
        <w:pStyle w:val="Caption"/>
        <w:keepNext/>
        <w:jc w:val="right"/>
      </w:pPr>
    </w:p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5175D2" w:rsidRDefault="005175D2" w:rsidP="005175D2"/>
    <w:p w:rsidR="00AC25A6" w:rsidRDefault="00AC25A6" w:rsidP="005175D2"/>
    <w:p w:rsidR="00AC25A6" w:rsidRDefault="00AC25A6" w:rsidP="005175D2"/>
    <w:p w:rsidR="00AC25A6" w:rsidRDefault="00AC25A6" w:rsidP="005175D2"/>
    <w:p w:rsidR="00AC25A6" w:rsidRDefault="00AC25A6" w:rsidP="005175D2"/>
    <w:p w:rsidR="00AC25A6" w:rsidRDefault="00AC25A6" w:rsidP="005175D2"/>
    <w:p w:rsidR="00AC25A6" w:rsidRDefault="00AC25A6" w:rsidP="005175D2"/>
    <w:p w:rsidR="00AC25A6" w:rsidRDefault="00AC25A6" w:rsidP="005175D2"/>
    <w:p w:rsidR="005175D2" w:rsidRDefault="00FF2195" w:rsidP="00AC25A6">
      <w:pPr>
        <w:pStyle w:val="Heading2"/>
      </w:pPr>
      <w:bookmarkStart w:id="13" w:name="_Toc278642196"/>
      <w:r>
        <w:lastRenderedPageBreak/>
        <w:t xml:space="preserve">Расчет скорректированных </w:t>
      </w:r>
      <w:r w:rsidR="00397757">
        <w:t>передаточных чисел</w:t>
      </w:r>
      <w:bookmarkEnd w:id="13"/>
    </w:p>
    <w:p w:rsidR="00397757" w:rsidRPr="00D5281A" w:rsidRDefault="00D5281A" w:rsidP="00397757">
      <w:pPr>
        <w:ind w:firstLine="426"/>
        <w:rPr>
          <w:rFonts w:cs="Microsoft Sans Serif"/>
          <w:szCs w:val="24"/>
        </w:rPr>
      </w:pPr>
      <w:r>
        <w:t>Задаем</w:t>
      </w:r>
      <w:r w:rsidR="00397757">
        <w:t xml:space="preserve"> опорный режим полета ЛА, на котором номинальные значения параметров АП технически реализуемы</w:t>
      </w:r>
      <w:r w:rsidRPr="00D5281A">
        <w:t xml:space="preserve"> </w:t>
      </w:r>
      <w:r>
        <w:t>и минимальны</w:t>
      </w:r>
    </w:p>
    <w:p w:rsidR="00397757" w:rsidRDefault="00397757" w:rsidP="00397757">
      <w:pPr>
        <w:ind w:firstLine="426"/>
        <w:rPr>
          <w:rFonts w:cs="Microsoft Sans Serif"/>
          <w:szCs w:val="24"/>
        </w:rPr>
      </w:pPr>
      <w:r>
        <w:rPr>
          <w:rFonts w:cs="Microsoft Sans Serif"/>
          <w:szCs w:val="24"/>
        </w:rPr>
        <w:t>Опорный режим – 2</w:t>
      </w:r>
    </w:p>
    <w:p w:rsidR="00CC7A07" w:rsidRPr="00CC7A07" w:rsidRDefault="00CC7A07" w:rsidP="00397757">
      <w:pPr>
        <w:ind w:firstLine="426"/>
        <w:rPr>
          <w:rFonts w:cs="Microsoft Sans Serif"/>
          <w:szCs w:val="24"/>
        </w:rPr>
      </w:pPr>
      <w:r>
        <w:rPr>
          <w:rFonts w:cs="Microsoft Sans Serif"/>
          <w:szCs w:val="24"/>
        </w:rPr>
        <w:t xml:space="preserve">Определяем </w:t>
      </w:r>
      <m:oMath>
        <m:r>
          <w:rPr>
            <w:rFonts w:ascii="Cambria Math" w:hAnsi="Cambria Math" w:cs="Microsoft Sans Serif"/>
            <w:szCs w:val="24"/>
          </w:rPr>
          <m:t>∆</m:t>
        </m:r>
        <m:sSup>
          <m:sSupPr>
            <m:ctrlPr>
              <w:rPr>
                <w:rFonts w:ascii="Cambria Math" w:hAnsi="Cambria Math" w:cs="Microsoft Sans Serif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Microsoft Sans Serif"/>
                <w:szCs w:val="24"/>
                <w:lang w:val="en-US"/>
              </w:rPr>
              <m:t>ω</m:t>
            </m:r>
          </m:e>
          <m:sup>
            <m:r>
              <w:rPr>
                <w:rFonts w:ascii="Cambria Math" w:hAnsi="Cambria Math" w:cs="Microsoft Sans Serif"/>
                <w:szCs w:val="24"/>
              </w:rPr>
              <m:t>доп</m:t>
            </m:r>
          </m:sup>
        </m:sSup>
      </m:oMath>
      <w:r>
        <w:rPr>
          <w:rFonts w:eastAsiaTheme="minorEastAsia" w:cs="Microsoft Sans Serif"/>
          <w:szCs w:val="24"/>
        </w:rPr>
        <w:t xml:space="preserve"> по графикам ФЧХ, построенным для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w:rPr>
                <w:rFonts w:ascii="Cambria Math" w:eastAsiaTheme="minorEastAsia" w:hAnsi="Cambria Math" w:cs="Microsoft Sans Serif"/>
                <w:szCs w:val="24"/>
                <w:lang w:val="en-US"/>
              </w:rPr>
              <m:t>min</m:t>
            </m:r>
          </m:sub>
        </m:sSub>
      </m:oMath>
      <w:r w:rsidRPr="00CC7A07">
        <w:rPr>
          <w:rFonts w:eastAsiaTheme="minorEastAsia" w:cs="Microsoft Sans Serif"/>
          <w:szCs w:val="24"/>
        </w:rPr>
        <w:t xml:space="preserve"> </w:t>
      </w:r>
      <w:r>
        <w:rPr>
          <w:rFonts w:eastAsiaTheme="minorEastAsia" w:cs="Microsoft Sans Serif"/>
          <w:szCs w:val="24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w:rPr>
                <w:rFonts w:ascii="Cambria Math" w:eastAsiaTheme="minorEastAsia" w:hAnsi="Cambria Math" w:cs="Microsoft Sans Serif"/>
                <w:szCs w:val="24"/>
                <w:lang w:val="en-US"/>
              </w:rPr>
              <m:t>max</m:t>
            </m:r>
          </m:sub>
        </m:sSub>
      </m:oMath>
    </w:p>
    <w:p w:rsidR="00CC7A07" w:rsidRPr="00477EEA" w:rsidRDefault="00CC7A07" w:rsidP="00CC7A07">
      <w:pPr>
        <w:ind w:firstLine="426"/>
        <w:rPr>
          <w:rFonts w:eastAsiaTheme="minorEastAsia" w:cs="Microsoft Sans Serif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min</m:t>
              </m:r>
            </m:sub>
          </m:sSub>
          <m:r>
            <w:rPr>
              <w:rFonts w:ascii="Cambria Math" w:hAnsi="Cambria Math" w:cs="Microsoft Sans Serif"/>
              <w:szCs w:val="24"/>
            </w:rPr>
            <m:t>=0.6</m:t>
          </m:r>
        </m:oMath>
      </m:oMathPara>
    </w:p>
    <w:p w:rsidR="00CC7A07" w:rsidRPr="00477EEA" w:rsidRDefault="00CC7A07" w:rsidP="00CC7A07">
      <w:pPr>
        <w:ind w:firstLine="426"/>
        <w:rPr>
          <w:rFonts w:cs="Microsoft Sans Serif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max</m:t>
              </m:r>
            </m:sub>
          </m:sSub>
          <m:r>
            <w:rPr>
              <w:rFonts w:ascii="Cambria Math" w:hAnsi="Cambria Math" w:cs="Microsoft Sans Serif"/>
              <w:szCs w:val="24"/>
            </w:rPr>
            <m:t>=1.51</m:t>
          </m:r>
        </m:oMath>
      </m:oMathPara>
    </w:p>
    <w:p w:rsidR="00CC7A07" w:rsidRPr="003200CB" w:rsidRDefault="00CC7A07" w:rsidP="00CC7A07">
      <w:pPr>
        <w:ind w:firstLine="426"/>
        <w:rPr>
          <w:rFonts w:eastAsiaTheme="minorEastAsia" w:cs="Microsoft Sans Serif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Microsoft Sans Serif"/>
              <w:szCs w:val="24"/>
              <w:lang w:val="en-US"/>
            </w:rPr>
            <m:t>∆</m:t>
          </m:r>
          <m:sSup>
            <m:sSup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p>
              <m:r>
                <w:rPr>
                  <w:rFonts w:ascii="Cambria Math" w:hAnsi="Cambria Math" w:cs="Microsoft Sans Serif"/>
                  <w:szCs w:val="24"/>
                </w:rPr>
                <m:t>доп</m:t>
              </m:r>
            </m:sup>
          </m:sSup>
          <m:r>
            <w:rPr>
              <w:rFonts w:ascii="Cambria Math" w:hAnsi="Cambria Math" w:cs="Microsoft Sans Serif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max</m:t>
              </m:r>
            </m:sub>
          </m:sSub>
          <m:r>
            <w:rPr>
              <w:rFonts w:ascii="Cambria Math" w:hAnsi="Cambria Math" w:cs="Microsoft Sans Serif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Microsoft Sans Serif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Microsoft Sans Serif"/>
                  <w:szCs w:val="24"/>
                  <w:lang w:val="en-US"/>
                </w:rPr>
                <m:t>min</m:t>
              </m:r>
            </m:sub>
          </m:sSub>
          <m:r>
            <w:rPr>
              <w:rFonts w:ascii="Cambria Math" w:hAnsi="Cambria Math" w:cs="Microsoft Sans Serif"/>
              <w:szCs w:val="24"/>
              <w:lang w:val="en-US"/>
            </w:rPr>
            <m:t>=1.51-0.6=0.91</m:t>
          </m:r>
          <m:f>
            <m:fPr>
              <m:ctrlPr>
                <w:rPr>
                  <w:rFonts w:ascii="Cambria Math" w:hAnsi="Cambria Math" w:cs="Microsoft Sans Serif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Microsoft Sans Serif"/>
                  <w:szCs w:val="24"/>
                </w:rPr>
                <m:t>рад</m:t>
              </m:r>
            </m:num>
            <m:den>
              <m:r>
                <w:rPr>
                  <w:rFonts w:ascii="Cambria Math" w:hAnsi="Cambria Math" w:cs="Microsoft Sans Serif"/>
                  <w:szCs w:val="24"/>
                  <w:lang w:val="en-US"/>
                </w:rPr>
                <m:t>c</m:t>
              </m:r>
            </m:den>
          </m:f>
        </m:oMath>
      </m:oMathPara>
    </w:p>
    <w:p w:rsidR="00950DCC" w:rsidRDefault="00397757" w:rsidP="00950DCC">
      <w:pPr>
        <w:keepNext/>
        <w:ind w:firstLine="426"/>
      </w:pPr>
      <w:r>
        <w:rPr>
          <w:rFonts w:cs="Microsoft Sans Serif"/>
          <w:noProof/>
          <w:szCs w:val="24"/>
          <w:lang w:eastAsia="ru-RU"/>
        </w:rPr>
        <w:drawing>
          <wp:inline distT="0" distB="0" distL="0" distR="0" wp14:anchorId="022CD6E0" wp14:editId="0D3BFD62">
            <wp:extent cx="5934075" cy="5324475"/>
            <wp:effectExtent l="0" t="0" r="9525" b="9525"/>
            <wp:docPr id="3" name="Picture 3" descr="C:\Users\xdev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dev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57" w:rsidRDefault="00950DCC" w:rsidP="00950DCC">
      <w:pPr>
        <w:pStyle w:val="Caption"/>
        <w:rPr>
          <w:rFonts w:cs="Microsoft Sans Serif"/>
          <w:szCs w:val="24"/>
        </w:rPr>
      </w:pPr>
      <w:r>
        <w:t xml:space="preserve">Рис. </w:t>
      </w:r>
      <w:fldSimple w:instr=" SEQ Рис. \* ARABIC ">
        <w:r w:rsidR="003B594D">
          <w:rPr>
            <w:noProof/>
          </w:rPr>
          <w:t>3</w:t>
        </w:r>
      </w:fldSimple>
      <w:r>
        <w:t xml:space="preserve">. </w:t>
      </w:r>
      <w:r>
        <w:rPr>
          <w:rFonts w:eastAsiaTheme="minorEastAsia" w:cs="Microsoft Sans Serif"/>
          <w:szCs w:val="24"/>
        </w:rPr>
        <w:t xml:space="preserve">АЧХ и ФЧХ, построенные для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  <w:lang w:val="en-US"/>
              </w:rPr>
              <m:t>min</m:t>
            </m:r>
          </m:sub>
        </m:sSub>
      </m:oMath>
      <w:r w:rsidRPr="00950DCC">
        <w:rPr>
          <w:rFonts w:eastAsiaTheme="minorEastAsia" w:cs="Microsoft Sans Serif"/>
          <w:szCs w:val="24"/>
        </w:rPr>
        <w:t>(</w:t>
      </w:r>
      <w:r>
        <w:rPr>
          <w:rFonts w:eastAsiaTheme="minorEastAsia" w:cs="Microsoft Sans Serif"/>
          <w:szCs w:val="24"/>
        </w:rPr>
        <w:t>красн.</w:t>
      </w:r>
      <w:r w:rsidRPr="00950DCC">
        <w:rPr>
          <w:rFonts w:eastAsiaTheme="minorEastAsia" w:cs="Microsoft Sans Serif"/>
          <w:szCs w:val="24"/>
        </w:rPr>
        <w:t>)</w:t>
      </w:r>
      <w:r w:rsidRPr="00CC7A07">
        <w:rPr>
          <w:rFonts w:eastAsiaTheme="minorEastAsia" w:cs="Microsoft Sans Serif"/>
          <w:szCs w:val="24"/>
        </w:rPr>
        <w:t xml:space="preserve"> </w:t>
      </w:r>
      <w:r>
        <w:rPr>
          <w:rFonts w:eastAsiaTheme="minorEastAsia" w:cs="Microsoft Sans Serif"/>
          <w:szCs w:val="24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Microsoft Sans Serif"/>
                <w:i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</w:rPr>
              <m:t>рег_</m:t>
            </m:r>
            <m:r>
              <m:rPr>
                <m:sty m:val="bi"/>
              </m:rPr>
              <w:rPr>
                <w:rFonts w:ascii="Cambria Math" w:eastAsiaTheme="minorEastAsia" w:hAnsi="Cambria Math" w:cs="Microsoft Sans Serif"/>
                <w:szCs w:val="24"/>
                <w:lang w:val="en-US"/>
              </w:rPr>
              <m:t>max</m:t>
            </m:r>
          </m:sub>
        </m:sSub>
      </m:oMath>
      <w:r>
        <w:rPr>
          <w:rFonts w:eastAsiaTheme="minorEastAsia" w:cs="Microsoft Sans Serif"/>
          <w:szCs w:val="24"/>
        </w:rPr>
        <w:t xml:space="preserve"> (син.)</w:t>
      </w:r>
    </w:p>
    <w:p w:rsidR="003200CB" w:rsidRDefault="00CC7A07" w:rsidP="00287E52">
      <w:pPr>
        <w:ind w:firstLine="426"/>
      </w:pPr>
      <w:r>
        <w:rPr>
          <w:rFonts w:eastAsiaTheme="minorEastAsia" w:cs="Microsoft Sans Serif"/>
          <w:szCs w:val="24"/>
        </w:rPr>
        <w:lastRenderedPageBreak/>
        <w:t>О</w:t>
      </w:r>
      <w:r w:rsidR="00287E52">
        <w:rPr>
          <w:rFonts w:eastAsiaTheme="minorEastAsia" w:cs="Microsoft Sans Serif"/>
          <w:szCs w:val="24"/>
        </w:rPr>
        <w:t>пределив</w:t>
      </w:r>
      <w:r w:rsidR="00950DCC">
        <w:rPr>
          <w:rFonts w:eastAsiaTheme="minorEastAsia" w:cs="Microsoft Sans Serif"/>
          <w:szCs w:val="24"/>
        </w:rPr>
        <w:t xml:space="preserve"> численным методом</w:t>
      </w:r>
      <w:r w:rsidR="003200CB">
        <w:rPr>
          <w:rFonts w:eastAsiaTheme="minorEastAsia" w:cs="Microsoft Sans Serif"/>
          <w:szCs w:val="24"/>
        </w:rPr>
        <w:t xml:space="preserve"> функции чувствительности</w:t>
      </w:r>
      <w:r w:rsidRPr="00CC7A07">
        <w:rPr>
          <w:rFonts w:eastAsiaTheme="minorEastAsia" w:cs="Microsoft Sans Serif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ω</m:t>
            </m:r>
          </m:e>
        </m:d>
        <m:r>
          <w:rPr>
            <w:rFonts w:ascii="Cambria Math" w:eastAsiaTheme="minorEastAsia" w:hAnsi="Cambria Math" w:cs="Microsoft Sans Serif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 xml:space="preserve"> φ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sup>
        </m:sSubSup>
      </m:oMath>
      <w:r w:rsidR="00287E52">
        <w:rPr>
          <w:rFonts w:eastAsiaTheme="minorEastAsia" w:cs="Microsoft Sans Serif"/>
          <w:szCs w:val="24"/>
        </w:rPr>
        <w:t>,</w:t>
      </w:r>
      <w:r w:rsidRPr="00CC7A07">
        <w:rPr>
          <w:rFonts w:eastAsiaTheme="minorEastAsia" w:cs="Microsoft Sans Serif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r>
              <w:rPr>
                <w:rFonts w:ascii="Cambria Math" w:hAnsi="Cambria Math"/>
              </w:rPr>
              <m:t>ω</m:t>
            </m:r>
          </m:sup>
        </m:sSubSup>
      </m:oMath>
      <w:r w:rsidRPr="00CC7A07">
        <w:rPr>
          <w:rFonts w:eastAsiaTheme="minorEastAsia" w:cs="Microsoft Sans Serif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r>
              <w:rPr>
                <w:rFonts w:ascii="Cambria Math" w:hAnsi="Cambria Math"/>
              </w:rPr>
              <m:t>ω</m:t>
            </m:r>
          </m:sup>
        </m:sSubSup>
      </m:oMath>
      <w:r w:rsidRPr="00CC7A07">
        <w:rPr>
          <w:rFonts w:eastAsiaTheme="minorEastAsia" w:cs="Microsoft Sans Serif"/>
        </w:rPr>
        <w:t xml:space="preserve"> </w:t>
      </w:r>
      <w:r>
        <w:rPr>
          <w:rFonts w:eastAsiaTheme="minorEastAsia" w:cs="Microsoft Sans Serif"/>
        </w:rPr>
        <w:t>и их максимальные по модулю значения,</w:t>
      </w:r>
      <w:r w:rsidR="00287E52">
        <w:rPr>
          <w:rFonts w:eastAsiaTheme="minorEastAsia" w:cs="Microsoft Sans Serif"/>
          <w:szCs w:val="24"/>
        </w:rPr>
        <w:t xml:space="preserve"> р</w:t>
      </w:r>
      <w:r w:rsidR="000D0C83">
        <w:t>ешаем систему</w:t>
      </w:r>
      <w:r w:rsidR="00950DCC">
        <w:t xml:space="preserve"> (7-11)</w:t>
      </w:r>
      <w:r w:rsidR="00287E52">
        <w:t>:</w:t>
      </w:r>
    </w:p>
    <w:p w:rsidR="003200CB" w:rsidRPr="000D0C83" w:rsidRDefault="000D0C83" w:rsidP="003200CB">
      <w:pPr>
        <w:ind w:firstLine="397"/>
        <w:rPr>
          <w:rFonts w:eastAsiaTheme="minorEastAsia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  <m:r>
                    <w:rPr>
                      <w:rFonts w:ascii="Cambria Math" w:hAnsi="Cambria Math"/>
                    </w:rPr>
                    <m:t>=max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r=1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e</m:t>
                      </m:r>
                    </m:sup>
                    <m:e>
                      <m:r>
                        <w:rPr>
                          <w:rFonts w:ascii="Cambria Math" w:hAnsi="Cambria Math"/>
                        </w:rPr>
                        <m:t>∆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рас</m:t>
                          </m:r>
                        </m:sub>
                      </m:sSub>
                    </m:e>
                  </m:nary>
                </m:e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r=1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o</m:t>
                          </m:r>
                        </m:sub>
                        <m:sup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sup>
                      </m:sSubSup>
                      <m:r>
                        <w:rPr>
                          <w:rFonts w:ascii="Cambria Math" w:hAnsi="Cambria Math"/>
                        </w:rPr>
                        <m:t>(ω)∙∆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рас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ω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min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∙∆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(ω)≤</m:t>
                  </m:r>
                  <m:r>
                    <w:rPr>
                      <w:rFonts w:ascii="Cambria Math" w:hAnsi="Cambria Math"/>
                    </w:rPr>
                    <m:t>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доп</m:t>
                      </m:r>
                    </m:sub>
                  </m:sSub>
                </m:e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r=1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o</m:t>
                          </m:r>
                        </m:sub>
                        <m:sup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sup>
                      </m:sSubSup>
                      <m:r>
                        <w:rPr>
                          <w:rFonts w:ascii="Cambria Math" w:hAnsi="Cambria Math"/>
                        </w:rPr>
                        <m:t>(ω)∙∆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рас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ω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min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∙∆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(ω)≤</m:t>
                  </m:r>
                  <m:r>
                    <w:rPr>
                      <w:rFonts w:ascii="Cambria Math" w:hAnsi="Cambria Math"/>
                    </w:rPr>
                    <m:t>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доп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∆x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hAnsi="Cambria Math"/>
                        </w:rPr>
                        <m:t>рас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hAnsi="Cambria Math"/>
                        </w:rPr>
                        <m:t>ном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hAnsi="Cambria Math"/>
                        </w:rPr>
                        <m:t>оп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,  r=1,e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тек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≤Δ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доп</m:t>
                      </m:r>
                    </m:sub>
                  </m:sSub>
                </m:e>
              </m:eqArr>
            </m:e>
          </m:d>
        </m:oMath>
      </m:oMathPara>
    </w:p>
    <w:p w:rsidR="000D0C83" w:rsidRDefault="000D0C83" w:rsidP="000D0C83">
      <w:pPr>
        <w:rPr>
          <w:rFonts w:eastAsiaTheme="minorEastAsia"/>
          <w:lang w:val="en-US"/>
        </w:rPr>
      </w:pPr>
    </w:p>
    <w:p w:rsidR="00CC7A07" w:rsidRDefault="003B594D" w:rsidP="003200CB">
      <w:r>
        <w:t>Приняв</w:t>
      </w:r>
      <w:r w:rsidR="00CC7A07">
        <w:t xml:space="preserve">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=0.05</m:t>
        </m:r>
      </m:oMath>
      <w:r w:rsidR="00CC7A07">
        <w:rPr>
          <w:rFonts w:eastAsiaTheme="minorEastAsia"/>
        </w:rPr>
        <w:t xml:space="preserve">, а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=-0,1</m:t>
        </m:r>
      </m:oMath>
    </w:p>
    <w:p w:rsidR="003200CB" w:rsidRPr="008F1724" w:rsidRDefault="003200CB" w:rsidP="003200CB">
      <w:r>
        <w:t xml:space="preserve">В результате решения этой задачи линейного программирования для </w:t>
      </w:r>
      <w:r w:rsidR="008F1724">
        <w:t xml:space="preserve">каждого </w:t>
      </w:r>
      <w:r>
        <w:t xml:space="preserve">режимов полета </w:t>
      </w:r>
      <w:r w:rsidR="008F1724">
        <w:t>получаем</w:t>
      </w:r>
      <w:r>
        <w:t xml:space="preserve"> допустимые отклонения</w:t>
      </w:r>
      <w:r w:rsidR="000D0C83" w:rsidRPr="000D0C83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параметров АС от их номинальных значений</w:t>
      </w:r>
      <w:r w:rsidR="008F1724">
        <w:t xml:space="preserve"> и вычисл</w:t>
      </w:r>
      <w:r w:rsidR="008F32C3">
        <w:t>и</w:t>
      </w:r>
      <w:r w:rsidR="008F1724">
        <w:t xml:space="preserve">м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 w:rsidR="008F1724">
        <w:rPr>
          <w:rFonts w:eastAsiaTheme="minorEastAsia"/>
        </w:rPr>
        <w:t>.</w:t>
      </w:r>
    </w:p>
    <w:p w:rsidR="003B594D" w:rsidRDefault="003B594D" w:rsidP="003B594D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6</w:t>
        </w:r>
      </w:fldSimple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870"/>
        <w:gridCol w:w="836"/>
        <w:gridCol w:w="1059"/>
      </w:tblGrid>
      <w:tr w:rsidR="002A1419" w:rsidTr="000C31D5">
        <w:trPr>
          <w:trHeight w:val="396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1419" w:rsidRPr="00D35923" w:rsidRDefault="002A1419" w:rsidP="002A1419">
            <w:pPr>
              <w:ind w:firstLine="0"/>
              <w:rPr>
                <w:sz w:val="22"/>
              </w:rPr>
            </w:pPr>
            <w:r w:rsidRPr="00D35923">
              <w:rPr>
                <w:sz w:val="22"/>
              </w:rPr>
              <w:t>№ реж.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1419" w:rsidRDefault="002A1419" w:rsidP="002A1419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1419" w:rsidRDefault="002A1419" w:rsidP="002A1419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</m:oMath>
            </m:oMathPara>
          </w:p>
        </w:tc>
        <w:tc>
          <w:tcPr>
            <w:tcW w:w="10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1419" w:rsidRDefault="002A1419" w:rsidP="002A1419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870" w:type="dxa"/>
            <w:tcBorders>
              <w:top w:val="single" w:sz="12" w:space="0" w:color="auto"/>
            </w:tcBorders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0,098</w:t>
            </w:r>
          </w:p>
        </w:tc>
        <w:tc>
          <w:tcPr>
            <w:tcW w:w="836" w:type="dxa"/>
            <w:tcBorders>
              <w:top w:val="single" w:sz="12" w:space="0" w:color="auto"/>
            </w:tcBorders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0,676</w:t>
            </w:r>
          </w:p>
        </w:tc>
        <w:tc>
          <w:tcPr>
            <w:tcW w:w="1059" w:type="dxa"/>
            <w:tcBorders>
              <w:top w:val="single" w:sz="12" w:space="0" w:color="auto"/>
            </w:tcBorders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0,670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0,241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0,777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0,144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0,660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0,058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0,683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0,048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0,698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0,870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0,243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0,826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0,209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0,769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0C31D5" w:rsidTr="000C31D5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31D5" w:rsidRDefault="000C31D5" w:rsidP="002A1419">
            <w:pPr>
              <w:spacing w:before="40" w:after="4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870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0,566</w:t>
            </w:r>
          </w:p>
        </w:tc>
        <w:tc>
          <w:tcPr>
            <w:tcW w:w="836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1,087</w:t>
            </w:r>
          </w:p>
        </w:tc>
        <w:tc>
          <w:tcPr>
            <w:tcW w:w="1059" w:type="dxa"/>
          </w:tcPr>
          <w:p w:rsidR="000C31D5" w:rsidRDefault="000C31D5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</w:tbl>
    <w:p w:rsidR="002A1419" w:rsidRDefault="002A1419" w:rsidP="00D5281A">
      <w:pPr>
        <w:rPr>
          <w:lang w:eastAsia="ru-RU"/>
        </w:rPr>
      </w:pPr>
    </w:p>
    <w:p w:rsidR="00950DCC" w:rsidRDefault="00950DCC" w:rsidP="00D5281A">
      <w:pPr>
        <w:rPr>
          <w:lang w:eastAsia="ru-RU"/>
        </w:rPr>
      </w:pPr>
    </w:p>
    <w:p w:rsidR="0036241E" w:rsidRPr="0097442E" w:rsidRDefault="0036241E" w:rsidP="00D5281A">
      <w:pPr>
        <w:rPr>
          <w:rFonts w:ascii="Times New Roman" w:hAnsi="Times New Roman" w:cs="Times New Roman"/>
          <w:szCs w:val="24"/>
          <w:lang w:eastAsia="ru-RU"/>
        </w:rPr>
      </w:pPr>
      <w:r w:rsidRPr="0097442E">
        <w:rPr>
          <w:lang w:eastAsia="ru-RU"/>
        </w:rPr>
        <w:lastRenderedPageBreak/>
        <w:t>Передаточные числа для 13-го ре</w:t>
      </w:r>
      <w:r w:rsidRPr="0097442E">
        <w:rPr>
          <w:lang w:eastAsia="ru-RU"/>
        </w:rPr>
        <w:softHyphen/>
        <w:t>жима были получены за два «прохода».</w:t>
      </w:r>
    </w:p>
    <w:p w:rsidR="0036241E" w:rsidRPr="0097442E" w:rsidRDefault="0036241E" w:rsidP="0036241E">
      <w:pPr>
        <w:rPr>
          <w:rFonts w:ascii="Times New Roman" w:hAnsi="Times New Roman" w:cs="Times New Roman"/>
          <w:szCs w:val="24"/>
          <w:lang w:eastAsia="ru-RU"/>
        </w:rPr>
      </w:pPr>
      <w:r w:rsidRPr="0097442E">
        <w:rPr>
          <w:lang w:eastAsia="ru-RU"/>
        </w:rPr>
        <w:t>Сначала был произведен расчет пе</w:t>
      </w:r>
      <w:r w:rsidRPr="0097442E">
        <w:rPr>
          <w:lang w:eastAsia="ru-RU"/>
        </w:rPr>
        <w:softHyphen/>
        <w:t>редаточных чисел</w:t>
      </w:r>
      <w:r w:rsidR="00B95FBF" w:rsidRPr="00B95FBF">
        <w:rPr>
          <w:lang w:eastAsia="ru-RU"/>
        </w:rPr>
        <w:t xml:space="preserve"> </w:t>
      </w:r>
      <m:oMath>
        <m:r>
          <w:rPr>
            <w:rFonts w:ascii="Cambria Math" w:hAnsi="Cambria Math"/>
            <w:lang w:eastAsia="ru-RU"/>
          </w:rPr>
          <m:t>μ,i,ν</m:t>
        </m:r>
      </m:oMath>
      <w:r w:rsidR="00B95FBF">
        <w:rPr>
          <w:lang w:eastAsia="ru-RU"/>
        </w:rPr>
        <w:t xml:space="preserve"> </w:t>
      </w:r>
      <w:r w:rsidRPr="0097442E">
        <w:rPr>
          <w:lang w:eastAsia="ru-RU"/>
        </w:rPr>
        <w:t>по изложенной выше методике пр</w:t>
      </w:r>
      <w:r w:rsidR="00B95FBF">
        <w:rPr>
          <w:rFonts w:eastAsiaTheme="minorEastAsia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 w:eastAsia="ru-RU"/>
              </w:rPr>
              <m:t>min</m:t>
            </m:r>
          </m:sub>
        </m:sSub>
        <m:r>
          <w:rPr>
            <w:rFonts w:ascii="Cambria Math" w:eastAsiaTheme="minorEastAsia" w:hAnsi="Cambria Math"/>
            <w:lang w:eastAsia="ru-RU"/>
          </w:rPr>
          <m:t>=2c</m:t>
        </m:r>
      </m:oMath>
      <w:r w:rsidRPr="0097442E">
        <w:rPr>
          <w:lang w:eastAsia="ru-RU"/>
        </w:rPr>
        <w:t>, и полу</w:t>
      </w:r>
      <w:r w:rsidRPr="0097442E">
        <w:rPr>
          <w:lang w:eastAsia="ru-RU"/>
        </w:rPr>
        <w:softHyphen/>
        <w:t xml:space="preserve">чены следующие значения: </w:t>
      </w:r>
      <w:r w:rsidR="00B95FBF">
        <w:rPr>
          <w:rFonts w:cs="Microsoft Sans Serif"/>
          <w:lang w:eastAsia="ru-RU"/>
        </w:rPr>
        <w:t>µ</w:t>
      </w:r>
      <w:r w:rsidRPr="0097442E">
        <w:rPr>
          <w:lang w:eastAsia="ru-RU"/>
        </w:rPr>
        <w:t xml:space="preserve"> = 0</w:t>
      </w:r>
      <w:r w:rsidR="00B95FBF" w:rsidRPr="00B95FBF">
        <w:rPr>
          <w:lang w:eastAsia="ru-RU"/>
        </w:rPr>
        <w:t>,</w:t>
      </w:r>
      <w:r w:rsidR="00B95FBF">
        <w:rPr>
          <w:lang w:eastAsia="ru-RU"/>
        </w:rPr>
        <w:t>602</w:t>
      </w:r>
      <w:r w:rsidRPr="0097442E">
        <w:rPr>
          <w:lang w:eastAsia="ru-RU"/>
        </w:rPr>
        <w:t xml:space="preserve">с, </w:t>
      </w:r>
      <w:r w:rsidR="00B95FBF">
        <w:rPr>
          <w:lang w:val="en-US" w:eastAsia="ru-RU"/>
        </w:rPr>
        <w:t>i</w:t>
      </w:r>
      <w:r w:rsidR="00B95FBF" w:rsidRPr="00B95FBF">
        <w:rPr>
          <w:lang w:eastAsia="ru-RU"/>
        </w:rPr>
        <w:t>=</w:t>
      </w:r>
      <w:r w:rsidRPr="0097442E">
        <w:rPr>
          <w:lang w:eastAsia="ru-RU"/>
        </w:rPr>
        <w:t>1</w:t>
      </w:r>
      <w:r w:rsidR="00B95FBF" w:rsidRPr="00B95FBF">
        <w:rPr>
          <w:lang w:eastAsia="ru-RU"/>
        </w:rPr>
        <w:t>,</w:t>
      </w:r>
      <w:r w:rsidRPr="0097442E">
        <w:rPr>
          <w:lang w:eastAsia="ru-RU"/>
        </w:rPr>
        <w:t>429,</w:t>
      </w:r>
      <w:r w:rsidRPr="0097442E">
        <w:rPr>
          <w:rFonts w:ascii="CordiaUPC" w:hAnsi="CordiaUPC" w:cs="CordiaUPC"/>
          <w:i/>
          <w:iCs/>
          <w:spacing w:val="10"/>
          <w:sz w:val="33"/>
          <w:szCs w:val="33"/>
          <w:lang w:eastAsia="ru-RU"/>
        </w:rPr>
        <w:t xml:space="preserve"> </w:t>
      </w:r>
      <m:oMath>
        <m:r>
          <w:rPr>
            <w:rFonts w:ascii="Cambria Math" w:hAnsi="Cambria Math" w:cs="CordiaUPC"/>
            <w:spacing w:val="10"/>
            <w:sz w:val="33"/>
            <w:szCs w:val="33"/>
            <w:lang w:eastAsia="ru-RU"/>
          </w:rPr>
          <m:t xml:space="preserve"> </m:t>
        </m:r>
        <m:r>
          <w:rPr>
            <w:rFonts w:ascii="Cambria Math" w:hAnsi="Cambria Math" w:cs="CordiaUPC"/>
            <w:spacing w:val="10"/>
            <w:sz w:val="33"/>
            <w:szCs w:val="33"/>
            <w:lang w:val="en-US"/>
          </w:rPr>
          <m:t>v</m:t>
        </m:r>
      </m:oMath>
      <w:r w:rsidRPr="0097442E">
        <w:rPr>
          <w:rFonts w:ascii="CordiaUPC" w:hAnsi="CordiaUPC" w:cs="CordiaUPC"/>
          <w:i/>
          <w:iCs/>
          <w:spacing w:val="10"/>
          <w:sz w:val="33"/>
          <w:szCs w:val="33"/>
        </w:rPr>
        <w:t xml:space="preserve"> =</w:t>
      </w:r>
      <w:r w:rsidRPr="0097442E">
        <w:t xml:space="preserve"> </w:t>
      </w:r>
      <w:r w:rsidR="00B95FBF">
        <w:rPr>
          <w:lang w:eastAsia="ru-RU"/>
        </w:rPr>
        <w:t>0.763 с</w:t>
      </w:r>
      <w:r w:rsidR="00B95FBF" w:rsidRPr="00B95FBF">
        <w:rPr>
          <w:vertAlign w:val="superscript"/>
          <w:lang w:eastAsia="ru-RU"/>
        </w:rPr>
        <w:t>-1</w:t>
      </w:r>
      <w:r w:rsidRPr="0097442E">
        <w:rPr>
          <w:lang w:eastAsia="ru-RU"/>
        </w:rPr>
        <w:t>.</w:t>
      </w:r>
    </w:p>
    <w:p w:rsidR="00B95FBF" w:rsidRPr="00B95FBF" w:rsidRDefault="0036241E" w:rsidP="00D5281A">
      <w:pPr>
        <w:rPr>
          <w:lang w:eastAsia="ru-RU"/>
        </w:rPr>
      </w:pPr>
      <w:r w:rsidRPr="0097442E">
        <w:rPr>
          <w:lang w:eastAsia="ru-RU"/>
        </w:rPr>
        <w:t>При этих значениях передаточных чисел переходный процесс не удов</w:t>
      </w:r>
      <w:r w:rsidRPr="0097442E">
        <w:rPr>
          <w:lang w:eastAsia="ru-RU"/>
        </w:rPr>
        <w:softHyphen/>
        <w:t xml:space="preserve">летворял заданному качеству регулирования, поэтому расчет был повторен при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рег</m:t>
                </m:r>
              </m:sub>
            </m:sSub>
          </m:e>
          <m:sub>
            <m:r>
              <w:rPr>
                <w:rFonts w:ascii="Cambria Math" w:hAnsi="Cambria Math"/>
                <w:lang w:val="en-US" w:eastAsia="ru-RU"/>
              </w:rPr>
              <m:t>min</m:t>
            </m:r>
          </m:sub>
        </m:sSub>
        <m:r>
          <w:rPr>
            <w:rFonts w:ascii="Cambria Math" w:eastAsiaTheme="minorEastAsia" w:hAnsi="Cambria Math"/>
            <w:lang w:eastAsia="ru-RU"/>
          </w:rPr>
          <m:t>=3c</m:t>
        </m:r>
      </m:oMath>
      <w:r w:rsidRPr="0097442E">
        <w:rPr>
          <w:lang w:eastAsia="ru-RU"/>
        </w:rPr>
        <w:t>, и в результате получены следующие передаточные числа:</w:t>
      </w:r>
      <w:r w:rsidR="00B95FBF" w:rsidRPr="00B95FBF">
        <w:rPr>
          <w:lang w:eastAsia="ru-RU"/>
        </w:rPr>
        <w:t xml:space="preserve"> </w:t>
      </w:r>
      <w:r w:rsidR="00B95FBF">
        <w:rPr>
          <w:rFonts w:cs="Microsoft Sans Serif"/>
          <w:lang w:eastAsia="ru-RU"/>
        </w:rPr>
        <w:t>µ</w:t>
      </w:r>
      <w:r w:rsidR="00B95FBF" w:rsidRPr="0097442E">
        <w:rPr>
          <w:lang w:eastAsia="ru-RU"/>
        </w:rPr>
        <w:t xml:space="preserve"> = 0</w:t>
      </w:r>
      <w:r w:rsidR="00B95FBF" w:rsidRPr="00B95FBF">
        <w:rPr>
          <w:lang w:eastAsia="ru-RU"/>
        </w:rPr>
        <w:t>,566</w:t>
      </w:r>
      <w:r w:rsidR="00B95FBF" w:rsidRPr="0097442E">
        <w:rPr>
          <w:lang w:eastAsia="ru-RU"/>
        </w:rPr>
        <w:t xml:space="preserve">с, </w:t>
      </w:r>
      <w:r w:rsidR="00B95FBF">
        <w:rPr>
          <w:lang w:val="en-US" w:eastAsia="ru-RU"/>
        </w:rPr>
        <w:t>i</w:t>
      </w:r>
      <w:r w:rsidR="00B95FBF" w:rsidRPr="00B95FBF">
        <w:rPr>
          <w:lang w:eastAsia="ru-RU"/>
        </w:rPr>
        <w:t>=</w:t>
      </w:r>
      <w:r w:rsidR="00B95FBF" w:rsidRPr="0097442E">
        <w:rPr>
          <w:lang w:eastAsia="ru-RU"/>
        </w:rPr>
        <w:t>1</w:t>
      </w:r>
      <w:r w:rsidR="00B95FBF" w:rsidRPr="00B95FBF">
        <w:rPr>
          <w:lang w:eastAsia="ru-RU"/>
        </w:rPr>
        <w:t>,087</w:t>
      </w:r>
      <w:r w:rsidR="00B95FBF" w:rsidRPr="0097442E">
        <w:rPr>
          <w:lang w:eastAsia="ru-RU"/>
        </w:rPr>
        <w:t>,</w:t>
      </w:r>
      <w:r w:rsidR="00B95FBF" w:rsidRPr="0097442E">
        <w:rPr>
          <w:rFonts w:ascii="CordiaUPC" w:hAnsi="CordiaUPC" w:cs="CordiaUPC"/>
          <w:i/>
          <w:iCs/>
          <w:spacing w:val="10"/>
          <w:sz w:val="33"/>
          <w:szCs w:val="33"/>
          <w:lang w:eastAsia="ru-RU"/>
        </w:rPr>
        <w:t xml:space="preserve"> </w:t>
      </w:r>
      <m:oMath>
        <m:r>
          <w:rPr>
            <w:rFonts w:ascii="Cambria Math" w:hAnsi="Cambria Math" w:cs="CordiaUPC"/>
            <w:spacing w:val="10"/>
            <w:sz w:val="33"/>
            <w:szCs w:val="33"/>
            <w:lang w:eastAsia="ru-RU"/>
          </w:rPr>
          <m:t xml:space="preserve"> </m:t>
        </m:r>
        <m:r>
          <w:rPr>
            <w:rFonts w:ascii="Cambria Math" w:hAnsi="Cambria Math" w:cs="CordiaUPC"/>
            <w:spacing w:val="10"/>
            <w:sz w:val="33"/>
            <w:szCs w:val="33"/>
            <w:lang w:val="en-US"/>
          </w:rPr>
          <m:t>v</m:t>
        </m:r>
      </m:oMath>
      <w:r w:rsidR="00B95FBF" w:rsidRPr="0097442E">
        <w:rPr>
          <w:rFonts w:ascii="CordiaUPC" w:hAnsi="CordiaUPC" w:cs="CordiaUPC"/>
          <w:i/>
          <w:iCs/>
          <w:spacing w:val="10"/>
          <w:sz w:val="33"/>
          <w:szCs w:val="33"/>
        </w:rPr>
        <w:t xml:space="preserve"> =</w:t>
      </w:r>
      <w:r w:rsidR="00B95FBF" w:rsidRPr="0097442E">
        <w:t xml:space="preserve"> </w:t>
      </w:r>
      <w:r w:rsidR="00B95FBF">
        <w:rPr>
          <w:lang w:eastAsia="ru-RU"/>
        </w:rPr>
        <w:t>0</w:t>
      </w:r>
      <w:r w:rsidR="00B95FBF" w:rsidRPr="00B95FBF">
        <w:rPr>
          <w:lang w:eastAsia="ru-RU"/>
        </w:rPr>
        <w:t>,</w:t>
      </w:r>
      <w:r w:rsidR="00B95FBF" w:rsidRPr="009656F8">
        <w:rPr>
          <w:lang w:eastAsia="ru-RU"/>
        </w:rPr>
        <w:t>527</w:t>
      </w:r>
      <w:r w:rsidR="00B95FBF">
        <w:rPr>
          <w:lang w:eastAsia="ru-RU"/>
        </w:rPr>
        <w:t xml:space="preserve"> с</w:t>
      </w:r>
      <w:r w:rsidR="00B95FBF" w:rsidRPr="00B95FBF">
        <w:rPr>
          <w:vertAlign w:val="superscript"/>
          <w:lang w:eastAsia="ru-RU"/>
        </w:rPr>
        <w:t>-1</w:t>
      </w:r>
      <w:r w:rsidR="00B95FBF" w:rsidRPr="0097442E">
        <w:rPr>
          <w:lang w:eastAsia="ru-RU"/>
        </w:rPr>
        <w:t>.</w:t>
      </w:r>
    </w:p>
    <w:p w:rsidR="0036241E" w:rsidRPr="0097442E" w:rsidRDefault="0036241E" w:rsidP="009656F8">
      <w:pPr>
        <w:rPr>
          <w:rFonts w:ascii="Times New Roman" w:hAnsi="Times New Roman" w:cs="Times New Roman"/>
          <w:szCs w:val="24"/>
          <w:lang w:eastAsia="ru-RU"/>
        </w:rPr>
      </w:pPr>
      <w:r w:rsidRPr="0097442E">
        <w:rPr>
          <w:lang w:eastAsia="ru-RU"/>
        </w:rPr>
        <w:t>При полученных после второй итерации передаточных числах переход</w:t>
      </w:r>
      <w:r w:rsidRPr="0097442E">
        <w:rPr>
          <w:lang w:eastAsia="ru-RU"/>
        </w:rPr>
        <w:softHyphen/>
        <w:t>ный процесс стал удовлетворять заданным требованиям.</w:t>
      </w:r>
    </w:p>
    <w:p w:rsidR="003200CB" w:rsidRPr="00B95FBF" w:rsidRDefault="003200CB" w:rsidP="00397757">
      <w:pPr>
        <w:ind w:firstLine="426"/>
        <w:rPr>
          <w:rFonts w:eastAsiaTheme="minorEastAsia" w:cs="Microsoft Sans Serif"/>
          <w:szCs w:val="24"/>
        </w:rPr>
      </w:pPr>
    </w:p>
    <w:p w:rsidR="008F32C3" w:rsidRPr="008F32C3" w:rsidRDefault="008F32C3" w:rsidP="005175D2">
      <w:r>
        <w:t>Для окончательного определения законов коррекции все режимы ранжируем по высоте полета.</w:t>
      </w:r>
    </w:p>
    <w:p w:rsidR="003B594D" w:rsidRDefault="00D5281A" w:rsidP="003B594D">
      <w:pPr>
        <w:keepNext/>
      </w:pPr>
      <w:r>
        <w:rPr>
          <w:noProof/>
          <w:lang w:eastAsia="ru-RU"/>
        </w:rPr>
        <w:drawing>
          <wp:inline distT="0" distB="0" distL="0" distR="0" wp14:anchorId="496B1888" wp14:editId="2C9907ED">
            <wp:extent cx="5448300" cy="1609725"/>
            <wp:effectExtent l="0" t="0" r="0" b="9525"/>
            <wp:docPr id="10" name="Picture 10" descr="C:\Users\xde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dev\Desktop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1A" w:rsidRDefault="003B594D" w:rsidP="003B594D">
      <w:pPr>
        <w:pStyle w:val="Caption"/>
      </w:pPr>
      <w:r>
        <w:t xml:space="preserve">Рис. </w:t>
      </w:r>
      <w:fldSimple w:instr=" SEQ Рис. \* ARABIC ">
        <w:r>
          <w:rPr>
            <w:noProof/>
          </w:rPr>
          <w:t>4</w:t>
        </w:r>
      </w:fldSimple>
      <w:r>
        <w:t>. Зависимость расчетных передаточных чисел АС от высоты полета.</w:t>
      </w:r>
    </w:p>
    <w:p w:rsidR="002959C2" w:rsidRDefault="002959C2" w:rsidP="00D5281A"/>
    <w:p w:rsidR="002959C2" w:rsidRDefault="002959C2" w:rsidP="00D5281A">
      <w:r>
        <w:t>Используя эти графики и дополнительно рас</w:t>
      </w:r>
      <w:r>
        <w:softHyphen/>
        <w:t>считанные значения параметров АС для каждого фиксированного режима по</w:t>
      </w:r>
      <w:r>
        <w:softHyphen/>
        <w:t xml:space="preserve">лета самолета, т.е.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кор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ном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</m:t>
                </m:r>
              </m:sub>
            </m:sSub>
          </m:e>
          <m:sub>
            <m:r>
              <w:rPr>
                <w:rFonts w:ascii="Cambria Math" w:hAnsi="Cambria Math"/>
              </w:rPr>
              <m:t>рас</m:t>
            </m:r>
          </m:sub>
        </m:sSub>
      </m:oMath>
      <w:r>
        <w:t xml:space="preserve">  снизим диапазон разброса пара</w:t>
      </w:r>
      <w:r>
        <w:softHyphen/>
        <w:t>метров АС. И получим аппроксимированные значения</w:t>
      </w:r>
      <w:r w:rsidR="00AC25A6">
        <w:t xml:space="preserve"> передаточных</w:t>
      </w:r>
      <w:r>
        <w:t xml:space="preserve"> чисел</w:t>
      </w:r>
      <w:r w:rsidR="00AC25A6">
        <w:t>:</w:t>
      </w:r>
    </w:p>
    <w:p w:rsidR="003B594D" w:rsidRDefault="00D5281A" w:rsidP="003B594D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DC6149F" wp14:editId="5311D607">
            <wp:extent cx="5514975" cy="1571625"/>
            <wp:effectExtent l="0" t="0" r="9525" b="9525"/>
            <wp:docPr id="14" name="Picture 14" descr="C:\Users\xdev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dev\Desktop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1A" w:rsidRDefault="003B594D" w:rsidP="003B594D">
      <w:pPr>
        <w:pStyle w:val="Caption"/>
      </w:pPr>
      <w:r>
        <w:t xml:space="preserve">Рис. </w:t>
      </w:r>
      <w:fldSimple w:instr=" SEQ Рис. \* ARABIC ">
        <w:r>
          <w:rPr>
            <w:noProof/>
          </w:rPr>
          <w:t>5</w:t>
        </w:r>
      </w:fldSimple>
      <w:r>
        <w:t>. Зависимость аппроксимирванных передаточных чисел АС от высоты.</w:t>
      </w:r>
    </w:p>
    <w:p w:rsidR="00183F15" w:rsidRDefault="00183F15" w:rsidP="00183F15"/>
    <w:p w:rsidR="00AC25A6" w:rsidRPr="00AC25A6" w:rsidRDefault="00AC25A6" w:rsidP="00183F15">
      <w:pPr>
        <w:rPr>
          <w:b/>
          <w:sz w:val="22"/>
        </w:rPr>
      </w:pPr>
    </w:p>
    <w:p w:rsidR="003B594D" w:rsidRDefault="003B594D" w:rsidP="003B594D">
      <w:pPr>
        <w:pStyle w:val="Caption"/>
        <w:keepNext/>
      </w:pPr>
      <w:r>
        <w:t xml:space="preserve">Таблица </w:t>
      </w:r>
      <w:fldSimple w:instr=" SEQ Таблица \* ARABIC ">
        <w:r>
          <w:rPr>
            <w:noProof/>
          </w:rPr>
          <w:t>7</w:t>
        </w:r>
      </w:fldSimple>
      <w:r>
        <w:t xml:space="preserve">. </w:t>
      </w:r>
      <w:r w:rsidRPr="003B594D">
        <w:t>Расчетные, скорректированные и аппроксимированные передаточные числа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3"/>
        <w:gridCol w:w="673"/>
        <w:gridCol w:w="870"/>
        <w:gridCol w:w="836"/>
        <w:gridCol w:w="1035"/>
        <w:gridCol w:w="880"/>
        <w:gridCol w:w="839"/>
        <w:gridCol w:w="1059"/>
        <w:gridCol w:w="817"/>
        <w:gridCol w:w="817"/>
        <w:gridCol w:w="961"/>
      </w:tblGrid>
      <w:tr w:rsidR="00AC25A6" w:rsidTr="003B594D">
        <w:trPr>
          <w:trHeight w:val="901"/>
        </w:trPr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Pr="00D35923" w:rsidRDefault="00AC25A6" w:rsidP="00AC25A6">
            <w:pPr>
              <w:ind w:firstLine="0"/>
              <w:rPr>
                <w:sz w:val="22"/>
              </w:rPr>
            </w:pPr>
            <w:r w:rsidRPr="00D35923">
              <w:rPr>
                <w:sz w:val="22"/>
              </w:rPr>
              <w:t>№ реж.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Pr="00D35923" w:rsidRDefault="00AC25A6" w:rsidP="00AC25A6">
            <w:pPr>
              <w:ind w:firstLine="0"/>
            </w:pPr>
            <w:r>
              <w:rPr>
                <w:lang w:val="en-US"/>
              </w:rPr>
              <w:t xml:space="preserve">H, </w:t>
            </w:r>
            <w:r>
              <w:t>км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</m:oMath>
            </m:oMathPara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рас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</m:oMath>
            </m:oMathPara>
          </w:p>
        </w:tc>
        <w:tc>
          <w:tcPr>
            <w:tcW w:w="10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ап</m:t>
                    </m:r>
                  </m:sub>
                </m:sSub>
                <m:r>
                  <w:rPr>
                    <w:rFonts w:ascii="Cambria Math" w:hAnsi="Cambria Math"/>
                  </w:rPr>
                  <m:t>, с</m:t>
                </m:r>
              </m:oMath>
            </m:oMathPara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ап</m:t>
                    </m:r>
                  </m:sub>
                </m:sSub>
              </m:oMath>
            </m:oMathPara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ind w:firstLine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ап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0,335</w:t>
            </w:r>
          </w:p>
        </w:tc>
        <w:tc>
          <w:tcPr>
            <w:tcW w:w="836" w:type="dxa"/>
            <w:tcBorders>
              <w:top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1,534</w:t>
            </w:r>
          </w:p>
        </w:tc>
        <w:tc>
          <w:tcPr>
            <w:tcW w:w="1035" w:type="dxa"/>
            <w:tcBorders>
              <w:top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1,534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0,098</w:t>
            </w:r>
          </w:p>
        </w:tc>
        <w:tc>
          <w:tcPr>
            <w:tcW w:w="839" w:type="dxa"/>
            <w:tcBorders>
              <w:top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0,676</w:t>
            </w:r>
          </w:p>
        </w:tc>
        <w:tc>
          <w:tcPr>
            <w:tcW w:w="1059" w:type="dxa"/>
            <w:tcBorders>
              <w:top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  <w:tcBorders>
              <w:top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top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0,806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0,806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0,670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0,737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2,761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2,761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0,241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0,077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1,179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1,179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0,033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0,777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0,354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1,406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1,406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0,144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0,660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0,306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1,588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1,588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0,058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0,683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0,319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1,698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1,698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0,048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0,698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0,898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3,047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3,047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0,870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7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0,735</w:t>
            </w:r>
          </w:p>
        </w:tc>
        <w:tc>
          <w:tcPr>
            <w:tcW w:w="836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2,744</w:t>
            </w:r>
          </w:p>
        </w:tc>
        <w:tc>
          <w:tcPr>
            <w:tcW w:w="1035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2,744</w:t>
            </w:r>
          </w:p>
        </w:tc>
        <w:tc>
          <w:tcPr>
            <w:tcW w:w="880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0,243</w:t>
            </w:r>
          </w:p>
        </w:tc>
        <w:tc>
          <w:tcPr>
            <w:tcW w:w="839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0,826</w:t>
            </w:r>
          </w:p>
        </w:tc>
        <w:tc>
          <w:tcPr>
            <w:tcW w:w="1059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870" w:type="dxa"/>
            <w:tcBorders>
              <w:left w:val="single" w:sz="12" w:space="0" w:color="auto"/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0,598</w:t>
            </w:r>
          </w:p>
        </w:tc>
        <w:tc>
          <w:tcPr>
            <w:tcW w:w="836" w:type="dxa"/>
            <w:tcBorders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2,250</w:t>
            </w:r>
          </w:p>
        </w:tc>
        <w:tc>
          <w:tcPr>
            <w:tcW w:w="1035" w:type="dxa"/>
            <w:tcBorders>
              <w:bottom w:val="single" w:sz="4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2,250</w:t>
            </w:r>
          </w:p>
        </w:tc>
        <w:tc>
          <w:tcPr>
            <w:tcW w:w="880" w:type="dxa"/>
            <w:tcBorders>
              <w:left w:val="single" w:sz="12" w:space="0" w:color="auto"/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0,209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0,769</w:t>
            </w:r>
          </w:p>
        </w:tc>
        <w:tc>
          <w:tcPr>
            <w:tcW w:w="1059" w:type="dxa"/>
            <w:tcBorders>
              <w:bottom w:val="single" w:sz="4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0,341</w:t>
            </w: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0,838</w:t>
            </w:r>
          </w:p>
        </w:tc>
        <w:tc>
          <w:tcPr>
            <w:tcW w:w="961" w:type="dxa"/>
            <w:tcBorders>
              <w:bottom w:val="single" w:sz="4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  <w:tr w:rsidR="00AC25A6" w:rsidTr="003B594D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6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870" w:type="dxa"/>
            <w:tcBorders>
              <w:left w:val="single" w:sz="12" w:space="0" w:color="auto"/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1,995</w:t>
            </w:r>
          </w:p>
        </w:tc>
        <w:tc>
          <w:tcPr>
            <w:tcW w:w="836" w:type="dxa"/>
            <w:tcBorders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6,429</w:t>
            </w:r>
          </w:p>
        </w:tc>
        <w:tc>
          <w:tcPr>
            <w:tcW w:w="1035" w:type="dxa"/>
            <w:tcBorders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6,429</w:t>
            </w:r>
          </w:p>
        </w:tc>
        <w:tc>
          <w:tcPr>
            <w:tcW w:w="880" w:type="dxa"/>
            <w:tcBorders>
              <w:left w:val="single" w:sz="12" w:space="0" w:color="auto"/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0,566</w:t>
            </w:r>
          </w:p>
        </w:tc>
        <w:tc>
          <w:tcPr>
            <w:tcW w:w="839" w:type="dxa"/>
            <w:tcBorders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1,087</w:t>
            </w:r>
          </w:p>
        </w:tc>
        <w:tc>
          <w:tcPr>
            <w:tcW w:w="1059" w:type="dxa"/>
            <w:tcBorders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0,566</w:t>
            </w:r>
          </w:p>
        </w:tc>
        <w:tc>
          <w:tcPr>
            <w:tcW w:w="817" w:type="dxa"/>
            <w:tcBorders>
              <w:bottom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1,087</w:t>
            </w:r>
          </w:p>
        </w:tc>
        <w:tc>
          <w:tcPr>
            <w:tcW w:w="961" w:type="dxa"/>
            <w:tcBorders>
              <w:bottom w:val="single" w:sz="12" w:space="0" w:color="auto"/>
              <w:right w:val="single" w:sz="12" w:space="0" w:color="auto"/>
            </w:tcBorders>
          </w:tcPr>
          <w:p w:rsidR="00AC25A6" w:rsidRDefault="00AC25A6" w:rsidP="00AC25A6">
            <w:pPr>
              <w:spacing w:before="40" w:after="40" w:line="240" w:lineRule="auto"/>
              <w:ind w:firstLine="0"/>
              <w:jc w:val="center"/>
            </w:pPr>
            <w:r>
              <w:t>0,527</w:t>
            </w:r>
          </w:p>
        </w:tc>
      </w:tr>
    </w:tbl>
    <w:p w:rsidR="00AC25A6" w:rsidRDefault="00AC25A6" w:rsidP="00183F15"/>
    <w:p w:rsidR="00AC25A6" w:rsidRDefault="00AC25A6" w:rsidP="00183F15"/>
    <w:p w:rsidR="003B594D" w:rsidRDefault="003B594D" w:rsidP="00183F15"/>
    <w:p w:rsidR="003B594D" w:rsidRPr="00183F15" w:rsidRDefault="003B594D" w:rsidP="00183F15"/>
    <w:p w:rsidR="00CE0CAF" w:rsidRPr="002A1419" w:rsidRDefault="00315518" w:rsidP="00EA6FDE">
      <w:pPr>
        <w:pStyle w:val="Heading2"/>
        <w:rPr>
          <w:lang w:val="ru-RU"/>
        </w:rPr>
      </w:pPr>
      <w:bookmarkStart w:id="14" w:name="_Toc278642197"/>
      <w:r>
        <w:rPr>
          <w:lang w:val="ru-RU"/>
        </w:rPr>
        <w:lastRenderedPageBreak/>
        <w:t>Проверка результатов</w:t>
      </w:r>
      <w:bookmarkEnd w:id="14"/>
    </w:p>
    <w:p w:rsidR="00D5281A" w:rsidRDefault="00AC25A6" w:rsidP="00D5281A">
      <w:r>
        <w:t>Необходимо проверить, удовлетворяют ли переходные процессы для каждого режима ТЗ.</w:t>
      </w:r>
    </w:p>
    <w:p w:rsidR="00D5281A" w:rsidRDefault="003B594D" w:rsidP="00AC25A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909C9" wp14:editId="7BF94E7D">
                <wp:simplePos x="0" y="0"/>
                <wp:positionH relativeFrom="column">
                  <wp:posOffset>3291840</wp:posOffset>
                </wp:positionH>
                <wp:positionV relativeFrom="paragraph">
                  <wp:posOffset>2657475</wp:posOffset>
                </wp:positionV>
                <wp:extent cx="2638425" cy="63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67D5" w:rsidRPr="005F43AA" w:rsidRDefault="006767D5" w:rsidP="003B594D">
                            <w:pPr>
                              <w:pStyle w:val="Caption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Рис. </w:t>
                            </w:r>
                            <w:fldSimple w:instr=" SEQ Рис. \* ARABIC ">
                              <w:r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>. Переходные процессы.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59.2pt;margin-top:209.25pt;width:207.7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zlMQIAAG0EAAAOAAAAZHJzL2Uyb0RvYy54bWysVFFv2jAQfp+0/2D5fQToiipEqBgV0yTU&#10;VoKpz8ZxSCTb550NCfv1OzsJ7bo9TXsx57vPd7nvu2Nx3xrNzgp9DTbnk9GYM2UlFLU95vz7fvPp&#10;jjMfhC2EBqtyflGe3y8/flg0bq6mUIEuFDJKYv28cTmvQnDzLPOyUkb4EThlKVgCGhHoisesQNFQ&#10;dqOz6Xg8yxrAwiFI5T15H7ogX6b8ZalkeCpLrwLTOadvC+nEdB7imS0XYn5E4apa9p8h/uErjKgt&#10;Fb2mehBBsBPWf6QytUTwUIaRBJNBWdZSpR6om8n4XTe7SjiVeiFyvLvS5P9fWvl4fkZWF6TdjDMr&#10;DGm0V21gX6Bl5CJ+GufnBNs5AoaW/IQd/J6cse22RBN/qSFGcWL6cmU3ZpPknM5u7j5PbzmTFJvd&#10;3MYc2etThz58VWBYNHKOJF1iVJy3PnTQARIredB1sam1jpcYWGtkZ0EyN1UdVJ/8N5S2EWshvuoS&#10;dh6V5qSvErvtuopWaA9tT8EBigsxgNDNkHdyU1PZrfDhWSANDTVNixCe6Cg1NDmH3uKsAvz5N3/E&#10;k5YU5ayhIcy5/3ESqDjT3yypHCd2MHAwDoNhT2YN1PCEVszJZNIDDHowSwTzQvuxilUoJKykWjkP&#10;g7kO3SrQfkm1WiUQzaUTYWt3TsbUA7379kWg68UJpOkjDOMp5u806rBJJbc6BSI8CRgJ7Vgk4eOF&#10;ZjqNQL9/cWne3hPq9V9i+QsAAP//AwBQSwMEFAAGAAgAAAAhAIRaFRriAAAACwEAAA8AAABkcnMv&#10;ZG93bnJldi54bWxMj7FOwzAQhnck3sE6JBZEnZA0SkOcqqpggKUidGFz42sSiM+R7bTh7TFdYLy7&#10;T/99f7me9cBOaF1vSEC8iIAhNUb11ArYvz/f58Ccl6TkYAgFfKODdXV9VcpCmTO94an2LQsh5Aop&#10;oPN+LDh3TYdauoUZkcLtaKyWPoy25crKcwjXA3+Iooxr2VP40MkRtx02X/WkBezSj113Nx2fXjdp&#10;Yl/20zb7bGshbm/mzSMwj7P/g+FXP6hDFZwOZiLl2CBgGedpQAWkcb4EFohVkqyAHS6bDHhV8v8d&#10;qh8AAAD//wMAUEsBAi0AFAAGAAgAAAAhALaDOJL+AAAA4QEAABMAAAAAAAAAAAAAAAAAAAAAAFtD&#10;b250ZW50X1R5cGVzXS54bWxQSwECLQAUAAYACAAAACEAOP0h/9YAAACUAQAACwAAAAAAAAAAAAAA&#10;AAAvAQAAX3JlbHMvLnJlbHNQSwECLQAUAAYACAAAACEAIBwc5TECAABtBAAADgAAAAAAAAAAAAAA&#10;AAAuAgAAZHJzL2Uyb0RvYy54bWxQSwECLQAUAAYACAAAACEAhFoVGuIAAAALAQAADwAAAAAAAAAA&#10;AAAAAACLBAAAZHJzL2Rvd25yZXYueG1sUEsFBgAAAAAEAAQA8wAAAJoFAAAAAA==&#10;" stroked="f">
                <v:textbox style="mso-fit-shape-to-text:t" inset="0,0,0,0">
                  <w:txbxContent>
                    <w:p w:rsidR="006767D5" w:rsidRPr="005F43AA" w:rsidRDefault="006767D5" w:rsidP="003B594D">
                      <w:pPr>
                        <w:pStyle w:val="Caption"/>
                        <w:rPr>
                          <w:noProof/>
                          <w:sz w:val="24"/>
                        </w:rPr>
                      </w:pPr>
                      <w:r>
                        <w:t xml:space="preserve">Рис. </w:t>
                      </w:r>
                      <w:fldSimple w:instr=" SEQ Рис. \* ARABIC ">
                        <w:r>
                          <w:rPr>
                            <w:noProof/>
                          </w:rPr>
                          <w:t>6</w:t>
                        </w:r>
                      </w:fldSimple>
                      <w:r>
                        <w:t>. Переходные процессы.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25A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F9AA78" wp14:editId="370D9795">
            <wp:simplePos x="0" y="0"/>
            <wp:positionH relativeFrom="column">
              <wp:posOffset>3291840</wp:posOffset>
            </wp:positionH>
            <wp:positionV relativeFrom="paragraph">
              <wp:posOffset>180975</wp:posOffset>
            </wp:positionV>
            <wp:extent cx="2638425" cy="2419350"/>
            <wp:effectExtent l="0" t="0" r="9525" b="0"/>
            <wp:wrapSquare wrapText="bothSides"/>
            <wp:docPr id="9" name="Picture 9" descr="C:\Users\xde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dev\Desktop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A6">
        <w:t>На рисунке</w:t>
      </w:r>
      <w:r>
        <w:t xml:space="preserve"> 6</w:t>
      </w:r>
      <w:r w:rsidR="00AC25A6">
        <w:t>:</w:t>
      </w:r>
    </w:p>
    <w:p w:rsidR="00D5281A" w:rsidRDefault="00D5281A" w:rsidP="00D5281A">
      <w:pPr>
        <w:rPr>
          <w:lang w:eastAsia="ru-RU"/>
        </w:rPr>
      </w:pPr>
      <w:r w:rsidRPr="0097442E">
        <w:rPr>
          <w:lang w:eastAsia="ru-RU"/>
        </w:rPr>
        <w:t>пунктирная линия - график переходного процесса 13-го режима (самый «тяжелый» режим полета) с числами опорного 2-го режима. После коррекции график переходного процесса 13-го режима - сплошная ли</w:t>
      </w:r>
      <w:r w:rsidRPr="0097442E">
        <w:rPr>
          <w:lang w:eastAsia="ru-RU"/>
        </w:rPr>
        <w:softHyphen/>
        <w:t xml:space="preserve">ния. </w:t>
      </w:r>
    </w:p>
    <w:p w:rsidR="00D5281A" w:rsidRPr="0097442E" w:rsidRDefault="00D5281A" w:rsidP="00D5281A">
      <w:pPr>
        <w:rPr>
          <w:rFonts w:ascii="Times New Roman" w:hAnsi="Times New Roman" w:cs="Times New Roman"/>
          <w:szCs w:val="24"/>
          <w:lang w:eastAsia="ru-RU"/>
        </w:rPr>
      </w:pPr>
      <w:r w:rsidRPr="0097442E">
        <w:rPr>
          <w:lang w:eastAsia="ru-RU"/>
        </w:rPr>
        <w:t>Графики переходных процессов остальных режимов после коррекции укладываются между штрихпунктирной и сплошной линиями.</w:t>
      </w:r>
    </w:p>
    <w:p w:rsidR="00D5281A" w:rsidRPr="0097442E" w:rsidRDefault="003B594D" w:rsidP="00D5281A">
      <w:pPr>
        <w:rPr>
          <w:rFonts w:ascii="Times New Roman" w:hAnsi="Times New Roman" w:cs="Times New Roman"/>
          <w:szCs w:val="24"/>
          <w:lang w:eastAsia="ru-RU"/>
        </w:rPr>
      </w:pPr>
      <w:r>
        <w:rPr>
          <w:lang w:eastAsia="ru-RU"/>
        </w:rPr>
        <w:t>Как видно из р</w:t>
      </w:r>
      <w:r w:rsidR="00D5281A" w:rsidRPr="0097442E">
        <w:rPr>
          <w:lang w:eastAsia="ru-RU"/>
        </w:rPr>
        <w:t>ис. 6 переходны</w:t>
      </w:r>
      <w:r w:rsidR="00AC25A6">
        <w:rPr>
          <w:lang w:eastAsia="ru-RU"/>
        </w:rPr>
        <w:t>е</w:t>
      </w:r>
      <w:r w:rsidR="00D5281A" w:rsidRPr="0097442E">
        <w:rPr>
          <w:lang w:eastAsia="ru-RU"/>
        </w:rPr>
        <w:t xml:space="preserve"> процесс</w:t>
      </w:r>
      <w:r w:rsidR="00AC25A6">
        <w:rPr>
          <w:lang w:eastAsia="ru-RU"/>
        </w:rPr>
        <w:t>ы</w:t>
      </w:r>
      <w:r w:rsidR="00D5281A" w:rsidRPr="0097442E">
        <w:rPr>
          <w:lang w:eastAsia="ru-RU"/>
        </w:rPr>
        <w:t xml:space="preserve"> удовлетворя</w:t>
      </w:r>
      <w:r w:rsidR="00AC25A6">
        <w:rPr>
          <w:lang w:eastAsia="ru-RU"/>
        </w:rPr>
        <w:t>ют</w:t>
      </w:r>
      <w:r w:rsidR="00D5281A" w:rsidRPr="0097442E">
        <w:rPr>
          <w:lang w:eastAsia="ru-RU"/>
        </w:rPr>
        <w:t xml:space="preserve"> требованиям ТЗ.</w:t>
      </w:r>
    </w:p>
    <w:p w:rsidR="005B56D3" w:rsidRPr="00D5281A" w:rsidRDefault="005B56D3" w:rsidP="00A24F58"/>
    <w:p w:rsidR="00A24F58" w:rsidRDefault="00A24F58" w:rsidP="00A24F58"/>
    <w:p w:rsidR="00C56985" w:rsidRDefault="00C56985" w:rsidP="00265735"/>
    <w:p w:rsidR="00D65AEC" w:rsidRDefault="00D65AEC" w:rsidP="009E101B">
      <w:pPr>
        <w:tabs>
          <w:tab w:val="left" w:pos="366"/>
        </w:tabs>
        <w:spacing w:before="0" w:line="485" w:lineRule="exact"/>
        <w:ind w:right="20" w:firstLine="0"/>
        <w:jc w:val="both"/>
      </w:pPr>
    </w:p>
    <w:p w:rsidR="003B594D" w:rsidRDefault="003B594D" w:rsidP="009E101B">
      <w:pPr>
        <w:tabs>
          <w:tab w:val="left" w:pos="366"/>
        </w:tabs>
        <w:spacing w:before="0" w:line="485" w:lineRule="exact"/>
        <w:ind w:right="20" w:firstLine="0"/>
        <w:jc w:val="both"/>
      </w:pPr>
    </w:p>
    <w:p w:rsidR="003B594D" w:rsidRDefault="003B594D" w:rsidP="009E101B">
      <w:pPr>
        <w:tabs>
          <w:tab w:val="left" w:pos="366"/>
        </w:tabs>
        <w:spacing w:before="0" w:line="485" w:lineRule="exact"/>
        <w:ind w:right="20" w:firstLine="0"/>
        <w:jc w:val="both"/>
      </w:pPr>
    </w:p>
    <w:p w:rsidR="003B594D" w:rsidRDefault="003B594D" w:rsidP="009E101B">
      <w:pPr>
        <w:tabs>
          <w:tab w:val="left" w:pos="366"/>
        </w:tabs>
        <w:spacing w:before="0" w:line="485" w:lineRule="exact"/>
        <w:ind w:right="20" w:firstLine="0"/>
        <w:jc w:val="both"/>
      </w:pPr>
    </w:p>
    <w:p w:rsidR="003B594D" w:rsidRPr="00793A1B" w:rsidRDefault="003B594D" w:rsidP="009E101B">
      <w:pPr>
        <w:tabs>
          <w:tab w:val="left" w:pos="366"/>
        </w:tabs>
        <w:spacing w:before="0" w:line="485" w:lineRule="exact"/>
        <w:ind w:right="20" w:firstLine="0"/>
        <w:jc w:val="both"/>
      </w:pPr>
    </w:p>
    <w:p w:rsidR="00241DCD" w:rsidRPr="00105543" w:rsidRDefault="00105543" w:rsidP="00105543">
      <w:pPr>
        <w:pStyle w:val="Heading1"/>
      </w:pPr>
      <w:bookmarkStart w:id="15" w:name="_Toc278642198"/>
      <w:r>
        <w:lastRenderedPageBreak/>
        <w:t>Датчик угловой скорости ДУСв-5</w:t>
      </w:r>
      <w:bookmarkEnd w:id="15"/>
    </w:p>
    <w:p w:rsidR="007E30A2" w:rsidRPr="00461647" w:rsidRDefault="007E30A2" w:rsidP="00EA6FDE">
      <w:pPr>
        <w:pStyle w:val="Heading2"/>
      </w:pPr>
      <w:bookmarkStart w:id="16" w:name="bookmark0"/>
      <w:bookmarkStart w:id="17" w:name="_Toc278642199"/>
      <w:r w:rsidRPr="003F51F1">
        <w:rPr>
          <w:rStyle w:val="10"/>
          <w:sz w:val="32"/>
          <w:szCs w:val="26"/>
          <w:u w:val="none"/>
        </w:rPr>
        <w:t>Назначение</w:t>
      </w:r>
      <w:bookmarkEnd w:id="16"/>
      <w:bookmarkEnd w:id="17"/>
    </w:p>
    <w:p w:rsidR="007E30A2" w:rsidRDefault="007E30A2" w:rsidP="003B594D">
      <w:r>
        <w:t>Датчик угловой скорости (ДУС) применяется для измерения абсолютной угловой скорости летательного аппарата. Для данной системы выбран волоконный датчик вращения ДУСв-5.</w:t>
      </w:r>
    </w:p>
    <w:p w:rsidR="009C5304" w:rsidRDefault="007E30A2" w:rsidP="003B594D">
      <w:r>
        <w:t>Гироскоп выполняет функции детектора угловой скорости в инерциальном пространстве и по праву может называться абсолютным тахометром, являясь структурным элементом инерциальной навигационной системы, обрабатывающей информацию о местонахождении самолета с целью выведения его на курс. Так как к самолетным гироскопам предъявляются очень высокие требования: разрешающая способность и дрейф нуля 0,01 °/ч, динамический диапазон 6 пор</w:t>
      </w:r>
      <w:r w:rsidR="003B594D">
        <w:t>ядков, высокая стабильность (10</w:t>
      </w:r>
      <w:r w:rsidR="003B594D">
        <w:rPr>
          <w:vertAlign w:val="superscript"/>
        </w:rPr>
        <w:t>-5</w:t>
      </w:r>
      <w:r>
        <w:t>) масштабного коэффициента преобразования угла поворота в выходной сигнал.</w:t>
      </w:r>
    </w:p>
    <w:p w:rsidR="007E30A2" w:rsidRDefault="007E30A2" w:rsidP="003B594D">
      <w:r>
        <w:t>До сих пор применялись в основном механические гироскопы, работающие на основе эффекта удержания оси вращения тела в одном направлении инерциального пространства. Это дорогостоящие приборы, поскольку требуется высокая точность формы тела вращения и минимальное возможное трение подшипников. Оптические гироскопы обладают устойчивостью к ускорению; простотой конструкции; коротким временем запуска; высокой чувствительностью; высокой линейностью характеристик; низкой потребляемой мощностью, высокой надежностью.</w:t>
      </w:r>
    </w:p>
    <w:p w:rsidR="006659FB" w:rsidRDefault="007E30A2" w:rsidP="003B594D">
      <w:r>
        <w:t>Кроме того, возможно снижение стоимости волоконно-оптических гироскопов за счет внедрения оптических интегральных схем.</w:t>
      </w:r>
      <w:bookmarkStart w:id="18" w:name="bookmark1"/>
    </w:p>
    <w:p w:rsidR="00C12674" w:rsidRDefault="00C12674" w:rsidP="005B563A">
      <w:pPr>
        <w:spacing w:line="446" w:lineRule="exact"/>
        <w:ind w:firstLine="426"/>
      </w:pPr>
    </w:p>
    <w:p w:rsidR="00C12674" w:rsidRDefault="00C12674" w:rsidP="005B563A">
      <w:pPr>
        <w:spacing w:line="446" w:lineRule="exact"/>
        <w:ind w:firstLine="426"/>
      </w:pPr>
    </w:p>
    <w:p w:rsidR="006659FB" w:rsidRDefault="006659FB" w:rsidP="005B563A">
      <w:pPr>
        <w:spacing w:line="446" w:lineRule="exact"/>
        <w:ind w:firstLine="426"/>
        <w:rPr>
          <w:noProof/>
          <w:lang w:eastAsia="ru-RU"/>
        </w:rPr>
      </w:pPr>
    </w:p>
    <w:p w:rsidR="00C12674" w:rsidRDefault="00C12674" w:rsidP="005B563A">
      <w:pPr>
        <w:spacing w:line="446" w:lineRule="exact"/>
        <w:ind w:firstLine="426"/>
      </w:pPr>
    </w:p>
    <w:p w:rsidR="007E30A2" w:rsidRPr="00C12674" w:rsidRDefault="007E30A2" w:rsidP="00EA6FDE">
      <w:pPr>
        <w:pStyle w:val="Heading2"/>
        <w:rPr>
          <w:rStyle w:val="10"/>
          <w:sz w:val="32"/>
          <w:szCs w:val="26"/>
          <w:u w:val="none"/>
          <w:lang w:val="ru-RU"/>
        </w:rPr>
      </w:pPr>
      <w:bookmarkStart w:id="19" w:name="_Toc278642200"/>
      <w:r w:rsidRPr="00C12674">
        <w:rPr>
          <w:rStyle w:val="10"/>
          <w:sz w:val="32"/>
          <w:szCs w:val="26"/>
          <w:u w:val="none"/>
          <w:lang w:val="ru-RU"/>
        </w:rPr>
        <w:lastRenderedPageBreak/>
        <w:t>При</w:t>
      </w:r>
      <w:r w:rsidRPr="00C12674">
        <w:rPr>
          <w:lang w:val="ru-RU"/>
        </w:rPr>
        <w:t>н</w:t>
      </w:r>
      <w:r w:rsidRPr="00C12674">
        <w:rPr>
          <w:rStyle w:val="10"/>
          <w:sz w:val="32"/>
          <w:szCs w:val="26"/>
          <w:u w:val="none"/>
          <w:lang w:val="ru-RU"/>
        </w:rPr>
        <w:t>цип действия волоконно-оптического гироскопа</w:t>
      </w:r>
      <w:bookmarkEnd w:id="18"/>
      <w:bookmarkEnd w:id="19"/>
    </w:p>
    <w:p w:rsidR="0095615A" w:rsidRPr="00793A1B" w:rsidRDefault="0095615A" w:rsidP="00793A1B">
      <w:pPr>
        <w:rPr>
          <w:szCs w:val="24"/>
          <w:u w:val="single"/>
        </w:rPr>
      </w:pPr>
      <w:bookmarkStart w:id="20" w:name="bookmark2"/>
      <w:r w:rsidRPr="00793A1B">
        <w:rPr>
          <w:rStyle w:val="10"/>
          <w:sz w:val="24"/>
          <w:szCs w:val="24"/>
        </w:rPr>
        <w:t xml:space="preserve">Эффект </w:t>
      </w:r>
      <w:r w:rsidR="00793A1B" w:rsidRPr="00793A1B">
        <w:rPr>
          <w:rStyle w:val="10"/>
          <w:sz w:val="24"/>
          <w:szCs w:val="24"/>
          <w:lang w:val="en-US"/>
        </w:rPr>
        <w:t xml:space="preserve"> </w:t>
      </w:r>
      <w:r w:rsidRPr="00793A1B">
        <w:rPr>
          <w:rStyle w:val="10"/>
          <w:sz w:val="24"/>
          <w:szCs w:val="24"/>
        </w:rPr>
        <w:t>Саньяка</w:t>
      </w:r>
      <w:bookmarkEnd w:id="20"/>
    </w:p>
    <w:p w:rsidR="0095615A" w:rsidRDefault="0095615A" w:rsidP="003B594D">
      <w:r>
        <w:t>По круговому оптическому пути благодаря расщепителю луча свет распространяется в двух противоположных направлениях. Если при этом система находится в покое относительно инерциального пространства, то оба световых луча распространяются встречно по оптическому пути одинаковой длины.</w:t>
      </w:r>
    </w:p>
    <w:p w:rsidR="0011013B" w:rsidRDefault="0011013B" w:rsidP="003B594D">
      <w:r>
        <w:t xml:space="preserve">Поэтому при сложении лучей в расщепителе по завершении пути нет фазового сдвига. Однако, когда оптическая система вращается в инерциальном пространстве с угловой скоростью </w:t>
      </w:r>
      <w:r>
        <w:rPr>
          <w:rFonts w:cs="Microsoft Sans Serif"/>
        </w:rPr>
        <w:t>Ω</w:t>
      </w:r>
      <w:r>
        <w:t xml:space="preserve"> между световыми волнами возникает разность фаз. Это явление и называется эффектом Саньяка.</w:t>
      </w:r>
    </w:p>
    <w:p w:rsidR="009C5304" w:rsidRDefault="00FD40A3" w:rsidP="009C5304">
      <w:pPr>
        <w:keepNext/>
      </w:pPr>
      <w:r>
        <w:rPr>
          <w:noProof/>
          <w:lang w:eastAsia="ru-RU"/>
        </w:rPr>
        <w:drawing>
          <wp:inline distT="0" distB="0" distL="0" distR="0" wp14:anchorId="12D5892D" wp14:editId="24FC480F">
            <wp:extent cx="4126727" cy="3295650"/>
            <wp:effectExtent l="0" t="0" r="7620" b="0"/>
            <wp:docPr id="12" name="Picture 12" descr="\\SERVER\disk_2\baumanka(copy from notebook)\sem9\kursach\ДУСВ-5\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isk_2\baumanka(copy from notebook)\sem9\kursach\ДУСВ-5\3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27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A3" w:rsidRDefault="009C5304" w:rsidP="009C5304">
      <w:pPr>
        <w:pStyle w:val="Caption"/>
      </w:pPr>
      <w:bookmarkStart w:id="21" w:name="_Ref278146266"/>
      <w:r>
        <w:t xml:space="preserve">Рис. </w:t>
      </w:r>
      <w:fldSimple w:instr=" SEQ Рис. \* ARABIC ">
        <w:r w:rsidR="003B594D">
          <w:rPr>
            <w:noProof/>
          </w:rPr>
          <w:t>7</w:t>
        </w:r>
      </w:fldSimple>
      <w:bookmarkEnd w:id="21"/>
      <w:r>
        <w:t>. Принципиальная схема ВОГ.</w:t>
      </w:r>
    </w:p>
    <w:p w:rsidR="00FD40A3" w:rsidRDefault="00FD40A3" w:rsidP="00FD40A3"/>
    <w:p w:rsidR="007E30A2" w:rsidRDefault="007E30A2" w:rsidP="005B563A">
      <w:pPr>
        <w:ind w:firstLine="426"/>
        <w:rPr>
          <w:sz w:val="2"/>
          <w:szCs w:val="2"/>
        </w:rPr>
      </w:pPr>
    </w:p>
    <w:p w:rsidR="003B594D" w:rsidRDefault="007E30A2" w:rsidP="003B594D">
      <w:r>
        <w:t>По</w:t>
      </w:r>
      <w:r w:rsidR="003B594D">
        <w:t xml:space="preserve"> сути это интерферометр Саньяка, </w:t>
      </w:r>
      <w:r>
        <w:t xml:space="preserve">в котором круговой оптический контур заменен на катушку из длинного одномодового оптического волокна. </w:t>
      </w:r>
    </w:p>
    <w:p w:rsidR="007E30A2" w:rsidRDefault="003B594D" w:rsidP="003B594D">
      <w:r>
        <w:t>Р</w:t>
      </w:r>
      <w:r w:rsidR="007E30A2">
        <w:t>азность фаз между двумя световыми волнами, обусловленная эффектом Саньяка, с учетом формулы:</w:t>
      </w:r>
    </w:p>
    <w:p w:rsidR="000F5BBC" w:rsidRDefault="000F5BBC" w:rsidP="005B563A">
      <w:pPr>
        <w:spacing w:after="568"/>
        <w:ind w:firstLine="426"/>
      </w:pPr>
      <m:oMathPara>
        <m:oMath>
          <m:r>
            <w:rPr>
              <w:rFonts w:ascii="Cambria Math" w:hAnsi="Cambria Math"/>
            </w:rPr>
            <m:t>Δψ=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kS</m:t>
              </m:r>
            </m:num>
            <m:den>
              <m:r>
                <w:rPr>
                  <w:rFonts w:ascii="Cambria Math" w:hAnsi="Cambria Math"/>
                </w:rPr>
                <m:t>c</m:t>
              </m:r>
            </m:den>
          </m:f>
          <m:r>
            <w:rPr>
              <w:rFonts w:ascii="Cambria Math" w:hAnsi="Cambria Math"/>
            </w:rPr>
            <m:t>Ω</m:t>
          </m:r>
        </m:oMath>
      </m:oMathPara>
    </w:p>
    <w:p w:rsidR="007E30A2" w:rsidRDefault="007E30A2" w:rsidP="005B563A">
      <w:pPr>
        <w:spacing w:after="153" w:line="240" w:lineRule="exact"/>
        <w:ind w:firstLine="426"/>
      </w:pPr>
      <w:r>
        <w:lastRenderedPageBreak/>
        <w:t>выражается как</w:t>
      </w:r>
    </w:p>
    <w:p w:rsidR="000F5BBC" w:rsidRDefault="000F5BBC" w:rsidP="005B563A">
      <w:pPr>
        <w:spacing w:after="568"/>
        <w:ind w:firstLine="426"/>
      </w:pPr>
      <m:oMathPara>
        <m:oMath>
          <m:r>
            <w:rPr>
              <w:rFonts w:ascii="Cambria Math" w:hAnsi="Cambria Math"/>
            </w:rPr>
            <m:t>Δψ=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πLa</m:t>
              </m:r>
            </m:num>
            <m:den>
              <m:r>
                <w:rPr>
                  <w:rFonts w:ascii="Cambria Math" w:hAnsi="Cambria Math"/>
                </w:rPr>
                <m:t>cλ</m:t>
              </m:r>
            </m:den>
          </m:f>
          <m:r>
            <w:rPr>
              <w:rFonts w:ascii="Cambria Math" w:hAnsi="Cambria Math"/>
            </w:rPr>
            <m:t>Ω</m:t>
          </m:r>
        </m:oMath>
      </m:oMathPara>
    </w:p>
    <w:p w:rsidR="007E30A2" w:rsidRDefault="007E30A2" w:rsidP="005B563A">
      <w:pPr>
        <w:spacing w:line="470" w:lineRule="exact"/>
        <w:ind w:firstLine="426"/>
      </w:pPr>
      <w:r>
        <w:t xml:space="preserve">где </w:t>
      </w:r>
      <m:oMath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>=2</m:t>
        </m:r>
        <m:r>
          <w:rPr>
            <w:rFonts w:ascii="Cambria Math" w:hAnsi="Cambria Math"/>
            <w:lang w:val="en-US"/>
          </w:rPr>
          <m:t>πaN</m:t>
        </m:r>
      </m:oMath>
      <w:r w:rsidR="001B6D21" w:rsidRPr="007E30A2">
        <w:t xml:space="preserve"> </w:t>
      </w:r>
      <w:r w:rsidR="001B6D21">
        <w:t>— длина волокна;</w:t>
      </w:r>
      <w:r w:rsidR="001B6D21" w:rsidRPr="001B6D21">
        <w:t xml:space="preserve"> </w:t>
      </w:r>
      <w:r>
        <w:t>N — число витков в катушке из волокна;</w:t>
      </w:r>
      <w:r>
        <w:rPr>
          <w:rStyle w:val="TimesNewRoman11pt"/>
          <w:rFonts w:eastAsiaTheme="minorHAnsi"/>
          <w:lang w:val="ru"/>
        </w:rPr>
        <w:t xml:space="preserve"> </w:t>
      </w:r>
      <w:r>
        <w:t>а — радиус катушки.</w:t>
      </w:r>
    </w:p>
    <w:p w:rsidR="007E30A2" w:rsidRDefault="007E30A2" w:rsidP="005B563A">
      <w:pPr>
        <w:spacing w:line="446" w:lineRule="exact"/>
        <w:ind w:firstLine="426"/>
      </w:pPr>
      <w:r>
        <w:t>Следует обратить внимание на то, что в основные формулы не входит коэффициент преломления света в волокне.</w:t>
      </w:r>
    </w:p>
    <w:p w:rsidR="007E30A2" w:rsidRDefault="007E30A2" w:rsidP="005B563A">
      <w:pPr>
        <w:spacing w:line="446" w:lineRule="exact"/>
        <w:ind w:firstLine="426"/>
      </w:pPr>
      <w:r>
        <w:t>Благодаря совершенствованию технологии производства выпускается волокно с очень низкими потерями. Чтобы не повредить волокно, намотка производится на катушку радиусом несколько сантиметров. При этом не наблюдается сколько-нибудь заметного увеличения потерь. Можно создать сравнительно малогабаритный и высокочувствительный интерферометр Саньяка с катушкой небольшого радиуса (2..5 см), намотав на нее волокно большой длины. Сформировав оптимальную оптическую систему, можно измерять с высокой точностью изменения фазы (в инерциальной навигации — порядка 1</w:t>
      </w:r>
      <w:r w:rsidR="005A716A" w:rsidRPr="005A716A">
        <w:t>0</w:t>
      </w:r>
      <w:r w:rsidR="005A716A" w:rsidRPr="005A716A">
        <w:rPr>
          <w:vertAlign w:val="superscript"/>
        </w:rPr>
        <w:t>-6</w:t>
      </w:r>
      <w:r>
        <w:t xml:space="preserve"> рад), а затем из формулы для</w:t>
      </w:r>
      <w:r>
        <w:rPr>
          <w:rStyle w:val="TimesNewRoman11pt"/>
          <w:rFonts w:eastAsiaTheme="minorHAnsi"/>
          <w:lang w:val="ru"/>
        </w:rPr>
        <w:t xml:space="preserve"> </w:t>
      </w:r>
      <m:oMath>
        <m:r>
          <w:rPr>
            <w:rFonts w:ascii="Cambria Math" w:hAnsi="Cambria Math"/>
          </w:rPr>
          <m:t>Δψ</m:t>
        </m:r>
      </m:oMath>
      <w:r>
        <w:t xml:space="preserve"> определять круговую скорость.</w:t>
      </w:r>
    </w:p>
    <w:p w:rsidR="002A6F0C" w:rsidRPr="00E85721" w:rsidRDefault="002A6F0C" w:rsidP="005B563A">
      <w:pPr>
        <w:spacing w:line="446" w:lineRule="exact"/>
        <w:ind w:firstLine="426"/>
      </w:pPr>
      <w:bookmarkStart w:id="22" w:name="bookmark3"/>
    </w:p>
    <w:p w:rsidR="007E30A2" w:rsidRPr="00461647" w:rsidRDefault="007E30A2" w:rsidP="00EA6FDE">
      <w:pPr>
        <w:pStyle w:val="Heading2"/>
      </w:pPr>
      <w:bookmarkStart w:id="23" w:name="_Toc278642201"/>
      <w:r w:rsidRPr="00262770">
        <w:rPr>
          <w:rStyle w:val="10"/>
          <w:sz w:val="32"/>
          <w:szCs w:val="26"/>
          <w:u w:val="none"/>
        </w:rPr>
        <w:t>Пределы</w:t>
      </w:r>
      <w:r w:rsidRPr="00461647">
        <w:rPr>
          <w:rStyle w:val="10"/>
          <w:sz w:val="32"/>
          <w:szCs w:val="26"/>
          <w:u w:val="none"/>
        </w:rPr>
        <w:t xml:space="preserve"> обнаружения угловой скорости</w:t>
      </w:r>
      <w:bookmarkEnd w:id="22"/>
      <w:bookmarkEnd w:id="23"/>
    </w:p>
    <w:p w:rsidR="003B594D" w:rsidRDefault="003B594D" w:rsidP="003B594D">
      <w:pPr>
        <w:spacing w:line="446" w:lineRule="exact"/>
        <w:ind w:firstLine="426"/>
      </w:pPr>
      <w:r>
        <w:t>В</w:t>
      </w:r>
      <w:r w:rsidR="007E30A2">
        <w:t xml:space="preserve"> состоянии покоя оптические пути для света в обоих направлениях обхода будут одинаковы по длине, а поскольку сигнал на выходе светоприемника изменяется пропорционально </w:t>
      </w:r>
      <m:oMath>
        <m:r>
          <w:rPr>
            <w:rFonts w:ascii="Cambria Math" w:hAnsi="Cambria Math"/>
          </w:rPr>
          <m:t>1+</m:t>
        </m:r>
        <m:r>
          <m:rPr>
            <m:sty m:val="p"/>
          </m:rPr>
          <w:rPr>
            <w:rFonts w:ascii="Cambria Math" w:hAnsi="Cambria Math"/>
          </w:rPr>
          <m:t>cos⁡</m:t>
        </m:r>
        <m:r>
          <w:rPr>
            <w:rFonts w:ascii="Cambria Math" w:hAnsi="Cambria Math"/>
          </w:rPr>
          <m:t>Δψ</m:t>
        </m:r>
      </m:oMath>
      <w:r w:rsidR="007E30A2">
        <w:t xml:space="preserve">, то гироскоп нечувствителен к очень малым поворотам. </w:t>
      </w:r>
    </w:p>
    <w:p w:rsidR="003B594D" w:rsidRDefault="007E30A2" w:rsidP="003B594D">
      <w:pPr>
        <w:spacing w:line="446" w:lineRule="exact"/>
        <w:ind w:firstLine="426"/>
      </w:pPr>
      <w:r>
        <w:t xml:space="preserve">Для оптического волокна с потерями 2 дБ/км пределы обнаружения примерно </w:t>
      </w:r>
      <w:r w:rsidR="002A6F0C" w:rsidRPr="002A6F0C">
        <w:t>10</w:t>
      </w:r>
      <w:r w:rsidR="002A6F0C" w:rsidRPr="002A6F0C">
        <w:rPr>
          <w:vertAlign w:val="superscript"/>
        </w:rPr>
        <w:t>-8</w:t>
      </w:r>
      <w:r>
        <w:t xml:space="preserve"> рад/с (0,001 °/ч). Это те значения, что и применяются в инерциальной навигации. </w:t>
      </w:r>
    </w:p>
    <w:p w:rsidR="002A6F0C" w:rsidRDefault="003B594D" w:rsidP="003B594D">
      <w:r>
        <w:t>Б</w:t>
      </w:r>
      <w:r w:rsidR="007E30A2">
        <w:t>лагодаря увеличению радиуса катушки с оптическим волокном, а также использованию света с длиной волны 1,55 мкм, на которой потери в</w:t>
      </w:r>
      <w:r w:rsidR="002A6F0C">
        <w:t xml:space="preserve"> </w:t>
      </w:r>
      <w:r w:rsidR="007E30A2">
        <w:t xml:space="preserve">оптическом волокне очень низки, возможно создание измерителя оборотов в инерциальном </w:t>
      </w:r>
      <w:r w:rsidR="007E30A2">
        <w:lastRenderedPageBreak/>
        <w:t>пространстве с чрезвычайно малым дрейфом. Это позволяет применять измеритель не только в навигации, но и в геофизике.</w:t>
      </w:r>
    </w:p>
    <w:p w:rsidR="007E30A2" w:rsidRDefault="007E30A2" w:rsidP="003B594D">
      <w:r>
        <w:t>В реальных волоконно-оптических гироскопах возможности ограничены шумовыми факторами.</w:t>
      </w:r>
    </w:p>
    <w:p w:rsidR="002A6F0C" w:rsidRDefault="002A6F0C" w:rsidP="005B563A">
      <w:pPr>
        <w:keepNext/>
        <w:keepLines/>
        <w:spacing w:after="450" w:line="250" w:lineRule="exact"/>
        <w:ind w:firstLine="426"/>
        <w:rPr>
          <w:rStyle w:val="10"/>
        </w:rPr>
      </w:pPr>
      <w:bookmarkStart w:id="24" w:name="bookmark4"/>
    </w:p>
    <w:p w:rsidR="007E30A2" w:rsidRPr="00461647" w:rsidRDefault="007E30A2" w:rsidP="00EA6FDE">
      <w:pPr>
        <w:pStyle w:val="Heading2"/>
      </w:pPr>
      <w:bookmarkStart w:id="25" w:name="_Toc278642202"/>
      <w:r w:rsidRPr="00262770">
        <w:rPr>
          <w:rStyle w:val="10"/>
          <w:sz w:val="32"/>
          <w:szCs w:val="26"/>
          <w:u w:val="none"/>
        </w:rPr>
        <w:t>Описание</w:t>
      </w:r>
      <w:r w:rsidRPr="00461647">
        <w:rPr>
          <w:rStyle w:val="10"/>
          <w:sz w:val="32"/>
          <w:szCs w:val="26"/>
          <w:u w:val="none"/>
        </w:rPr>
        <w:t xml:space="preserve"> ДУСв-5</w:t>
      </w:r>
      <w:bookmarkEnd w:id="24"/>
      <w:bookmarkEnd w:id="25"/>
    </w:p>
    <w:p w:rsidR="00116563" w:rsidRDefault="00D32BDC" w:rsidP="00116563">
      <w:pPr>
        <w:keepNext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F8A289" wp14:editId="3C80554F">
            <wp:simplePos x="0" y="0"/>
            <wp:positionH relativeFrom="column">
              <wp:posOffset>1510665</wp:posOffset>
            </wp:positionH>
            <wp:positionV relativeFrom="paragraph">
              <wp:posOffset>147955</wp:posOffset>
            </wp:positionV>
            <wp:extent cx="2757805" cy="1657350"/>
            <wp:effectExtent l="0" t="0" r="4445" b="0"/>
            <wp:wrapTight wrapText="bothSides">
              <wp:wrapPolygon edited="0">
                <wp:start x="0" y="0"/>
                <wp:lineTo x="0" y="21352"/>
                <wp:lineTo x="21486" y="21352"/>
                <wp:lineTo x="21486" y="0"/>
                <wp:lineTo x="0" y="0"/>
              </wp:wrapPolygon>
            </wp:wrapTight>
            <wp:docPr id="13" name="Picture 13" descr="ДУСв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УСв-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BDC" w:rsidRDefault="00D32BDC" w:rsidP="00116563">
      <w:pPr>
        <w:pStyle w:val="Caption"/>
        <w:ind w:right="340"/>
        <w:jc w:val="right"/>
      </w:pPr>
      <w:bookmarkStart w:id="26" w:name="_Ref278146215"/>
    </w:p>
    <w:p w:rsidR="00D32BDC" w:rsidRDefault="00D32BDC" w:rsidP="00116563">
      <w:pPr>
        <w:pStyle w:val="Caption"/>
        <w:ind w:right="340"/>
        <w:jc w:val="right"/>
      </w:pPr>
    </w:p>
    <w:p w:rsidR="00D32BDC" w:rsidRDefault="00D32BDC" w:rsidP="00116563">
      <w:pPr>
        <w:pStyle w:val="Caption"/>
        <w:ind w:right="340"/>
        <w:jc w:val="right"/>
      </w:pPr>
    </w:p>
    <w:p w:rsidR="00D32BDC" w:rsidRDefault="00D32BDC" w:rsidP="00116563">
      <w:pPr>
        <w:pStyle w:val="Caption"/>
        <w:ind w:right="340"/>
        <w:jc w:val="right"/>
      </w:pPr>
    </w:p>
    <w:p w:rsidR="00D32BDC" w:rsidRDefault="00D32BDC" w:rsidP="00116563">
      <w:pPr>
        <w:pStyle w:val="Caption"/>
        <w:ind w:right="340"/>
        <w:jc w:val="right"/>
      </w:pPr>
    </w:p>
    <w:p w:rsidR="00D32BDC" w:rsidRDefault="00D32BDC" w:rsidP="00116563">
      <w:pPr>
        <w:pStyle w:val="Caption"/>
        <w:ind w:right="340"/>
        <w:jc w:val="right"/>
      </w:pPr>
    </w:p>
    <w:p w:rsidR="00116563" w:rsidRPr="00116563" w:rsidRDefault="00116563" w:rsidP="00D32BDC">
      <w:pPr>
        <w:pStyle w:val="Caption"/>
        <w:ind w:right="340"/>
        <w:jc w:val="center"/>
      </w:pPr>
      <w:r w:rsidRPr="00116563">
        <w:t xml:space="preserve">Рис. </w:t>
      </w:r>
      <w:fldSimple w:instr=" SEQ Рис. \* ARABIC ">
        <w:r w:rsidR="003B594D">
          <w:rPr>
            <w:noProof/>
          </w:rPr>
          <w:t>8</w:t>
        </w:r>
      </w:fldSimple>
      <w:bookmarkEnd w:id="26"/>
    </w:p>
    <w:p w:rsidR="007E30A2" w:rsidRDefault="00105543" w:rsidP="008F1259">
      <w:r>
        <w:t xml:space="preserve"> </w:t>
      </w:r>
      <w:r w:rsidR="007E30A2">
        <w:t>Датчик вращения является цельноволоконным вариантом кольцевого оптического интерферометра Саньяка, выполненного по сварной технологии и размещенного в герметичном корпусе. Корпус выполнен из алюминиевого сплава в виде цилиндрической призмы высотой 19,5 мм и диаметром 92 мм, имеет фланец с 4-мя отверстиями для крепления.</w:t>
      </w:r>
    </w:p>
    <w:p w:rsidR="007E30A2" w:rsidRDefault="007E30A2" w:rsidP="008F1259">
      <w:r>
        <w:t>Является аналоговым преобразователем угловой скорости вращения в выходной электрический сигнал (напряжение). Выходное напряжение пропорционально угловой скорости и определяется как разность потенциалов между соответствующими контактами выходного разъема. Начинает функционировать практически мгновенно после подачи всех напряжений. Последовательность подачи напряжений произвольная.</w:t>
      </w:r>
    </w:p>
    <w:p w:rsidR="009839F6" w:rsidRDefault="009839F6" w:rsidP="008F1259"/>
    <w:p w:rsidR="007E30A2" w:rsidRDefault="007E30A2" w:rsidP="005B563A">
      <w:pPr>
        <w:spacing w:after="447" w:line="240" w:lineRule="exact"/>
        <w:ind w:firstLine="426"/>
      </w:pPr>
      <w:r>
        <w:rPr>
          <w:rStyle w:val="a3"/>
        </w:rPr>
        <w:t>Отличается: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малой массой и габаритами;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быстрым запуском и выходом на рабочий режим;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высокой чувствительностью;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lastRenderedPageBreak/>
        <w:t>низким энергопотреблением;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бесшумной работой;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высокой надежностью;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неограниченным количеством запусков;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отсутствием погрешностей, присущих другим типам датчиков;</w:t>
      </w:r>
    </w:p>
    <w:p w:rsidR="007E30A2" w:rsidRDefault="007E30A2" w:rsidP="009839F6">
      <w:pPr>
        <w:pStyle w:val="ListParagraph"/>
        <w:numPr>
          <w:ilvl w:val="0"/>
          <w:numId w:val="2"/>
        </w:numPr>
      </w:pPr>
      <w:r>
        <w:t>устойчивостью к внешним воздействиям.</w:t>
      </w:r>
    </w:p>
    <w:p w:rsidR="00B03E5D" w:rsidRDefault="00B03E5D" w:rsidP="005B563A">
      <w:pPr>
        <w:tabs>
          <w:tab w:val="left" w:pos="174"/>
        </w:tabs>
        <w:spacing w:line="240" w:lineRule="exact"/>
        <w:ind w:firstLine="426"/>
        <w:jc w:val="both"/>
      </w:pPr>
    </w:p>
    <w:p w:rsidR="007E30A2" w:rsidRDefault="007E30A2" w:rsidP="005B563A">
      <w:pPr>
        <w:spacing w:after="452" w:line="240" w:lineRule="exact"/>
        <w:ind w:firstLine="426"/>
      </w:pPr>
      <w:r>
        <w:rPr>
          <w:rStyle w:val="a3"/>
        </w:rPr>
        <w:t>Структурно содержит в себе два основных модуля:</w:t>
      </w:r>
    </w:p>
    <w:p w:rsidR="00B03E5D" w:rsidRDefault="00B03E5D" w:rsidP="00D437E7">
      <w:r>
        <w:t xml:space="preserve">- </w:t>
      </w:r>
      <w:r w:rsidR="007E30A2">
        <w:t>Чувствительный оптический модуль - волоконный оптический интерферометр, включающий 100-метровый чувствительный контур (катушку), два сварных волоконно-оптических ответвителя, волоконно- оптический поляризатор, пьезокерамический фазовый модулятор (ПЗТ), модуль суперлюминесцентного диода, фотоприемный модуль.</w:t>
      </w:r>
    </w:p>
    <w:p w:rsidR="007E30A2" w:rsidRDefault="007E30A2" w:rsidP="00D437E7">
      <w:r>
        <w:t xml:space="preserve"> - Электронный модуль - печатная плата, выполненная в технологии поверхностного монтажа, которая конвертирует сигнал оптического блока в напряжение, пропорциональное угловой скорости.</w:t>
      </w:r>
    </w:p>
    <w:p w:rsidR="007E30A2" w:rsidRPr="00461647" w:rsidRDefault="007E30A2" w:rsidP="00EA6FDE">
      <w:pPr>
        <w:pStyle w:val="Heading2"/>
      </w:pPr>
      <w:bookmarkStart w:id="27" w:name="bookmark5"/>
      <w:bookmarkStart w:id="28" w:name="_Toc278642203"/>
      <w:r w:rsidRPr="00461647">
        <w:rPr>
          <w:rStyle w:val="10"/>
          <w:sz w:val="32"/>
          <w:szCs w:val="26"/>
          <w:u w:val="none"/>
        </w:rPr>
        <w:t>Основные технические характеристики</w:t>
      </w:r>
      <w:bookmarkEnd w:id="27"/>
      <w:bookmarkEnd w:id="28"/>
    </w:p>
    <w:p w:rsidR="007E30A2" w:rsidRDefault="007E30A2" w:rsidP="00D437E7">
      <w:r w:rsidRPr="00D61B35">
        <w:rPr>
          <w:rFonts w:cs="Microsoft Sans Serif"/>
        </w:rPr>
        <w:t>Диапазон</w:t>
      </w:r>
      <w:r>
        <w:t xml:space="preserve"> измеряемых скоростей: ±200 °/с</w:t>
      </w:r>
    </w:p>
    <w:p w:rsidR="00DB0B45" w:rsidRDefault="007E30A2" w:rsidP="00D437E7">
      <w:r>
        <w:t>Случайная составляющая ухода нулево</w:t>
      </w:r>
      <w:r w:rsidR="00DB0B45">
        <w:t>го сигнала: не более 5-15 °/час</w:t>
      </w:r>
    </w:p>
    <w:p w:rsidR="007E30A2" w:rsidRDefault="007E30A2" w:rsidP="00D437E7">
      <w:r>
        <w:t>Масса: 130 г</w:t>
      </w:r>
    </w:p>
    <w:p w:rsidR="00DB0B45" w:rsidRDefault="007E30A2" w:rsidP="00D437E7">
      <w:r>
        <w:t xml:space="preserve">Время готовности: не более 1 с </w:t>
      </w:r>
    </w:p>
    <w:p w:rsidR="00DB0B45" w:rsidRDefault="007E30A2" w:rsidP="00D437E7">
      <w:r>
        <w:t xml:space="preserve">Напряжение питания: ±12±0,6В ; 5±0,25В </w:t>
      </w:r>
    </w:p>
    <w:p w:rsidR="00DB0B45" w:rsidRDefault="007E30A2" w:rsidP="00D437E7">
      <w:r>
        <w:t xml:space="preserve">Средняя наработка на отказ: 15000 часов </w:t>
      </w:r>
    </w:p>
    <w:p w:rsidR="00DB0B45" w:rsidRDefault="007E30A2" w:rsidP="00D437E7">
      <w:r>
        <w:t xml:space="preserve">Ресурс: 25000 часов </w:t>
      </w:r>
    </w:p>
    <w:p w:rsidR="007E30A2" w:rsidRDefault="007E30A2" w:rsidP="00D437E7">
      <w:r>
        <w:t>Срок службы: 25 лет</w:t>
      </w:r>
    </w:p>
    <w:p w:rsidR="00241DCD" w:rsidRDefault="00241DCD" w:rsidP="005B563A">
      <w:pPr>
        <w:spacing w:line="451" w:lineRule="exact"/>
        <w:ind w:firstLine="426"/>
      </w:pPr>
    </w:p>
    <w:p w:rsidR="00241DCD" w:rsidRDefault="00241DCD" w:rsidP="005B563A">
      <w:pPr>
        <w:spacing w:line="451" w:lineRule="exact"/>
        <w:ind w:firstLine="426"/>
      </w:pPr>
    </w:p>
    <w:p w:rsidR="00241DCD" w:rsidRDefault="00241DCD" w:rsidP="005B563A">
      <w:pPr>
        <w:spacing w:line="451" w:lineRule="exact"/>
        <w:ind w:firstLine="426"/>
      </w:pPr>
    </w:p>
    <w:p w:rsidR="001A513B" w:rsidRPr="00E528E6" w:rsidRDefault="001A513B" w:rsidP="003F51F1">
      <w:pPr>
        <w:pStyle w:val="Heading1"/>
      </w:pPr>
      <w:bookmarkStart w:id="29" w:name="_Toc278642204"/>
      <w:r w:rsidRPr="00E528E6">
        <w:lastRenderedPageBreak/>
        <w:t>Р</w:t>
      </w:r>
      <w:bookmarkEnd w:id="29"/>
      <w:r w:rsidR="006767D5">
        <w:t>улевой агрегат управления</w:t>
      </w:r>
    </w:p>
    <w:p w:rsidR="00CF7223" w:rsidRPr="00CF7223" w:rsidRDefault="00CF7223" w:rsidP="00EA6FDE">
      <w:pPr>
        <w:pStyle w:val="Heading2"/>
      </w:pPr>
      <w:bookmarkStart w:id="30" w:name="_Toc278642205"/>
      <w:r w:rsidRPr="00CF7223">
        <w:t>Описание рулевого агрегата управления</w:t>
      </w:r>
      <w:bookmarkEnd w:id="30"/>
    </w:p>
    <w:p w:rsidR="00CF7223" w:rsidRPr="00675BD2" w:rsidRDefault="00CF7223" w:rsidP="003F5D69">
      <w:r w:rsidRPr="004C576B">
        <w:tab/>
      </w:r>
      <w:r w:rsidRPr="00675BD2">
        <w:t>Электромеханический рулевой агрегат управления является силовым исполнительным механизмом управления перемещением золотника гидроусилителя (бустера) и представляет собой раздвижную тягу винтового типа, которая встраивается последовательно в проводку управления ЛА.</w:t>
      </w:r>
    </w:p>
    <w:p w:rsidR="00CF7223" w:rsidRPr="00675BD2" w:rsidRDefault="00CF7223" w:rsidP="003F5D69">
      <w:r w:rsidRPr="00675BD2">
        <w:tab/>
        <w:t>В РАУ вращательное движение  якоря приводного электродвигателя преобразуется в поступательное движение штока агрегата с помощью передачи винт-гайка. Вращающий момент двигателя передается через упругую муфту, редуктор и винтовую передачу на выходной шток.</w:t>
      </w:r>
    </w:p>
    <w:p w:rsidR="00D437E7" w:rsidRDefault="00D437E7" w:rsidP="00D437E7">
      <w:pPr>
        <w:pStyle w:val="Heading2"/>
      </w:pPr>
      <w:bookmarkStart w:id="31" w:name="_Toc278642206"/>
      <w:r>
        <w:t>Конструкция</w:t>
      </w:r>
      <w:bookmarkEnd w:id="31"/>
    </w:p>
    <w:p w:rsidR="00CF7223" w:rsidRPr="00675BD2" w:rsidRDefault="00CF7223" w:rsidP="003F5D69">
      <w:r w:rsidRPr="00675BD2">
        <w:t>Рулевой агрегат состоит из следующих основных узлов: электродвигателя</w:t>
      </w:r>
      <w:r w:rsidRPr="00780A40">
        <w:t xml:space="preserve"> </w:t>
      </w:r>
      <w:r w:rsidRPr="00675BD2">
        <w:t>с муфтой;  редуктора;  самотормозящейся винтовой пары; стопорного  устройства; элементов электрической схемы управления; корпуса с элементами крепления и системой ограничения хода и поворота штока.</w:t>
      </w:r>
    </w:p>
    <w:p w:rsidR="00CF7223" w:rsidRPr="00675BD2" w:rsidRDefault="00CF7223" w:rsidP="003F5D69">
      <w:r w:rsidRPr="00675BD2">
        <w:tab/>
        <w:t xml:space="preserve">Все узлы РАУ размещены в корпусах редуктора </w:t>
      </w:r>
      <w:r w:rsidRPr="00780A40">
        <w:t>(42)</w:t>
      </w:r>
      <w:r w:rsidRPr="00675BD2">
        <w:t xml:space="preserve"> и штока </w:t>
      </w:r>
      <w:r w:rsidRPr="00780A40">
        <w:t>(32)</w:t>
      </w:r>
      <w:r w:rsidRPr="00675BD2">
        <w:t>. Механизм РАУ герметизируется с помощью прокладок в местах сопряжения.</w:t>
      </w:r>
    </w:p>
    <w:p w:rsidR="00CF7223" w:rsidRPr="00675BD2" w:rsidRDefault="00CF7223" w:rsidP="003F5D69">
      <w:r w:rsidRPr="00675BD2">
        <w:tab/>
        <w:t>В РАУ используется двигатель</w:t>
      </w:r>
      <w:r w:rsidRPr="00780A40">
        <w:t xml:space="preserve"> (9)</w:t>
      </w:r>
      <w:r w:rsidRPr="00675BD2">
        <w:t xml:space="preserve"> постоянного тока мощностью 15,5Вт с независимым возбуждением. Вал электродвигателя соединяется с передаточным механизмом через упругую муфту, предназначенную для предохранения вала от чрезмерных напряжений и деформаций при резких остановках штока на механических упорах и реверсе.</w:t>
      </w:r>
    </w:p>
    <w:p w:rsidR="00CF7223" w:rsidRPr="00675BD2" w:rsidRDefault="00CF7223" w:rsidP="003F5D69">
      <w:r w:rsidRPr="00675BD2">
        <w:tab/>
        <w:t xml:space="preserve">Упругая муфта состоит из ведущей полумуфты </w:t>
      </w:r>
      <w:r w:rsidRPr="007E7E07">
        <w:t>(</w:t>
      </w:r>
      <w:r w:rsidRPr="00780A40">
        <w:t>23</w:t>
      </w:r>
      <w:r w:rsidRPr="007E7E07">
        <w:t>)</w:t>
      </w:r>
      <w:r w:rsidRPr="00675BD2">
        <w:t>, закрепленн</w:t>
      </w:r>
      <w:r>
        <w:t>ой</w:t>
      </w:r>
      <w:r w:rsidRPr="00675BD2">
        <w:t xml:space="preserve"> на валу двигателя посредством шпоночного соединения и ведомой полумуфты</w:t>
      </w:r>
      <w:r w:rsidRPr="00780A40">
        <w:t>(24)</w:t>
      </w:r>
      <w:r w:rsidRPr="00675BD2">
        <w:t>. Ведомая полумуфта свободно посажена на ступицу ведущей полумуфты и закреплена с помощью стопорящего кольца, заведенного в кольцевой паз ступицы. Пружина закрывается крышкой муфты.</w:t>
      </w:r>
    </w:p>
    <w:p w:rsidR="00CF7223" w:rsidRPr="00675BD2" w:rsidRDefault="00CF7223" w:rsidP="003F5D69">
      <w:r w:rsidRPr="00675BD2">
        <w:lastRenderedPageBreak/>
        <w:tab/>
        <w:t xml:space="preserve">Вращающий момент двигателя от от ведущей полумуфты к ведомой передается через пружины </w:t>
      </w:r>
      <w:r w:rsidRPr="00541C34">
        <w:t>(25)</w:t>
      </w:r>
      <w:r w:rsidRPr="00675BD2">
        <w:t>, упирающиеся с одной стороны в выступ ведущей, а с другой – в выступ ведомой полумуфт.</w:t>
      </w:r>
    </w:p>
    <w:p w:rsidR="00CF7223" w:rsidRPr="00675BD2" w:rsidRDefault="00CF7223" w:rsidP="003F5D69">
      <w:r w:rsidRPr="00675BD2">
        <w:tab/>
        <w:t>Двухступенчатый редуктор является передаточным механизмом для получения заданной максимальной скорости движения штока, а также введения в кинематическую цепь агрегата незаклинивающих механических упоров.</w:t>
      </w:r>
    </w:p>
    <w:p w:rsidR="00CF7223" w:rsidRPr="00675BD2" w:rsidRDefault="00CF7223" w:rsidP="003F5D69">
      <w:r w:rsidRPr="00675BD2">
        <w:tab/>
        <w:t>Механические упоры представляют собой два упора</w:t>
      </w:r>
      <w:r w:rsidRPr="00541C34">
        <w:t xml:space="preserve"> (28, 29)</w:t>
      </w:r>
      <w:r w:rsidRPr="00675BD2">
        <w:t>, между которыми по винту</w:t>
      </w:r>
      <w:r w:rsidRPr="00541C34">
        <w:t xml:space="preserve"> (31)</w:t>
      </w:r>
      <w:r w:rsidRPr="00675BD2">
        <w:t xml:space="preserve"> скользит гайка</w:t>
      </w:r>
      <w:r w:rsidRPr="00541C34">
        <w:t xml:space="preserve"> (30)</w:t>
      </w:r>
      <w:r w:rsidRPr="00675BD2">
        <w:t>, установленные таким образом, что через определенное число оборотов, гайка упирается в один из упоров и останавливают редуктор, а вместе с ним вал  двигателя и выходной шток</w:t>
      </w:r>
      <w:r w:rsidRPr="00541C34">
        <w:t xml:space="preserve"> (38)</w:t>
      </w:r>
      <w:r w:rsidRPr="00675BD2">
        <w:t xml:space="preserve">. </w:t>
      </w:r>
    </w:p>
    <w:p w:rsidR="00CF7223" w:rsidRPr="00675BD2" w:rsidRDefault="00CF7223" w:rsidP="003F5D69">
      <w:r w:rsidRPr="00675BD2">
        <w:tab/>
        <w:t>Выходное звено редуктора представляет собой винтовую пару с однозаходной трапецеидальной резьбой.</w:t>
      </w:r>
    </w:p>
    <w:p w:rsidR="00CF7223" w:rsidRPr="00675BD2" w:rsidRDefault="00CF7223" w:rsidP="003F5D69">
      <w:r w:rsidRPr="00675BD2">
        <w:tab/>
        <w:t>На винте закреплены два радиально-упорных подшипника</w:t>
      </w:r>
      <w:r w:rsidRPr="00541C34">
        <w:t xml:space="preserve"> (13)</w:t>
      </w:r>
      <w:r w:rsidRPr="00675BD2">
        <w:t>. Шток рулевого агрегата центрируется и перемещается в двух подшипниковых опорах. Одна опора содержит три шарикоподшипника</w:t>
      </w:r>
      <w:r w:rsidRPr="00541C34">
        <w:t xml:space="preserve"> (15)</w:t>
      </w:r>
      <w:r w:rsidRPr="00675BD2">
        <w:t>, так установленных под углом 120</w:t>
      </w:r>
      <w:r w:rsidRPr="00675BD2">
        <w:rPr>
          <w:vertAlign w:val="superscript"/>
        </w:rPr>
        <w:t>0</w:t>
      </w:r>
      <w:r w:rsidRPr="00675BD2">
        <w:t xml:space="preserve"> друг к другу, что шток при движении скользит по наружным обоймам подшипников. Подшипник, упирающийся наружной  обоймой  в лыску на штоке, препятствует повороту штока при вращении ходового винта и совершает поступательное перемещение.</w:t>
      </w:r>
    </w:p>
    <w:p w:rsidR="00CF7223" w:rsidRPr="00675BD2" w:rsidRDefault="00CF7223" w:rsidP="003F5D69">
      <w:r w:rsidRPr="00675BD2">
        <w:t xml:space="preserve">На цилиндрической поверхности вала редуктора имеется четыре паза, в которые входит сердечник электромагнитного стопора </w:t>
      </w:r>
      <w:r w:rsidRPr="00541C34">
        <w:t>(</w:t>
      </w:r>
      <w:r w:rsidRPr="0098132C">
        <w:t>48</w:t>
      </w:r>
      <w:r w:rsidRPr="00541C34">
        <w:t>)</w:t>
      </w:r>
      <w:r w:rsidRPr="00675BD2">
        <w:t>, который стопорит механизм РАУ при выключении питания.</w:t>
      </w:r>
    </w:p>
    <w:p w:rsidR="00CF7223" w:rsidRPr="00675BD2" w:rsidRDefault="00CF7223" w:rsidP="003F5D69">
      <w:r w:rsidRPr="00675BD2">
        <w:tab/>
        <w:t>Электромеханический стопор представляет собой соленоид, якорь которого со стопорящим язычком при подаче в обмотку соленоида напряжения  +27 В втягивается, а при выключении питания под действием пружин выталкивается.</w:t>
      </w:r>
    </w:p>
    <w:p w:rsidR="00CF7223" w:rsidRPr="00675BD2" w:rsidRDefault="00CF7223" w:rsidP="003F5D69">
      <w:r w:rsidRPr="00675BD2">
        <w:tab/>
        <w:t>Электрическая часть РАУ состоит из электродвигателя, электростопора, потенциометра</w:t>
      </w:r>
      <w:r w:rsidRPr="00541C34">
        <w:t xml:space="preserve"> (34)</w:t>
      </w:r>
      <w:r w:rsidRPr="00675BD2">
        <w:t xml:space="preserve"> обратной связи, контактных ламелей, концевых выключателей</w:t>
      </w:r>
      <w:r w:rsidRPr="00541C34">
        <w:t xml:space="preserve"> (12)</w:t>
      </w:r>
      <w:r w:rsidRPr="00675BD2">
        <w:t>. Ламельное устройство состоит из двух трубочек с зазором между ними и щеток.</w:t>
      </w:r>
    </w:p>
    <w:p w:rsidR="00CF7223" w:rsidRPr="00675BD2" w:rsidRDefault="00CF7223" w:rsidP="003F5D69">
      <w:r w:rsidRPr="00675BD2">
        <w:tab/>
      </w:r>
      <w:r w:rsidRPr="00675BD2">
        <w:tab/>
      </w:r>
    </w:p>
    <w:p w:rsidR="00CF7223" w:rsidRPr="00675BD2" w:rsidRDefault="00CF7223" w:rsidP="003F5D69">
      <w:r w:rsidRPr="00675BD2">
        <w:lastRenderedPageBreak/>
        <w:tab/>
        <w:t>Электрическое ограничение хода штока выполняется с помощью концевых выключателей.</w:t>
      </w:r>
      <w:r w:rsidRPr="00541C34">
        <w:t xml:space="preserve"> </w:t>
      </w:r>
      <w:r w:rsidRPr="00675BD2">
        <w:t xml:space="preserve">Концевые выключатели расположены так, что  при смещении штока относительно среднего положения на определенную длину под действием кулачка один из них срабатывает и размыкает цепь питания усилителя сервопривода. </w:t>
      </w:r>
    </w:p>
    <w:p w:rsidR="001A513B" w:rsidRDefault="001A513B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p w:rsidR="002E1D27" w:rsidRDefault="002E1D27" w:rsidP="005B563A">
      <w:pPr>
        <w:ind w:firstLine="426"/>
      </w:pPr>
    </w:p>
    <w:bookmarkStart w:id="32" w:name="_Toc278642207" w:displacedByCustomXml="next"/>
    <w:sdt>
      <w:sdtPr>
        <w:rPr>
          <w:rFonts w:ascii="Microsoft Sans Serif" w:eastAsiaTheme="minorHAnsi" w:hAnsi="Microsoft Sans Serif" w:cstheme="minorBidi"/>
          <w:sz w:val="24"/>
          <w:szCs w:val="22"/>
          <w:u w:val="none"/>
        </w:rPr>
        <w:id w:val="-1705472998"/>
        <w:docPartObj>
          <w:docPartGallery w:val="Bibliographies"/>
          <w:docPartUnique/>
        </w:docPartObj>
      </w:sdtPr>
      <w:sdtEndPr>
        <w:rPr>
          <w:rFonts w:asciiTheme="majorHAnsi" w:eastAsiaTheme="majorEastAsia" w:hAnsiTheme="majorHAnsi" w:cstheme="majorBidi"/>
          <w:sz w:val="44"/>
          <w:szCs w:val="28"/>
          <w:u w:val="single"/>
        </w:rPr>
      </w:sdtEndPr>
      <w:sdtContent>
        <w:p w:rsidR="000D26F7" w:rsidRPr="000D26F7" w:rsidRDefault="000D26F7" w:rsidP="000D26F7">
          <w:pPr>
            <w:pStyle w:val="Heading1"/>
          </w:pPr>
          <w:r w:rsidRPr="000D26F7">
            <w:t>Список</w:t>
          </w:r>
          <w:r>
            <w:t xml:space="preserve"> литературы</w:t>
          </w:r>
        </w:p>
        <w:bookmarkEnd w:id="32" w:displacedByCustomXml="next"/>
      </w:sdtContent>
    </w:sdt>
    <w:p w:rsidR="00026F56" w:rsidRDefault="00BC10BF" w:rsidP="00BC10BF">
      <w:pPr>
        <w:pStyle w:val="ListParagraph"/>
        <w:numPr>
          <w:ilvl w:val="0"/>
          <w:numId w:val="25"/>
        </w:numPr>
        <w:rPr>
          <w:rFonts w:eastAsiaTheme="minorEastAsia" w:cs="Microsoft Sans Serif"/>
          <w:szCs w:val="24"/>
        </w:rPr>
      </w:pPr>
      <w:r>
        <w:rPr>
          <w:rFonts w:eastAsiaTheme="minorEastAsia" w:cs="Microsoft Sans Serif"/>
          <w:szCs w:val="24"/>
        </w:rPr>
        <w:t xml:space="preserve">Научно-теоретический и прикладной журнал </w:t>
      </w:r>
      <w:r w:rsidRPr="00BC10BF">
        <w:rPr>
          <w:rFonts w:eastAsiaTheme="minorEastAsia" w:cs="Microsoft Sans Serif"/>
          <w:szCs w:val="24"/>
        </w:rPr>
        <w:t>“</w:t>
      </w:r>
      <w:r>
        <w:rPr>
          <w:rFonts w:eastAsiaTheme="minorEastAsia" w:cs="Microsoft Sans Serif"/>
          <w:szCs w:val="24"/>
        </w:rPr>
        <w:t>Вестник</w:t>
      </w:r>
      <w:r w:rsidRPr="00BC10BF">
        <w:rPr>
          <w:rFonts w:eastAsiaTheme="minorEastAsia" w:cs="Microsoft Sans Serif"/>
          <w:szCs w:val="24"/>
        </w:rPr>
        <w:t>”</w:t>
      </w:r>
      <w:r>
        <w:rPr>
          <w:rFonts w:eastAsiaTheme="minorEastAsia" w:cs="Microsoft Sans Serif"/>
          <w:szCs w:val="24"/>
        </w:rPr>
        <w:t>, 2001</w:t>
      </w:r>
    </w:p>
    <w:p w:rsidR="00BC10BF" w:rsidRDefault="00BC10BF" w:rsidP="00BC10BF">
      <w:pPr>
        <w:pStyle w:val="ListParagraph"/>
        <w:ind w:left="786" w:firstLine="0"/>
        <w:rPr>
          <w:rFonts w:eastAsiaTheme="minorEastAsia" w:cs="Microsoft Sans Serif"/>
          <w:szCs w:val="24"/>
        </w:rPr>
      </w:pPr>
      <w:r>
        <w:rPr>
          <w:rFonts w:eastAsiaTheme="minorEastAsia" w:cs="Microsoft Sans Serif"/>
          <w:szCs w:val="24"/>
        </w:rPr>
        <w:t xml:space="preserve">Окоемов Б.Н., Петров В.М., Фомин А.О. </w:t>
      </w:r>
      <w:r w:rsidRPr="00BC10BF">
        <w:rPr>
          <w:rFonts w:eastAsiaTheme="minorEastAsia" w:cs="Microsoft Sans Serif"/>
          <w:szCs w:val="24"/>
        </w:rPr>
        <w:t>“</w:t>
      </w:r>
      <w:r>
        <w:rPr>
          <w:rFonts w:eastAsiaTheme="minorEastAsia" w:cs="Microsoft Sans Serif"/>
          <w:szCs w:val="24"/>
        </w:rPr>
        <w:t>Методика предварительной коррек</w:t>
      </w:r>
      <w:bookmarkStart w:id="33" w:name="_GoBack"/>
      <w:bookmarkEnd w:id="33"/>
      <w:r>
        <w:rPr>
          <w:rFonts w:eastAsiaTheme="minorEastAsia" w:cs="Microsoft Sans Serif"/>
          <w:szCs w:val="24"/>
        </w:rPr>
        <w:t>ции</w:t>
      </w:r>
      <w:r w:rsidRPr="00BC10BF">
        <w:rPr>
          <w:rFonts w:eastAsiaTheme="minorEastAsia" w:cs="Microsoft Sans Serif"/>
          <w:szCs w:val="24"/>
        </w:rPr>
        <w:t xml:space="preserve"> </w:t>
      </w:r>
      <w:r>
        <w:rPr>
          <w:rFonts w:eastAsiaTheme="minorEastAsia" w:cs="Microsoft Sans Serif"/>
          <w:szCs w:val="24"/>
        </w:rPr>
        <w:t>законов изменения параметров автопилота в зависимости от режимов полета самолета</w:t>
      </w:r>
      <w:r w:rsidRPr="00BC10BF">
        <w:rPr>
          <w:rFonts w:eastAsiaTheme="minorEastAsia" w:cs="Microsoft Sans Serif"/>
          <w:szCs w:val="24"/>
        </w:rPr>
        <w:t>”</w:t>
      </w:r>
    </w:p>
    <w:p w:rsidR="00BC10BF" w:rsidRDefault="00BC10BF" w:rsidP="00BC10BF">
      <w:pPr>
        <w:pStyle w:val="ListParagraph"/>
        <w:ind w:left="786" w:firstLine="0"/>
        <w:rPr>
          <w:rFonts w:eastAsiaTheme="minorEastAsia" w:cs="Microsoft Sans Serif"/>
          <w:szCs w:val="24"/>
        </w:rPr>
      </w:pPr>
    </w:p>
    <w:p w:rsidR="00BC10BF" w:rsidRDefault="00BC10BF" w:rsidP="00BC10BF">
      <w:pPr>
        <w:pStyle w:val="ListParagraph"/>
        <w:numPr>
          <w:ilvl w:val="0"/>
          <w:numId w:val="25"/>
        </w:numPr>
        <w:rPr>
          <w:rFonts w:eastAsiaTheme="minorEastAsia" w:cs="Microsoft Sans Serif"/>
          <w:szCs w:val="24"/>
        </w:rPr>
      </w:pPr>
      <w:r>
        <w:rPr>
          <w:rFonts w:eastAsiaTheme="minorEastAsia" w:cs="Microsoft Sans Serif"/>
          <w:szCs w:val="24"/>
        </w:rPr>
        <w:t xml:space="preserve">Шереметьев А.Г. </w:t>
      </w:r>
      <w:r w:rsidRPr="00BC10BF">
        <w:rPr>
          <w:rFonts w:eastAsiaTheme="minorEastAsia" w:cs="Microsoft Sans Serif"/>
          <w:szCs w:val="24"/>
        </w:rPr>
        <w:t>“</w:t>
      </w:r>
      <w:r>
        <w:rPr>
          <w:rFonts w:eastAsiaTheme="minorEastAsia" w:cs="Microsoft Sans Serif"/>
          <w:szCs w:val="24"/>
        </w:rPr>
        <w:t>Волоконный оптический гироскоп</w:t>
      </w:r>
      <w:r w:rsidRPr="00BC10BF">
        <w:rPr>
          <w:rFonts w:eastAsiaTheme="minorEastAsia" w:cs="Microsoft Sans Serif"/>
          <w:szCs w:val="24"/>
        </w:rPr>
        <w:t>”</w:t>
      </w:r>
      <w:r>
        <w:rPr>
          <w:rFonts w:eastAsiaTheme="minorEastAsia" w:cs="Microsoft Sans Serif"/>
          <w:szCs w:val="24"/>
        </w:rPr>
        <w:t>. 1987</w:t>
      </w:r>
    </w:p>
    <w:p w:rsidR="00BC10BF" w:rsidRDefault="00BC10BF" w:rsidP="00BC10BF">
      <w:pPr>
        <w:pStyle w:val="ListParagraph"/>
        <w:numPr>
          <w:ilvl w:val="0"/>
          <w:numId w:val="25"/>
        </w:numPr>
        <w:rPr>
          <w:rFonts w:eastAsiaTheme="minorEastAsia" w:cs="Microsoft Sans Serif"/>
          <w:szCs w:val="24"/>
        </w:rPr>
      </w:pPr>
      <w:r>
        <w:rPr>
          <w:rFonts w:eastAsiaTheme="minorEastAsia" w:cs="Microsoft Sans Serif"/>
          <w:szCs w:val="24"/>
        </w:rPr>
        <w:t xml:space="preserve">Михалев И.А., Окоемов Б.Н. </w:t>
      </w:r>
      <w:r w:rsidRPr="00BC10BF">
        <w:rPr>
          <w:rFonts w:eastAsiaTheme="minorEastAsia" w:cs="Microsoft Sans Serif"/>
          <w:szCs w:val="24"/>
        </w:rPr>
        <w:t>“</w:t>
      </w:r>
      <w:r>
        <w:rPr>
          <w:rFonts w:eastAsiaTheme="minorEastAsia" w:cs="Microsoft Sans Serif"/>
          <w:szCs w:val="24"/>
        </w:rPr>
        <w:t>Типовые примеры расчета структур автопилота</w:t>
      </w:r>
      <w:r w:rsidRPr="00BC10BF">
        <w:rPr>
          <w:rFonts w:eastAsiaTheme="minorEastAsia" w:cs="Microsoft Sans Serif"/>
          <w:szCs w:val="24"/>
        </w:rPr>
        <w:t>”</w:t>
      </w:r>
      <w:r>
        <w:rPr>
          <w:rFonts w:eastAsiaTheme="minorEastAsia" w:cs="Microsoft Sans Serif"/>
          <w:szCs w:val="24"/>
        </w:rPr>
        <w:t>. 1985</w:t>
      </w:r>
    </w:p>
    <w:p w:rsidR="00BC10BF" w:rsidRPr="00BC10BF" w:rsidRDefault="00BC10BF" w:rsidP="00BC10BF">
      <w:pPr>
        <w:pStyle w:val="ListParagraph"/>
        <w:ind w:left="786" w:firstLine="0"/>
        <w:rPr>
          <w:rFonts w:eastAsiaTheme="minorEastAsia" w:cs="Microsoft Sans Serif"/>
          <w:szCs w:val="24"/>
        </w:rPr>
      </w:pPr>
    </w:p>
    <w:sectPr w:rsidR="00BC10BF" w:rsidRPr="00BC10BF" w:rsidSect="00D65AEC">
      <w:footerReference w:type="default" r:id="rId17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165" w:rsidRDefault="00433165" w:rsidP="002A6F0C">
      <w:pPr>
        <w:spacing w:before="0" w:line="240" w:lineRule="auto"/>
      </w:pPr>
      <w:r>
        <w:separator/>
      </w:r>
    </w:p>
  </w:endnote>
  <w:endnote w:type="continuationSeparator" w:id="0">
    <w:p w:rsidR="00433165" w:rsidRDefault="00433165" w:rsidP="002A6F0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03026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67D5" w:rsidRDefault="006767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10BF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6767D5" w:rsidRDefault="006767D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165" w:rsidRDefault="00433165" w:rsidP="002A6F0C">
      <w:pPr>
        <w:spacing w:before="0" w:line="240" w:lineRule="auto"/>
      </w:pPr>
      <w:r>
        <w:separator/>
      </w:r>
    </w:p>
  </w:footnote>
  <w:footnote w:type="continuationSeparator" w:id="0">
    <w:p w:rsidR="00433165" w:rsidRDefault="00433165" w:rsidP="002A6F0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—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819462C"/>
    <w:multiLevelType w:val="hybridMultilevel"/>
    <w:tmpl w:val="5FBC1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47216"/>
    <w:multiLevelType w:val="multilevel"/>
    <w:tmpl w:val="EADC827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884841"/>
    <w:multiLevelType w:val="hybridMultilevel"/>
    <w:tmpl w:val="06DA5A02"/>
    <w:lvl w:ilvl="0" w:tplc="D042EE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9214856"/>
    <w:multiLevelType w:val="hybridMultilevel"/>
    <w:tmpl w:val="A51A4CE0"/>
    <w:lvl w:ilvl="0" w:tplc="0419000F">
      <w:start w:val="1"/>
      <w:numFmt w:val="decimal"/>
      <w:lvlText w:val="%1."/>
      <w:lvlJc w:val="left"/>
      <w:pPr>
        <w:ind w:left="1950" w:hanging="360"/>
      </w:pPr>
    </w:lvl>
    <w:lvl w:ilvl="1" w:tplc="04190019" w:tentative="1">
      <w:start w:val="1"/>
      <w:numFmt w:val="lowerLetter"/>
      <w:lvlText w:val="%2."/>
      <w:lvlJc w:val="left"/>
      <w:pPr>
        <w:ind w:left="2670" w:hanging="360"/>
      </w:pPr>
    </w:lvl>
    <w:lvl w:ilvl="2" w:tplc="0419001B" w:tentative="1">
      <w:start w:val="1"/>
      <w:numFmt w:val="lowerRoman"/>
      <w:lvlText w:val="%3."/>
      <w:lvlJc w:val="right"/>
      <w:pPr>
        <w:ind w:left="3390" w:hanging="180"/>
      </w:pPr>
    </w:lvl>
    <w:lvl w:ilvl="3" w:tplc="0419000F" w:tentative="1">
      <w:start w:val="1"/>
      <w:numFmt w:val="decimal"/>
      <w:lvlText w:val="%4."/>
      <w:lvlJc w:val="left"/>
      <w:pPr>
        <w:ind w:left="4110" w:hanging="360"/>
      </w:pPr>
    </w:lvl>
    <w:lvl w:ilvl="4" w:tplc="04190019" w:tentative="1">
      <w:start w:val="1"/>
      <w:numFmt w:val="lowerLetter"/>
      <w:lvlText w:val="%5."/>
      <w:lvlJc w:val="left"/>
      <w:pPr>
        <w:ind w:left="4830" w:hanging="360"/>
      </w:pPr>
    </w:lvl>
    <w:lvl w:ilvl="5" w:tplc="0419001B" w:tentative="1">
      <w:start w:val="1"/>
      <w:numFmt w:val="lowerRoman"/>
      <w:lvlText w:val="%6."/>
      <w:lvlJc w:val="right"/>
      <w:pPr>
        <w:ind w:left="5550" w:hanging="180"/>
      </w:pPr>
    </w:lvl>
    <w:lvl w:ilvl="6" w:tplc="0419000F" w:tentative="1">
      <w:start w:val="1"/>
      <w:numFmt w:val="decimal"/>
      <w:lvlText w:val="%7."/>
      <w:lvlJc w:val="left"/>
      <w:pPr>
        <w:ind w:left="6270" w:hanging="360"/>
      </w:pPr>
    </w:lvl>
    <w:lvl w:ilvl="7" w:tplc="04190019" w:tentative="1">
      <w:start w:val="1"/>
      <w:numFmt w:val="lowerLetter"/>
      <w:lvlText w:val="%8."/>
      <w:lvlJc w:val="left"/>
      <w:pPr>
        <w:ind w:left="6990" w:hanging="360"/>
      </w:pPr>
    </w:lvl>
    <w:lvl w:ilvl="8" w:tplc="041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5">
    <w:nsid w:val="195C1549"/>
    <w:multiLevelType w:val="multilevel"/>
    <w:tmpl w:val="8DCAF8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start w:val="1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C00D0A"/>
    <w:multiLevelType w:val="hybridMultilevel"/>
    <w:tmpl w:val="B492B444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7">
    <w:nsid w:val="19C5572B"/>
    <w:multiLevelType w:val="hybridMultilevel"/>
    <w:tmpl w:val="3F60AA0C"/>
    <w:lvl w:ilvl="0" w:tplc="E11C763C">
      <w:start w:val="1"/>
      <w:numFmt w:val="decimal"/>
      <w:lvlText w:val="%1."/>
      <w:lvlJc w:val="left"/>
      <w:pPr>
        <w:ind w:left="12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8">
    <w:nsid w:val="1B1C4274"/>
    <w:multiLevelType w:val="multilevel"/>
    <w:tmpl w:val="52A040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DD2444"/>
    <w:multiLevelType w:val="hybridMultilevel"/>
    <w:tmpl w:val="19B0E182"/>
    <w:lvl w:ilvl="0" w:tplc="FDAA1AEA">
      <w:start w:val="3"/>
      <w:numFmt w:val="bullet"/>
      <w:lvlText w:val="-"/>
      <w:lvlJc w:val="left"/>
      <w:pPr>
        <w:ind w:left="111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22431378"/>
    <w:multiLevelType w:val="hybridMultilevel"/>
    <w:tmpl w:val="4484CCE0"/>
    <w:lvl w:ilvl="0" w:tplc="A5762622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C02C40"/>
    <w:multiLevelType w:val="hybridMultilevel"/>
    <w:tmpl w:val="1A6263E8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2">
    <w:nsid w:val="2DB125BA"/>
    <w:multiLevelType w:val="multilevel"/>
    <w:tmpl w:val="2684228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BC2902"/>
    <w:multiLevelType w:val="hybridMultilevel"/>
    <w:tmpl w:val="814CAF72"/>
    <w:lvl w:ilvl="0" w:tplc="D02238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6CE4355"/>
    <w:multiLevelType w:val="multilevel"/>
    <w:tmpl w:val="3866EB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start w:val="10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2F1CF9"/>
    <w:multiLevelType w:val="multilevel"/>
    <w:tmpl w:val="89A89C4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2FD1520"/>
    <w:multiLevelType w:val="multilevel"/>
    <w:tmpl w:val="42948724"/>
    <w:lvl w:ilvl="0">
      <w:start w:val="1"/>
      <w:numFmt w:val="bullet"/>
      <w:lvlText w:val="-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B134A2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E7A7475"/>
    <w:multiLevelType w:val="multilevel"/>
    <w:tmpl w:val="229E860C"/>
    <w:lvl w:ilvl="0">
      <w:start w:val="1"/>
      <w:numFmt w:val="decimal"/>
      <w:pStyle w:val="Heading1"/>
      <w:lvlText w:val="%1."/>
      <w:lvlJc w:val="left"/>
      <w:pPr>
        <w:ind w:left="1230" w:hanging="360"/>
      </w:pPr>
    </w:lvl>
    <w:lvl w:ilvl="1">
      <w:start w:val="1"/>
      <w:numFmt w:val="decimal"/>
      <w:pStyle w:val="Heading2"/>
      <w:isLgl/>
      <w:lvlText w:val="%1.%2."/>
      <w:lvlJc w:val="left"/>
      <w:pPr>
        <w:ind w:left="1590" w:hanging="720"/>
      </w:pPr>
      <w:rPr>
        <w:rFonts w:eastAsiaTheme="majorEastAsia" w:hint="default"/>
      </w:rPr>
    </w:lvl>
    <w:lvl w:ilvl="2">
      <w:start w:val="1"/>
      <w:numFmt w:val="decimal"/>
      <w:isLgl/>
      <w:lvlText w:val="%1.%2.%3."/>
      <w:lvlJc w:val="left"/>
      <w:pPr>
        <w:ind w:left="1950" w:hanging="1080"/>
      </w:pPr>
      <w:rPr>
        <w:rFonts w:eastAsiaTheme="majorEastAsia" w:hint="default"/>
      </w:rPr>
    </w:lvl>
    <w:lvl w:ilvl="3">
      <w:start w:val="1"/>
      <w:numFmt w:val="decimal"/>
      <w:isLgl/>
      <w:lvlText w:val="%1.%2.%3.%4."/>
      <w:lvlJc w:val="left"/>
      <w:pPr>
        <w:ind w:left="2310" w:hanging="1440"/>
      </w:pPr>
      <w:rPr>
        <w:rFonts w:eastAsiaTheme="majorEastAsia" w:hint="default"/>
      </w:rPr>
    </w:lvl>
    <w:lvl w:ilvl="4">
      <w:start w:val="1"/>
      <w:numFmt w:val="decimal"/>
      <w:isLgl/>
      <w:lvlText w:val="%1.%2.%3.%4.%5."/>
      <w:lvlJc w:val="left"/>
      <w:pPr>
        <w:ind w:left="2310" w:hanging="1440"/>
      </w:pPr>
      <w:rPr>
        <w:rFonts w:eastAsiaTheme="majorEastAsia"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800"/>
      </w:pPr>
      <w:rPr>
        <w:rFonts w:eastAsiaTheme="majorEastAsia" w:hint="default"/>
      </w:rPr>
    </w:lvl>
    <w:lvl w:ilvl="6">
      <w:start w:val="1"/>
      <w:numFmt w:val="decimal"/>
      <w:isLgl/>
      <w:lvlText w:val="%1.%2.%3.%4.%5.%6.%7."/>
      <w:lvlJc w:val="left"/>
      <w:pPr>
        <w:ind w:left="3030" w:hanging="2160"/>
      </w:pPr>
      <w:rPr>
        <w:rFonts w:eastAsiaTheme="majorEastAsia" w:hint="default"/>
      </w:rPr>
    </w:lvl>
    <w:lvl w:ilvl="7">
      <w:start w:val="1"/>
      <w:numFmt w:val="decimal"/>
      <w:isLgl/>
      <w:lvlText w:val="%1.%2.%3.%4.%5.%6.%7.%8."/>
      <w:lvlJc w:val="left"/>
      <w:pPr>
        <w:ind w:left="3390" w:hanging="2520"/>
      </w:pPr>
      <w:rPr>
        <w:rFonts w:eastAsiaTheme="maj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3390" w:hanging="2520"/>
      </w:pPr>
      <w:rPr>
        <w:rFonts w:eastAsiaTheme="majorEastAsia" w:hint="default"/>
      </w:rPr>
    </w:lvl>
  </w:abstractNum>
  <w:abstractNum w:abstractNumId="19">
    <w:nsid w:val="603F1064"/>
    <w:multiLevelType w:val="multilevel"/>
    <w:tmpl w:val="FF2A7D24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Theme="majorEastAsia" w:hAnsi="Times New Roman" w:cstheme="majorBidi"/>
      </w:rPr>
    </w:lvl>
    <w:lvl w:ilvl="1">
      <w:start w:val="1"/>
      <w:numFmt w:val="decimal"/>
      <w:isLgl/>
      <w:lvlText w:val="%1.%2.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8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6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4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18" w:hanging="2520"/>
      </w:pPr>
      <w:rPr>
        <w:rFonts w:hint="default"/>
      </w:rPr>
    </w:lvl>
  </w:abstractNum>
  <w:abstractNum w:abstractNumId="20">
    <w:nsid w:val="673F1F40"/>
    <w:multiLevelType w:val="multilevel"/>
    <w:tmpl w:val="3264A7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7B55C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7C16AF1"/>
    <w:multiLevelType w:val="hybridMultilevel"/>
    <w:tmpl w:val="D3C6E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F03783"/>
    <w:multiLevelType w:val="multilevel"/>
    <w:tmpl w:val="C9681C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9"/>
  </w:num>
  <w:num w:numId="3">
    <w:abstractNumId w:val="2"/>
  </w:num>
  <w:num w:numId="4">
    <w:abstractNumId w:val="14"/>
  </w:num>
  <w:num w:numId="5">
    <w:abstractNumId w:val="20"/>
  </w:num>
  <w:num w:numId="6">
    <w:abstractNumId w:val="12"/>
  </w:num>
  <w:num w:numId="7">
    <w:abstractNumId w:val="23"/>
  </w:num>
  <w:num w:numId="8">
    <w:abstractNumId w:val="15"/>
  </w:num>
  <w:num w:numId="9">
    <w:abstractNumId w:val="1"/>
  </w:num>
  <w:num w:numId="10">
    <w:abstractNumId w:val="22"/>
  </w:num>
  <w:num w:numId="11">
    <w:abstractNumId w:val="0"/>
  </w:num>
  <w:num w:numId="12">
    <w:abstractNumId w:val="8"/>
  </w:num>
  <w:num w:numId="13">
    <w:abstractNumId w:val="19"/>
  </w:num>
  <w:num w:numId="14">
    <w:abstractNumId w:val="3"/>
  </w:num>
  <w:num w:numId="15">
    <w:abstractNumId w:val="7"/>
  </w:num>
  <w:num w:numId="16">
    <w:abstractNumId w:val="18"/>
  </w:num>
  <w:num w:numId="17">
    <w:abstractNumId w:val="21"/>
  </w:num>
  <w:num w:numId="18">
    <w:abstractNumId w:val="17"/>
  </w:num>
  <w:num w:numId="19">
    <w:abstractNumId w:val="10"/>
  </w:num>
  <w:num w:numId="20">
    <w:abstractNumId w:val="5"/>
  </w:num>
  <w:num w:numId="21">
    <w:abstractNumId w:val="4"/>
  </w:num>
  <w:num w:numId="22">
    <w:abstractNumId w:val="11"/>
  </w:num>
  <w:num w:numId="23">
    <w:abstractNumId w:val="6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600"/>
    <w:rsid w:val="0001724A"/>
    <w:rsid w:val="00026F56"/>
    <w:rsid w:val="00040896"/>
    <w:rsid w:val="00044CA1"/>
    <w:rsid w:val="00047558"/>
    <w:rsid w:val="00077A19"/>
    <w:rsid w:val="000809E5"/>
    <w:rsid w:val="000971F3"/>
    <w:rsid w:val="000A784C"/>
    <w:rsid w:val="000B4FF3"/>
    <w:rsid w:val="000C31D5"/>
    <w:rsid w:val="000D0C83"/>
    <w:rsid w:val="000D26F7"/>
    <w:rsid w:val="000D3836"/>
    <w:rsid w:val="000F5BBC"/>
    <w:rsid w:val="00105543"/>
    <w:rsid w:val="0011013B"/>
    <w:rsid w:val="00111220"/>
    <w:rsid w:val="00116563"/>
    <w:rsid w:val="00116D45"/>
    <w:rsid w:val="0013418F"/>
    <w:rsid w:val="00146A4B"/>
    <w:rsid w:val="00156032"/>
    <w:rsid w:val="00157E10"/>
    <w:rsid w:val="00166584"/>
    <w:rsid w:val="001742F5"/>
    <w:rsid w:val="001820DF"/>
    <w:rsid w:val="00183F15"/>
    <w:rsid w:val="00186924"/>
    <w:rsid w:val="001A513B"/>
    <w:rsid w:val="001B6D21"/>
    <w:rsid w:val="001D4E70"/>
    <w:rsid w:val="001E27DD"/>
    <w:rsid w:val="001F77C7"/>
    <w:rsid w:val="00224AB8"/>
    <w:rsid w:val="0022799D"/>
    <w:rsid w:val="00240788"/>
    <w:rsid w:val="00241DCD"/>
    <w:rsid w:val="00262770"/>
    <w:rsid w:val="00265735"/>
    <w:rsid w:val="00275547"/>
    <w:rsid w:val="00287E52"/>
    <w:rsid w:val="002943A7"/>
    <w:rsid w:val="002959C2"/>
    <w:rsid w:val="002A1419"/>
    <w:rsid w:val="002A6F0C"/>
    <w:rsid w:val="002E0D46"/>
    <w:rsid w:val="002E1D27"/>
    <w:rsid w:val="002E7C61"/>
    <w:rsid w:val="003041D0"/>
    <w:rsid w:val="00310BED"/>
    <w:rsid w:val="00315518"/>
    <w:rsid w:val="00317929"/>
    <w:rsid w:val="003200CB"/>
    <w:rsid w:val="0032320E"/>
    <w:rsid w:val="0036241E"/>
    <w:rsid w:val="0038398C"/>
    <w:rsid w:val="00384922"/>
    <w:rsid w:val="0038582C"/>
    <w:rsid w:val="00397757"/>
    <w:rsid w:val="003A0CB7"/>
    <w:rsid w:val="003A0E92"/>
    <w:rsid w:val="003B594D"/>
    <w:rsid w:val="003D298F"/>
    <w:rsid w:val="003D3449"/>
    <w:rsid w:val="003D4274"/>
    <w:rsid w:val="003F51F1"/>
    <w:rsid w:val="003F5D69"/>
    <w:rsid w:val="00404502"/>
    <w:rsid w:val="0040664E"/>
    <w:rsid w:val="00433165"/>
    <w:rsid w:val="0043340E"/>
    <w:rsid w:val="00441313"/>
    <w:rsid w:val="00461647"/>
    <w:rsid w:val="00477EEA"/>
    <w:rsid w:val="004B3227"/>
    <w:rsid w:val="004B5D40"/>
    <w:rsid w:val="004C3859"/>
    <w:rsid w:val="004C5263"/>
    <w:rsid w:val="004D050C"/>
    <w:rsid w:val="004D0CAC"/>
    <w:rsid w:val="004E2BA3"/>
    <w:rsid w:val="004E3019"/>
    <w:rsid w:val="004F2CD0"/>
    <w:rsid w:val="004F627D"/>
    <w:rsid w:val="00504BA3"/>
    <w:rsid w:val="00505D41"/>
    <w:rsid w:val="00515ADB"/>
    <w:rsid w:val="005175D2"/>
    <w:rsid w:val="00527EB5"/>
    <w:rsid w:val="00532390"/>
    <w:rsid w:val="00540AA2"/>
    <w:rsid w:val="00573643"/>
    <w:rsid w:val="005A5860"/>
    <w:rsid w:val="005A716A"/>
    <w:rsid w:val="005B430E"/>
    <w:rsid w:val="005B563A"/>
    <w:rsid w:val="005B56D3"/>
    <w:rsid w:val="005C737D"/>
    <w:rsid w:val="005D2C37"/>
    <w:rsid w:val="005D763F"/>
    <w:rsid w:val="005E45A2"/>
    <w:rsid w:val="005E4B9A"/>
    <w:rsid w:val="005F01BF"/>
    <w:rsid w:val="005F6C70"/>
    <w:rsid w:val="005F74D9"/>
    <w:rsid w:val="00624CB1"/>
    <w:rsid w:val="00635313"/>
    <w:rsid w:val="00650446"/>
    <w:rsid w:val="0065308C"/>
    <w:rsid w:val="006659FB"/>
    <w:rsid w:val="0067432D"/>
    <w:rsid w:val="006767D5"/>
    <w:rsid w:val="006876F3"/>
    <w:rsid w:val="006965AC"/>
    <w:rsid w:val="006B4CE2"/>
    <w:rsid w:val="006F7317"/>
    <w:rsid w:val="0070001F"/>
    <w:rsid w:val="00705D58"/>
    <w:rsid w:val="007475EA"/>
    <w:rsid w:val="0075382E"/>
    <w:rsid w:val="00763508"/>
    <w:rsid w:val="00766461"/>
    <w:rsid w:val="0077455F"/>
    <w:rsid w:val="007763E6"/>
    <w:rsid w:val="00793A1B"/>
    <w:rsid w:val="007A47CF"/>
    <w:rsid w:val="007B0E83"/>
    <w:rsid w:val="007D11EB"/>
    <w:rsid w:val="007D7F61"/>
    <w:rsid w:val="007E015F"/>
    <w:rsid w:val="007E30A2"/>
    <w:rsid w:val="007E4F14"/>
    <w:rsid w:val="00802B77"/>
    <w:rsid w:val="008118B6"/>
    <w:rsid w:val="00824610"/>
    <w:rsid w:val="008308B6"/>
    <w:rsid w:val="0083434F"/>
    <w:rsid w:val="008460CA"/>
    <w:rsid w:val="00847600"/>
    <w:rsid w:val="00877707"/>
    <w:rsid w:val="00881A96"/>
    <w:rsid w:val="008823CA"/>
    <w:rsid w:val="00884129"/>
    <w:rsid w:val="008C5126"/>
    <w:rsid w:val="008D24BE"/>
    <w:rsid w:val="008E2A65"/>
    <w:rsid w:val="008F1259"/>
    <w:rsid w:val="008F1724"/>
    <w:rsid w:val="008F32C3"/>
    <w:rsid w:val="00900924"/>
    <w:rsid w:val="00910DC1"/>
    <w:rsid w:val="00916F46"/>
    <w:rsid w:val="00922740"/>
    <w:rsid w:val="00925BF4"/>
    <w:rsid w:val="00926CC3"/>
    <w:rsid w:val="00926EFF"/>
    <w:rsid w:val="00927D08"/>
    <w:rsid w:val="00934C49"/>
    <w:rsid w:val="00943783"/>
    <w:rsid w:val="00950DCC"/>
    <w:rsid w:val="0095615A"/>
    <w:rsid w:val="00960989"/>
    <w:rsid w:val="009656F8"/>
    <w:rsid w:val="0097442E"/>
    <w:rsid w:val="00975885"/>
    <w:rsid w:val="00975F40"/>
    <w:rsid w:val="00982E89"/>
    <w:rsid w:val="009839F6"/>
    <w:rsid w:val="00985961"/>
    <w:rsid w:val="009A248D"/>
    <w:rsid w:val="009B2149"/>
    <w:rsid w:val="009C0C55"/>
    <w:rsid w:val="009C5304"/>
    <w:rsid w:val="009C68BB"/>
    <w:rsid w:val="009D42BB"/>
    <w:rsid w:val="009E101B"/>
    <w:rsid w:val="009F1773"/>
    <w:rsid w:val="00A13D9E"/>
    <w:rsid w:val="00A14458"/>
    <w:rsid w:val="00A201EF"/>
    <w:rsid w:val="00A2437D"/>
    <w:rsid w:val="00A24F58"/>
    <w:rsid w:val="00A35B1B"/>
    <w:rsid w:val="00A365BA"/>
    <w:rsid w:val="00A4289E"/>
    <w:rsid w:val="00A73487"/>
    <w:rsid w:val="00A86482"/>
    <w:rsid w:val="00A86D26"/>
    <w:rsid w:val="00A91B58"/>
    <w:rsid w:val="00A93726"/>
    <w:rsid w:val="00AA4FF9"/>
    <w:rsid w:val="00AC17FF"/>
    <w:rsid w:val="00AC25A6"/>
    <w:rsid w:val="00AC373F"/>
    <w:rsid w:val="00AC4DC3"/>
    <w:rsid w:val="00AD0BC9"/>
    <w:rsid w:val="00AF4E87"/>
    <w:rsid w:val="00B0131B"/>
    <w:rsid w:val="00B03E5D"/>
    <w:rsid w:val="00B0421F"/>
    <w:rsid w:val="00B07B50"/>
    <w:rsid w:val="00B103BF"/>
    <w:rsid w:val="00B10FB5"/>
    <w:rsid w:val="00B3161A"/>
    <w:rsid w:val="00B34880"/>
    <w:rsid w:val="00B42FE0"/>
    <w:rsid w:val="00B505E6"/>
    <w:rsid w:val="00B54AC1"/>
    <w:rsid w:val="00B73D4D"/>
    <w:rsid w:val="00B76D55"/>
    <w:rsid w:val="00B95FBF"/>
    <w:rsid w:val="00BA3793"/>
    <w:rsid w:val="00BC10BF"/>
    <w:rsid w:val="00BC536C"/>
    <w:rsid w:val="00BD7A50"/>
    <w:rsid w:val="00BE740C"/>
    <w:rsid w:val="00BF1B5D"/>
    <w:rsid w:val="00BF2C8A"/>
    <w:rsid w:val="00C00033"/>
    <w:rsid w:val="00C12674"/>
    <w:rsid w:val="00C1782F"/>
    <w:rsid w:val="00C37B13"/>
    <w:rsid w:val="00C56985"/>
    <w:rsid w:val="00C60583"/>
    <w:rsid w:val="00C71200"/>
    <w:rsid w:val="00C71F47"/>
    <w:rsid w:val="00C75FCE"/>
    <w:rsid w:val="00C7622D"/>
    <w:rsid w:val="00C77717"/>
    <w:rsid w:val="00C83E68"/>
    <w:rsid w:val="00C93DDD"/>
    <w:rsid w:val="00C96616"/>
    <w:rsid w:val="00CA53E4"/>
    <w:rsid w:val="00CA5C5D"/>
    <w:rsid w:val="00CB4A0A"/>
    <w:rsid w:val="00CB4F1E"/>
    <w:rsid w:val="00CC75EA"/>
    <w:rsid w:val="00CC7A07"/>
    <w:rsid w:val="00CE0CAF"/>
    <w:rsid w:val="00CF3388"/>
    <w:rsid w:val="00CF7223"/>
    <w:rsid w:val="00D0278D"/>
    <w:rsid w:val="00D02DFC"/>
    <w:rsid w:val="00D1374F"/>
    <w:rsid w:val="00D32BDC"/>
    <w:rsid w:val="00D35923"/>
    <w:rsid w:val="00D437E7"/>
    <w:rsid w:val="00D50DFB"/>
    <w:rsid w:val="00D51A1C"/>
    <w:rsid w:val="00D5281A"/>
    <w:rsid w:val="00D52C0D"/>
    <w:rsid w:val="00D55BC2"/>
    <w:rsid w:val="00D61B35"/>
    <w:rsid w:val="00D65AEC"/>
    <w:rsid w:val="00D741CF"/>
    <w:rsid w:val="00D80D52"/>
    <w:rsid w:val="00D838A0"/>
    <w:rsid w:val="00D8416A"/>
    <w:rsid w:val="00D853B6"/>
    <w:rsid w:val="00D87659"/>
    <w:rsid w:val="00D9212D"/>
    <w:rsid w:val="00DB0B45"/>
    <w:rsid w:val="00DB61B0"/>
    <w:rsid w:val="00DC4C74"/>
    <w:rsid w:val="00DD4541"/>
    <w:rsid w:val="00DF1E18"/>
    <w:rsid w:val="00DF1F2A"/>
    <w:rsid w:val="00DF7893"/>
    <w:rsid w:val="00E02A56"/>
    <w:rsid w:val="00E03A78"/>
    <w:rsid w:val="00E060EC"/>
    <w:rsid w:val="00E20678"/>
    <w:rsid w:val="00E20749"/>
    <w:rsid w:val="00E22685"/>
    <w:rsid w:val="00E25555"/>
    <w:rsid w:val="00E356FA"/>
    <w:rsid w:val="00E359EB"/>
    <w:rsid w:val="00E37CA1"/>
    <w:rsid w:val="00E41CE9"/>
    <w:rsid w:val="00E51B85"/>
    <w:rsid w:val="00E528E6"/>
    <w:rsid w:val="00E5601E"/>
    <w:rsid w:val="00E622AD"/>
    <w:rsid w:val="00E66456"/>
    <w:rsid w:val="00E73318"/>
    <w:rsid w:val="00E85721"/>
    <w:rsid w:val="00E91928"/>
    <w:rsid w:val="00E96634"/>
    <w:rsid w:val="00EA6FDE"/>
    <w:rsid w:val="00EB0BFB"/>
    <w:rsid w:val="00EB42C7"/>
    <w:rsid w:val="00EB47EE"/>
    <w:rsid w:val="00EF1AD7"/>
    <w:rsid w:val="00EF5BF1"/>
    <w:rsid w:val="00F05F6F"/>
    <w:rsid w:val="00F40A31"/>
    <w:rsid w:val="00F438D1"/>
    <w:rsid w:val="00F46388"/>
    <w:rsid w:val="00F53689"/>
    <w:rsid w:val="00F55F92"/>
    <w:rsid w:val="00F62586"/>
    <w:rsid w:val="00F77527"/>
    <w:rsid w:val="00F84A16"/>
    <w:rsid w:val="00F949E2"/>
    <w:rsid w:val="00FA1268"/>
    <w:rsid w:val="00FB36F9"/>
    <w:rsid w:val="00FB583C"/>
    <w:rsid w:val="00FD1C36"/>
    <w:rsid w:val="00FD3754"/>
    <w:rsid w:val="00FD40A3"/>
    <w:rsid w:val="00FE12DE"/>
    <w:rsid w:val="00FE5839"/>
    <w:rsid w:val="00FE7223"/>
    <w:rsid w:val="00FF2195"/>
    <w:rsid w:val="00FF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9E2"/>
    <w:pPr>
      <w:spacing w:before="120" w:after="120" w:line="360" w:lineRule="auto"/>
      <w:ind w:firstLine="510"/>
    </w:pPr>
    <w:rPr>
      <w:rFonts w:ascii="Microsoft Sans Serif" w:hAnsi="Microsoft Sans Serif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248D"/>
    <w:pPr>
      <w:keepNext/>
      <w:keepLines/>
      <w:numPr>
        <w:numId w:val="16"/>
      </w:numPr>
      <w:spacing w:before="480" w:after="360"/>
      <w:outlineLvl w:val="0"/>
    </w:pPr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A6FDE"/>
    <w:pPr>
      <w:keepNext/>
      <w:keepLines/>
      <w:numPr>
        <w:ilvl w:val="1"/>
        <w:numId w:val="16"/>
      </w:numPr>
      <w:spacing w:before="200"/>
      <w:ind w:left="851" w:hanging="567"/>
      <w:outlineLvl w:val="1"/>
    </w:pPr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1647"/>
    <w:pPr>
      <w:keepNext/>
      <w:keepLines/>
      <w:spacing w:before="200"/>
      <w:ind w:left="567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5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5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37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93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EB42C7"/>
    <w:pPr>
      <w:widowControl w:val="0"/>
      <w:snapToGrid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TOC1">
    <w:name w:val="toc 1"/>
    <w:basedOn w:val="Normal"/>
    <w:next w:val="Normal"/>
    <w:autoRedefine/>
    <w:uiPriority w:val="39"/>
    <w:rsid w:val="00573643"/>
    <w:pPr>
      <w:spacing w:line="240" w:lineRule="auto"/>
      <w:ind w:firstLine="567"/>
      <w:jc w:val="both"/>
    </w:pPr>
    <w:rPr>
      <w:rFonts w:eastAsia="Times New Roman" w:cs="Times New Roman"/>
      <w:szCs w:val="24"/>
      <w:lang w:eastAsia="ru-RU"/>
    </w:rPr>
  </w:style>
  <w:style w:type="character" w:styleId="Hyperlink">
    <w:name w:val="Hyperlink"/>
    <w:basedOn w:val="DefaultParagraphFont"/>
    <w:uiPriority w:val="99"/>
    <w:rsid w:val="0057364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A248D"/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73643"/>
    <w:pPr>
      <w:outlineLvl w:val="9"/>
    </w:pPr>
  </w:style>
  <w:style w:type="paragraph" w:styleId="BodyText">
    <w:name w:val="Body Text"/>
    <w:basedOn w:val="Normal"/>
    <w:link w:val="BodyTextChar"/>
    <w:semiHidden/>
    <w:rsid w:val="00CF7223"/>
    <w:pPr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semiHidden/>
    <w:rsid w:val="00CF722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№1"/>
    <w:basedOn w:val="DefaultParagraphFont"/>
    <w:rsid w:val="007E30A2"/>
    <w:rPr>
      <w:b w:val="0"/>
      <w:bCs w:val="0"/>
      <w:i w:val="0"/>
      <w:iCs w:val="0"/>
      <w:smallCaps w:val="0"/>
      <w:strike w:val="0"/>
      <w:spacing w:val="0"/>
      <w:sz w:val="25"/>
      <w:szCs w:val="25"/>
      <w:u w:val="single"/>
    </w:rPr>
  </w:style>
  <w:style w:type="character" w:customStyle="1" w:styleId="a">
    <w:name w:val="Колонтитул_"/>
    <w:basedOn w:val="DefaultParagraphFont"/>
    <w:link w:val="a0"/>
    <w:rsid w:val="007E30A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UnicodeMS9pt">
    <w:name w:val="Колонтитул + Arial Unicode MS;9 pt"/>
    <w:basedOn w:val="a"/>
    <w:rsid w:val="007E30A2"/>
    <w:rPr>
      <w:rFonts w:ascii="Arial Unicode MS" w:eastAsia="Arial Unicode MS" w:hAnsi="Arial Unicode MS" w:cs="Arial Unicode MS"/>
      <w:sz w:val="18"/>
      <w:szCs w:val="18"/>
      <w:shd w:val="clear" w:color="auto" w:fill="FFFFFF"/>
    </w:rPr>
  </w:style>
  <w:style w:type="character" w:customStyle="1" w:styleId="a1">
    <w:name w:val="Подпись к картинке_"/>
    <w:basedOn w:val="DefaultParagraphFont"/>
    <w:link w:val="a2"/>
    <w:rsid w:val="007E30A2"/>
    <w:rPr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rsid w:val="007E30A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ArialUnicodeMS12pt">
    <w:name w:val="Основной текст (2) + Arial Unicode MS;12 pt;Не полужирный;Не курсив"/>
    <w:basedOn w:val="2"/>
    <w:rsid w:val="007E30A2"/>
    <w:rPr>
      <w:rFonts w:ascii="Arial Unicode MS" w:eastAsia="Arial Unicode MS" w:hAnsi="Arial Unicode MS" w:cs="Arial Unicode MS"/>
      <w:b/>
      <w:bCs/>
      <w:i/>
      <w:iCs/>
      <w:sz w:val="24"/>
      <w:szCs w:val="24"/>
      <w:shd w:val="clear" w:color="auto" w:fill="FFFFFF"/>
    </w:rPr>
  </w:style>
  <w:style w:type="character" w:customStyle="1" w:styleId="2ArialUnicodeMS12pt1pt">
    <w:name w:val="Основной текст (2) + Arial Unicode MS;12 pt;Не полужирный;Не курсив;Интервал 1 pt"/>
    <w:basedOn w:val="2"/>
    <w:rsid w:val="007E30A2"/>
    <w:rPr>
      <w:rFonts w:ascii="Arial Unicode MS" w:eastAsia="Arial Unicode MS" w:hAnsi="Arial Unicode MS" w:cs="Arial Unicode MS"/>
      <w:b/>
      <w:bCs/>
      <w:i/>
      <w:iCs/>
      <w:spacing w:val="20"/>
      <w:sz w:val="24"/>
      <w:szCs w:val="24"/>
      <w:shd w:val="clear" w:color="auto" w:fill="FFFFFF"/>
    </w:rPr>
  </w:style>
  <w:style w:type="character" w:customStyle="1" w:styleId="TimesNewRoman11pt">
    <w:name w:val="Основной текст + Times New Roman;11 pt;Полужирный;Курсив"/>
    <w:basedOn w:val="DefaultParagraphFont"/>
    <w:rsid w:val="007E30A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  <w:lang w:val="en-US"/>
    </w:rPr>
  </w:style>
  <w:style w:type="character" w:customStyle="1" w:styleId="22pt">
    <w:name w:val="Основной текст (2) + Интервал 2 pt"/>
    <w:basedOn w:val="2"/>
    <w:rsid w:val="007E30A2"/>
    <w:rPr>
      <w:rFonts w:ascii="Times New Roman" w:eastAsia="Times New Roman" w:hAnsi="Times New Roman" w:cs="Times New Roman"/>
      <w:spacing w:val="40"/>
      <w:shd w:val="clear" w:color="auto" w:fill="FFFFFF"/>
    </w:rPr>
  </w:style>
  <w:style w:type="character" w:customStyle="1" w:styleId="a3">
    <w:name w:val="Основной текст"/>
    <w:basedOn w:val="DefaultParagraphFont"/>
    <w:rsid w:val="007E30A2"/>
    <w:rPr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paragraph" w:customStyle="1" w:styleId="a0">
    <w:name w:val="Колонтитул"/>
    <w:basedOn w:val="Normal"/>
    <w:link w:val="a"/>
    <w:rsid w:val="007E30A2"/>
    <w:pPr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">
    <w:name w:val="Подпись к картинке"/>
    <w:basedOn w:val="Normal"/>
    <w:link w:val="a1"/>
    <w:rsid w:val="007E30A2"/>
    <w:pPr>
      <w:shd w:val="clear" w:color="auto" w:fill="FFFFFF"/>
      <w:spacing w:line="0" w:lineRule="atLeast"/>
    </w:pPr>
  </w:style>
  <w:style w:type="paragraph" w:customStyle="1" w:styleId="20">
    <w:name w:val="Основной текст (2)"/>
    <w:basedOn w:val="Normal"/>
    <w:link w:val="2"/>
    <w:rsid w:val="007E30A2"/>
    <w:pPr>
      <w:shd w:val="clear" w:color="auto" w:fill="FFFFFF"/>
      <w:spacing w:before="360" w:line="182" w:lineRule="exact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EA6FDE"/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E30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2"/>
      <w:szCs w:val="52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7E30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2"/>
      <w:szCs w:val="5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30A2"/>
    <w:pPr>
      <w:numPr>
        <w:ilvl w:val="1"/>
      </w:numPr>
      <w:ind w:firstLine="397"/>
    </w:pPr>
    <w:rPr>
      <w:rFonts w:asciiTheme="majorHAnsi" w:eastAsiaTheme="majorEastAsia" w:hAnsiTheme="majorHAnsi" w:cstheme="majorBidi"/>
      <w:i/>
      <w:iCs/>
      <w:color w:val="0F243E" w:themeColor="text2" w:themeShade="80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E30A2"/>
    <w:rPr>
      <w:rFonts w:asciiTheme="majorHAnsi" w:eastAsiaTheme="majorEastAsia" w:hAnsiTheme="majorHAnsi" w:cstheme="majorBidi"/>
      <w:i/>
      <w:iCs/>
      <w:color w:val="0F243E" w:themeColor="text2" w:themeShade="80"/>
      <w:spacing w:val="15"/>
      <w:sz w:val="28"/>
      <w:szCs w:val="24"/>
    </w:rPr>
  </w:style>
  <w:style w:type="character" w:styleId="PlaceholderText">
    <w:name w:val="Placeholder Text"/>
    <w:basedOn w:val="DefaultParagraphFont"/>
    <w:uiPriority w:val="99"/>
    <w:semiHidden/>
    <w:rsid w:val="002A6F0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A6F0C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F0C"/>
    <w:rPr>
      <w:rFonts w:ascii="Microsoft Sans Serif" w:hAnsi="Microsoft Sans Serif"/>
      <w:sz w:val="24"/>
    </w:rPr>
  </w:style>
  <w:style w:type="paragraph" w:styleId="Footer">
    <w:name w:val="footer"/>
    <w:basedOn w:val="Normal"/>
    <w:link w:val="FooterChar"/>
    <w:uiPriority w:val="99"/>
    <w:unhideWhenUsed/>
    <w:rsid w:val="002A6F0C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F0C"/>
    <w:rPr>
      <w:rFonts w:ascii="Microsoft Sans Serif" w:hAnsi="Microsoft Sans Seri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61647"/>
    <w:rPr>
      <w:rFonts w:asciiTheme="majorHAnsi" w:eastAsiaTheme="majorEastAsia" w:hAnsiTheme="majorHAnsi" w:cstheme="majorBidi"/>
      <w:b/>
      <w:bCs/>
      <w:sz w:val="28"/>
    </w:rPr>
  </w:style>
  <w:style w:type="paragraph" w:styleId="ListParagraph">
    <w:name w:val="List Paragraph"/>
    <w:basedOn w:val="Normal"/>
    <w:uiPriority w:val="34"/>
    <w:qFormat/>
    <w:rsid w:val="009839F6"/>
    <w:pPr>
      <w:ind w:left="720"/>
      <w:contextualSpacing/>
    </w:pPr>
  </w:style>
  <w:style w:type="character" w:customStyle="1" w:styleId="4">
    <w:name w:val="Основной текст (4)_"/>
    <w:basedOn w:val="DefaultParagraphFont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1pt">
    <w:name w:val="Основной текст (4) + Интервал 1 pt"/>
    <w:basedOn w:val="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5">
    <w:name w:val="Заголовок №5_"/>
    <w:basedOn w:val="DefaultParagraphFont"/>
    <w:link w:val="50"/>
    <w:rsid w:val="00982E8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135pt">
    <w:name w:val="Колонтитул + 13;5 pt"/>
    <w:basedOn w:val="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a4">
    <w:name w:val="Основной текст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LucidaSansUnicode11pt">
    <w:name w:val="Основной текст + Lucida Sans Unicode;11 pt;Курсив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LucidaSansUnicode11pt4pt">
    <w:name w:val="Основной текст + Lucida Sans Unicode;11 pt;Курсив;Интервал 4 pt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80"/>
      <w:sz w:val="22"/>
      <w:szCs w:val="22"/>
    </w:rPr>
  </w:style>
  <w:style w:type="character" w:customStyle="1" w:styleId="3">
    <w:name w:val="Основной текст (3)_"/>
    <w:basedOn w:val="DefaultParagraphFont"/>
    <w:link w:val="30"/>
    <w:rsid w:val="00982E89"/>
    <w:rPr>
      <w:rFonts w:ascii="Consolas" w:eastAsia="Consolas" w:hAnsi="Consolas" w:cs="Consolas"/>
      <w:spacing w:val="-10"/>
      <w:sz w:val="19"/>
      <w:szCs w:val="19"/>
      <w:shd w:val="clear" w:color="auto" w:fill="FFFFFF"/>
    </w:rPr>
  </w:style>
  <w:style w:type="character" w:customStyle="1" w:styleId="21">
    <w:name w:val="Подпись к картинке (2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">
    <w:name w:val="Подпись к картинке (2)"/>
    <w:basedOn w:val="21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1">
    <w:name w:val="Подпись к картинке (3)_"/>
    <w:basedOn w:val="DefaultParagraphFont"/>
    <w:link w:val="32"/>
    <w:rsid w:val="00982E8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13pt">
    <w:name w:val="Подпись к картинке (3) + 13 pt;Не полужирный"/>
    <w:basedOn w:val="31"/>
    <w:rsid w:val="00982E8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3">
    <w:name w:val="Основной текст (13)_"/>
    <w:basedOn w:val="DefaultParagraphFont"/>
    <w:link w:val="130"/>
    <w:rsid w:val="00982E8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4">
    <w:name w:val="Основной текст (14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4LucidaSansUnicode105pt-1pt">
    <w:name w:val="Основной текст (14) + Lucida Sans Unicode;10;5 pt;Интервал -1 pt"/>
    <w:basedOn w:val="1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1"/>
      <w:szCs w:val="21"/>
    </w:rPr>
  </w:style>
  <w:style w:type="character" w:customStyle="1" w:styleId="140">
    <w:name w:val="Основной текст (14)"/>
    <w:basedOn w:val="1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">
    <w:name w:val="Основной текст (15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0">
    <w:name w:val="Основной текст (15)"/>
    <w:basedOn w:val="15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">
    <w:name w:val="Основной текст (6)_"/>
    <w:basedOn w:val="DefaultParagraphFont"/>
    <w:link w:val="60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12">
    <w:name w:val="Основной текст (12)_"/>
    <w:basedOn w:val="DefaultParagraphFont"/>
    <w:link w:val="120"/>
    <w:rsid w:val="00982E89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character" w:customStyle="1" w:styleId="9">
    <w:name w:val="Основной текст (9)_"/>
    <w:basedOn w:val="DefaultParagraphFont"/>
    <w:link w:val="90"/>
    <w:rsid w:val="00982E8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DefaultParagraphFont"/>
    <w:link w:val="10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51">
    <w:name w:val="Основной текст (5)_"/>
    <w:basedOn w:val="DefaultParagraphFont"/>
    <w:link w:val="52"/>
    <w:rsid w:val="00982E8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">
    <w:name w:val="Основной текст (11)_"/>
    <w:basedOn w:val="DefaultParagraphFont"/>
    <w:link w:val="110"/>
    <w:rsid w:val="00982E89"/>
    <w:rPr>
      <w:rFonts w:ascii="Consolas" w:eastAsia="Consolas" w:hAnsi="Consolas" w:cs="Consolas"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DefaultParagraphFont"/>
    <w:link w:val="70"/>
    <w:rsid w:val="00982E8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8">
    <w:name w:val="Основной текст (8)_"/>
    <w:basedOn w:val="DefaultParagraphFont"/>
    <w:link w:val="80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-1pt">
    <w:name w:val="Основной текст + Интервал -1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6"/>
      <w:szCs w:val="26"/>
    </w:rPr>
  </w:style>
  <w:style w:type="character" w:customStyle="1" w:styleId="23">
    <w:name w:val="Подпись к таблице (2)_"/>
    <w:basedOn w:val="DefaultParagraphFont"/>
    <w:link w:val="24"/>
    <w:rsid w:val="00982E8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Подпись к таблице_"/>
    <w:basedOn w:val="DefaultParagraphFont"/>
    <w:link w:val="a6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5pt">
    <w:name w:val="Основной текст + 11;5 pt;Полужирный;Малые прописные"/>
    <w:basedOn w:val="a4"/>
    <w:rsid w:val="00982E89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23"/>
      <w:szCs w:val="23"/>
    </w:rPr>
  </w:style>
  <w:style w:type="character" w:customStyle="1" w:styleId="62">
    <w:name w:val="Заголовок №6 (2)_"/>
    <w:basedOn w:val="DefaultParagraphFont"/>
    <w:link w:val="620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8">
    <w:name w:val="Основной текст (18)_"/>
    <w:basedOn w:val="DefaultParagraphFont"/>
    <w:link w:val="180"/>
    <w:rsid w:val="00982E89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character" w:customStyle="1" w:styleId="1pt">
    <w:name w:val="Основной текст + Интервал 1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</w:rPr>
  </w:style>
  <w:style w:type="character" w:customStyle="1" w:styleId="16">
    <w:name w:val="Основной текст (16)_"/>
    <w:basedOn w:val="DefaultParagraphFont"/>
    <w:link w:val="160"/>
    <w:rsid w:val="00982E89"/>
    <w:rPr>
      <w:rFonts w:ascii="Times New Roman" w:eastAsia="Times New Roman" w:hAnsi="Times New Roman" w:cs="Times New Roman"/>
      <w:spacing w:val="-10"/>
      <w:sz w:val="86"/>
      <w:szCs w:val="86"/>
      <w:shd w:val="clear" w:color="auto" w:fill="FFFFFF"/>
    </w:rPr>
  </w:style>
  <w:style w:type="character" w:customStyle="1" w:styleId="17">
    <w:name w:val="Основной текст (17)_"/>
    <w:basedOn w:val="DefaultParagraphFont"/>
    <w:link w:val="170"/>
    <w:rsid w:val="00982E89"/>
    <w:rPr>
      <w:rFonts w:ascii="Palatino Linotype" w:eastAsia="Palatino Linotype" w:hAnsi="Palatino Linotype" w:cs="Palatino Linotype"/>
      <w:sz w:val="23"/>
      <w:szCs w:val="23"/>
      <w:shd w:val="clear" w:color="auto" w:fill="FFFFFF"/>
    </w:rPr>
  </w:style>
  <w:style w:type="character" w:customStyle="1" w:styleId="63">
    <w:name w:val="Заголовок №6 (3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630">
    <w:name w:val="Заголовок №6 (3)"/>
    <w:basedOn w:val="63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9">
    <w:name w:val="Основной текст (19)_"/>
    <w:basedOn w:val="DefaultParagraphFont"/>
    <w:link w:val="190"/>
    <w:rsid w:val="00982E89"/>
    <w:rPr>
      <w:rFonts w:ascii="Consolas" w:eastAsia="Consolas" w:hAnsi="Consolas" w:cs="Consolas"/>
      <w:sz w:val="15"/>
      <w:szCs w:val="15"/>
      <w:shd w:val="clear" w:color="auto" w:fill="FFFFFF"/>
    </w:rPr>
  </w:style>
  <w:style w:type="character" w:customStyle="1" w:styleId="1910pt">
    <w:name w:val="Основной текст (19) + 10 pt;Не курсив"/>
    <w:basedOn w:val="19"/>
    <w:rsid w:val="00982E89"/>
    <w:rPr>
      <w:rFonts w:ascii="Consolas" w:eastAsia="Consolas" w:hAnsi="Consolas" w:cs="Consolas"/>
      <w:i/>
      <w:iCs/>
      <w:sz w:val="20"/>
      <w:szCs w:val="20"/>
      <w:shd w:val="clear" w:color="auto" w:fill="FFFFFF"/>
    </w:rPr>
  </w:style>
  <w:style w:type="character" w:customStyle="1" w:styleId="200">
    <w:name w:val="Основной текст (20)_"/>
    <w:basedOn w:val="DefaultParagraphFont"/>
    <w:link w:val="201"/>
    <w:rsid w:val="00982E89"/>
    <w:rPr>
      <w:rFonts w:ascii="Consolas" w:eastAsia="Consolas" w:hAnsi="Consolas" w:cs="Consolas"/>
      <w:sz w:val="10"/>
      <w:szCs w:val="10"/>
      <w:shd w:val="clear" w:color="auto" w:fill="FFFFFF"/>
    </w:rPr>
  </w:style>
  <w:style w:type="character" w:customStyle="1" w:styleId="210">
    <w:name w:val="Основной текст (21)_"/>
    <w:basedOn w:val="DefaultParagraphFont"/>
    <w:link w:val="21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4TimesNewRoman13pt">
    <w:name w:val="Основной текст (4) + Times New Roman;13 pt;Не курсив"/>
    <w:basedOn w:val="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</w:rPr>
  </w:style>
  <w:style w:type="character" w:customStyle="1" w:styleId="40">
    <w:name w:val="Заголовок №4_"/>
    <w:basedOn w:val="DefaultParagraphFont"/>
    <w:link w:val="41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LucidaSansUnicode11pt">
    <w:name w:val="Заголовок №4 + Lucida Sans Unicode;11 pt;Курсив"/>
    <w:basedOn w:val="40"/>
    <w:rsid w:val="00982E89"/>
    <w:rPr>
      <w:rFonts w:ascii="Lucida Sans Unicode" w:eastAsia="Lucida Sans Unicode" w:hAnsi="Lucida Sans Unicode" w:cs="Lucida Sans Unicode"/>
      <w:i/>
      <w:iCs/>
      <w:sz w:val="22"/>
      <w:szCs w:val="22"/>
      <w:shd w:val="clear" w:color="auto" w:fill="FFFFFF"/>
    </w:rPr>
  </w:style>
  <w:style w:type="character" w:customStyle="1" w:styleId="4115pt">
    <w:name w:val="Заголовок №4 + 11;5 pt;Полужирный"/>
    <w:basedOn w:val="40"/>
    <w:rsid w:val="00982E8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-1pt">
    <w:name w:val="Основной текст (2) + Интервал -1 pt"/>
    <w:basedOn w:val="2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4"/>
      <w:szCs w:val="24"/>
      <w:shd w:val="clear" w:color="auto" w:fill="FFFFFF"/>
    </w:rPr>
  </w:style>
  <w:style w:type="character" w:customStyle="1" w:styleId="LucidaSansUnicode11pt1pt">
    <w:name w:val="Основной текст + Lucida Sans Unicode;11 pt;Курсив;Интервал 1 pt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lang w:val="en-US"/>
    </w:rPr>
  </w:style>
  <w:style w:type="character" w:customStyle="1" w:styleId="44pt">
    <w:name w:val="Основной текст (4) + Интервал 4 pt"/>
    <w:basedOn w:val="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80"/>
      <w:sz w:val="22"/>
      <w:szCs w:val="22"/>
      <w:lang w:val="en-US"/>
    </w:rPr>
  </w:style>
  <w:style w:type="character" w:customStyle="1" w:styleId="71">
    <w:name w:val="Заголовок №7_"/>
    <w:basedOn w:val="DefaultParagraphFont"/>
    <w:link w:val="72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720">
    <w:name w:val="Заголовок №7 (2)_"/>
    <w:basedOn w:val="DefaultParagraphFont"/>
    <w:link w:val="721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3pt">
    <w:name w:val="Основной текст (2) + 13 pt;Не курсив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12pt">
    <w:name w:val="Основной текст + 12 pt;Курсив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125pt-1pt75">
    <w:name w:val="Основной текст + 12;5 pt;Курсив;Интервал -1 pt;Масштаб 75%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w w:val="75"/>
      <w:sz w:val="25"/>
      <w:szCs w:val="25"/>
    </w:rPr>
  </w:style>
  <w:style w:type="character" w:customStyle="1" w:styleId="21pt">
    <w:name w:val="Основной текст + 21 pt;Курсив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42"/>
      <w:szCs w:val="42"/>
    </w:rPr>
  </w:style>
  <w:style w:type="character" w:customStyle="1" w:styleId="220">
    <w:name w:val="Основной текст (22)_"/>
    <w:basedOn w:val="DefaultParagraphFont"/>
    <w:link w:val="22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2210pt">
    <w:name w:val="Основной текст (22) + 10 pt;Не курсив"/>
    <w:basedOn w:val="220"/>
    <w:rsid w:val="00982E89"/>
    <w:rPr>
      <w:rFonts w:ascii="Consolas" w:eastAsia="Consolas" w:hAnsi="Consolas" w:cs="Consolas"/>
      <w:i/>
      <w:iCs/>
      <w:sz w:val="20"/>
      <w:szCs w:val="20"/>
      <w:shd w:val="clear" w:color="auto" w:fill="FFFFFF"/>
    </w:rPr>
  </w:style>
  <w:style w:type="character" w:customStyle="1" w:styleId="1a">
    <w:name w:val="Заголовок №1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LucidaSansUnicode11pt">
    <w:name w:val="Заголовок №1 + Lucida Sans Unicode;11 pt;Курсив"/>
    <w:basedOn w:val="1a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LucidaSansUnicode11pt1pt">
    <w:name w:val="Заголовок №1 + Lucida Sans Unicode;11 pt;Курсив;Интервал 1 pt"/>
    <w:basedOn w:val="1a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a7">
    <w:name w:val="Основной текст + Полужирный"/>
    <w:basedOn w:val="a4"/>
    <w:rsid w:val="00982E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2">
    <w:name w:val="Подпись к картинке (4)_"/>
    <w:basedOn w:val="DefaultParagraphFont"/>
    <w:link w:val="43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26">
    <w:name w:val="Основной текст (26)_"/>
    <w:basedOn w:val="DefaultParagraphFont"/>
    <w:link w:val="260"/>
    <w:rsid w:val="00982E89"/>
    <w:rPr>
      <w:rFonts w:ascii="Consolas" w:eastAsia="Consolas" w:hAnsi="Consolas" w:cs="Consolas"/>
      <w:sz w:val="66"/>
      <w:szCs w:val="66"/>
      <w:shd w:val="clear" w:color="auto" w:fill="FFFFFF"/>
    </w:rPr>
  </w:style>
  <w:style w:type="character" w:customStyle="1" w:styleId="25">
    <w:name w:val="Основной текст (25)_"/>
    <w:basedOn w:val="DefaultParagraphFont"/>
    <w:link w:val="250"/>
    <w:rsid w:val="00982E89"/>
    <w:rPr>
      <w:rFonts w:ascii="Times New Roman" w:eastAsia="Times New Roman" w:hAnsi="Times New Roman" w:cs="Times New Roman"/>
      <w:sz w:val="58"/>
      <w:szCs w:val="58"/>
      <w:shd w:val="clear" w:color="auto" w:fill="FFFFFF"/>
    </w:rPr>
  </w:style>
  <w:style w:type="character" w:customStyle="1" w:styleId="230">
    <w:name w:val="Основной текст (23)_"/>
    <w:basedOn w:val="DefaultParagraphFont"/>
    <w:link w:val="231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40">
    <w:name w:val="Основной текст (24)_"/>
    <w:basedOn w:val="DefaultParagraphFont"/>
    <w:rsid w:val="00982E8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110"/>
      <w:sz w:val="134"/>
      <w:szCs w:val="134"/>
      <w:lang w:val="en-US"/>
    </w:rPr>
  </w:style>
  <w:style w:type="character" w:customStyle="1" w:styleId="27">
    <w:name w:val="Основной текст (27)_"/>
    <w:basedOn w:val="DefaultParagraphFont"/>
    <w:link w:val="270"/>
    <w:rsid w:val="00982E89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character" w:customStyle="1" w:styleId="28">
    <w:name w:val="Основной текст (28)_"/>
    <w:basedOn w:val="DefaultParagraphFont"/>
    <w:link w:val="280"/>
    <w:rsid w:val="00982E89"/>
    <w:rPr>
      <w:rFonts w:ascii="Arial Narrow" w:eastAsia="Arial Narrow" w:hAnsi="Arial Narrow" w:cs="Arial Narrow"/>
      <w:sz w:val="51"/>
      <w:szCs w:val="51"/>
      <w:shd w:val="clear" w:color="auto" w:fill="FFFFFF"/>
    </w:rPr>
  </w:style>
  <w:style w:type="character" w:customStyle="1" w:styleId="29">
    <w:name w:val="Основной текст (29)_"/>
    <w:basedOn w:val="DefaultParagraphFont"/>
    <w:link w:val="290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33">
    <w:name w:val="Подпись к таблице (3)_"/>
    <w:basedOn w:val="DefaultParagraphFont"/>
    <w:link w:val="34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330">
    <w:name w:val="Основной текст (33)_"/>
    <w:basedOn w:val="DefaultParagraphFont"/>
    <w:link w:val="331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300">
    <w:name w:val="Основной текст (30)_"/>
    <w:basedOn w:val="DefaultParagraphFont"/>
    <w:link w:val="301"/>
    <w:rsid w:val="00982E89"/>
    <w:rPr>
      <w:rFonts w:ascii="Consolas" w:eastAsia="Consolas" w:hAnsi="Consolas" w:cs="Consolas"/>
      <w:sz w:val="49"/>
      <w:szCs w:val="49"/>
      <w:shd w:val="clear" w:color="auto" w:fill="FFFFFF"/>
    </w:rPr>
  </w:style>
  <w:style w:type="character" w:customStyle="1" w:styleId="310">
    <w:name w:val="Основной текст (31)_"/>
    <w:basedOn w:val="DefaultParagraphFont"/>
    <w:link w:val="311"/>
    <w:rsid w:val="00982E89"/>
    <w:rPr>
      <w:rFonts w:ascii="Lucida Sans Unicode" w:eastAsia="Lucida Sans Unicode" w:hAnsi="Lucida Sans Unicode" w:cs="Lucida Sans Unicode"/>
      <w:sz w:val="82"/>
      <w:szCs w:val="82"/>
      <w:shd w:val="clear" w:color="auto" w:fill="FFFFFF"/>
    </w:rPr>
  </w:style>
  <w:style w:type="character" w:customStyle="1" w:styleId="320">
    <w:name w:val="Основной текст (32)_"/>
    <w:basedOn w:val="DefaultParagraphFont"/>
    <w:link w:val="321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32TimesNewRoman12pt">
    <w:name w:val="Основной текст (32) + Times New Roman;12 pt;Курсив"/>
    <w:basedOn w:val="320"/>
    <w:rsid w:val="00982E89"/>
    <w:rPr>
      <w:rFonts w:ascii="Times New Roman" w:eastAsia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43pt0pt">
    <w:name w:val="Основной текст + 43 pt;Интервал 0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6"/>
      <w:szCs w:val="86"/>
    </w:rPr>
  </w:style>
  <w:style w:type="character" w:customStyle="1" w:styleId="44">
    <w:name w:val="Подпись к таблице (4)_"/>
    <w:basedOn w:val="DefaultParagraphFont"/>
    <w:link w:val="45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53">
    <w:name w:val="Подпись к таблице (5)_"/>
    <w:basedOn w:val="DefaultParagraphFont"/>
    <w:link w:val="54"/>
    <w:rsid w:val="00982E89"/>
    <w:rPr>
      <w:rFonts w:ascii="Consolas" w:eastAsia="Consolas" w:hAnsi="Consolas" w:cs="Consolas"/>
      <w:spacing w:val="-10"/>
      <w:sz w:val="10"/>
      <w:szCs w:val="10"/>
      <w:shd w:val="clear" w:color="auto" w:fill="FFFFFF"/>
      <w:lang w:val="en-US"/>
    </w:rPr>
  </w:style>
  <w:style w:type="character" w:customStyle="1" w:styleId="61">
    <w:name w:val="Подпись к таблице (6)_"/>
    <w:basedOn w:val="DefaultParagraphFont"/>
    <w:link w:val="64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65">
    <w:name w:val="Заголовок №6_"/>
    <w:basedOn w:val="DefaultParagraphFont"/>
    <w:link w:val="66"/>
    <w:rsid w:val="00982E89"/>
    <w:rPr>
      <w:rFonts w:ascii="Lucida Sans Unicode" w:eastAsia="Lucida Sans Unicode" w:hAnsi="Lucida Sans Unicode" w:cs="Lucida Sans Unicode"/>
      <w:shd w:val="clear" w:color="auto" w:fill="FFFFFF"/>
      <w:lang w:val="en-US"/>
    </w:rPr>
  </w:style>
  <w:style w:type="character" w:customStyle="1" w:styleId="6TimesNewRoman13pt">
    <w:name w:val="Заголовок №6 + Times New Roman;13 pt;Полужирный;Не курсив"/>
    <w:basedOn w:val="65"/>
    <w:rsid w:val="00982E89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  <w:lang w:val="ru"/>
    </w:rPr>
  </w:style>
  <w:style w:type="character" w:customStyle="1" w:styleId="61pt">
    <w:name w:val="Заголовок №6 + Интервал 1 pt"/>
    <w:basedOn w:val="65"/>
    <w:rsid w:val="00982E89"/>
    <w:rPr>
      <w:rFonts w:ascii="Lucida Sans Unicode" w:eastAsia="Lucida Sans Unicode" w:hAnsi="Lucida Sans Unicode" w:cs="Lucida Sans Unicode"/>
      <w:spacing w:val="30"/>
      <w:shd w:val="clear" w:color="auto" w:fill="FFFFFF"/>
      <w:lang w:val="en-US"/>
    </w:rPr>
  </w:style>
  <w:style w:type="character" w:customStyle="1" w:styleId="6TimesNewRoman13pt0">
    <w:name w:val="Заголовок №6 + Times New Roman;13 pt;Не курсив"/>
    <w:basedOn w:val="65"/>
    <w:rsid w:val="00982E89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  <w:lang w:val="ru"/>
    </w:rPr>
  </w:style>
  <w:style w:type="character" w:customStyle="1" w:styleId="LucidaSansUnicode11pt-1pt">
    <w:name w:val="Основной текст + Lucida Sans Unicode;11 pt;Курсив;Интервал -1 pt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20"/>
      <w:sz w:val="22"/>
      <w:szCs w:val="22"/>
    </w:rPr>
  </w:style>
  <w:style w:type="character" w:customStyle="1" w:styleId="340">
    <w:name w:val="Основной текст (34)_"/>
    <w:basedOn w:val="DefaultParagraphFont"/>
    <w:link w:val="341"/>
    <w:rsid w:val="00982E89"/>
    <w:rPr>
      <w:rFonts w:ascii="Times New Roman" w:eastAsia="Times New Roman" w:hAnsi="Times New Roman" w:cs="Times New Roman"/>
      <w:sz w:val="18"/>
      <w:szCs w:val="18"/>
      <w:shd w:val="clear" w:color="auto" w:fill="FFFFFF"/>
      <w:lang w:val="en-US"/>
    </w:rPr>
  </w:style>
  <w:style w:type="character" w:customStyle="1" w:styleId="55">
    <w:name w:val="Подпись к картинке (5)_"/>
    <w:basedOn w:val="DefaultParagraphFont"/>
    <w:link w:val="56"/>
    <w:rsid w:val="00982E8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41">
    <w:name w:val="Основной текст (24)"/>
    <w:basedOn w:val="240"/>
    <w:rsid w:val="00982E8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110"/>
      <w:sz w:val="134"/>
      <w:szCs w:val="134"/>
      <w:u w:val="single"/>
      <w:lang w:val="en-US"/>
    </w:rPr>
  </w:style>
  <w:style w:type="character" w:customStyle="1" w:styleId="420">
    <w:name w:val="Заголовок №4 (2)_"/>
    <w:basedOn w:val="DefaultParagraphFont"/>
    <w:link w:val="421"/>
    <w:rsid w:val="00982E89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4213pt">
    <w:name w:val="Заголовок №4 (2) + 13 pt;Не курсив"/>
    <w:basedOn w:val="420"/>
    <w:rsid w:val="00982E89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46">
    <w:name w:val="Основной текст (4)"/>
    <w:basedOn w:val="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4TimesNewRoman125pt">
    <w:name w:val="Основной текст (4) + Times New Roman;12;5 pt;Не курсив"/>
    <w:basedOn w:val="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5"/>
      <w:szCs w:val="25"/>
    </w:rPr>
  </w:style>
  <w:style w:type="character" w:customStyle="1" w:styleId="4TimesNewRoman9pt">
    <w:name w:val="Основной текст (4) + Times New Roman;9 pt;Полужирный;Не курсив"/>
    <w:basedOn w:val="4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8"/>
      <w:szCs w:val="18"/>
      <w:lang w:val="en-US"/>
    </w:rPr>
  </w:style>
  <w:style w:type="character" w:customStyle="1" w:styleId="4TimesNewRoman12pt-1pt">
    <w:name w:val="Основной текст (4) + Times New Roman;12 pt;Интервал -1 pt"/>
    <w:basedOn w:val="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4"/>
      <w:szCs w:val="24"/>
      <w:lang w:val="en-US"/>
    </w:rPr>
  </w:style>
  <w:style w:type="character" w:customStyle="1" w:styleId="PalatinoLinotype115pt-1pt">
    <w:name w:val="Основной текст + Palatino Linotype;11;5 pt;Курсив;Интервал -1 pt"/>
    <w:basedOn w:val="a4"/>
    <w:rsid w:val="00982E89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-20"/>
      <w:sz w:val="23"/>
      <w:szCs w:val="23"/>
    </w:rPr>
  </w:style>
  <w:style w:type="character" w:customStyle="1" w:styleId="2a">
    <w:name w:val="Заголовок №2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b">
    <w:name w:val="Заголовок №2"/>
    <w:basedOn w:val="2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pacing w:val="0"/>
      <w:sz w:val="26"/>
      <w:szCs w:val="26"/>
    </w:rPr>
  </w:style>
  <w:style w:type="character" w:customStyle="1" w:styleId="23pt">
    <w:name w:val="Заголовок №2 + Интервал 3 pt"/>
    <w:basedOn w:val="2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6"/>
      <w:szCs w:val="26"/>
    </w:rPr>
  </w:style>
  <w:style w:type="character" w:customStyle="1" w:styleId="12pt-1pt">
    <w:name w:val="Основной текст + 12 pt;Курсив;Интервал -1 pt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4"/>
      <w:szCs w:val="24"/>
      <w:lang w:val="en-US"/>
    </w:rPr>
  </w:style>
  <w:style w:type="character" w:customStyle="1" w:styleId="2135pt">
    <w:name w:val="Основной текст (2) + 13;5 pt;Полужирный;Не курсив"/>
    <w:basedOn w:val="2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  <w:shd w:val="clear" w:color="auto" w:fill="FFFFFF"/>
      <w:lang w:val="en-US"/>
    </w:rPr>
  </w:style>
  <w:style w:type="character" w:customStyle="1" w:styleId="2LucidaSansUnicode0pt">
    <w:name w:val="Основной текст (2) + Lucida Sans Unicode;Не курсив;Интервал 0 pt"/>
    <w:basedOn w:val="2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10"/>
      <w:sz w:val="24"/>
      <w:szCs w:val="24"/>
      <w:shd w:val="clear" w:color="auto" w:fill="FFFFFF"/>
    </w:rPr>
  </w:style>
  <w:style w:type="character" w:customStyle="1" w:styleId="213pt0">
    <w:name w:val="Основной текст (2) + 13 pt;Полужирный;Не курсив"/>
    <w:basedOn w:val="2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5">
    <w:name w:val="Основной текст (35)_"/>
    <w:basedOn w:val="DefaultParagraphFont"/>
    <w:link w:val="350"/>
    <w:rsid w:val="00982E89"/>
    <w:rPr>
      <w:rFonts w:ascii="Lucida Sans Unicode" w:eastAsia="Lucida Sans Unicode" w:hAnsi="Lucida Sans Unicode" w:cs="Lucida Sans Unicode"/>
      <w:spacing w:val="-10"/>
      <w:sz w:val="24"/>
      <w:szCs w:val="24"/>
      <w:shd w:val="clear" w:color="auto" w:fill="FFFFFF"/>
    </w:rPr>
  </w:style>
  <w:style w:type="character" w:customStyle="1" w:styleId="35TimesNewRoman0pt">
    <w:name w:val="Основной текст (35) + Times New Roman;Курсив;Интервал 0 pt"/>
    <w:basedOn w:val="35"/>
    <w:rsid w:val="00982E89"/>
    <w:rPr>
      <w:rFonts w:ascii="Times New Roman" w:eastAsia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36">
    <w:name w:val="Основной текст (36)_"/>
    <w:basedOn w:val="DefaultParagraphFont"/>
    <w:link w:val="360"/>
    <w:rsid w:val="00982E89"/>
    <w:rPr>
      <w:rFonts w:ascii="Consolas" w:eastAsia="Consolas" w:hAnsi="Consolas" w:cs="Consolas"/>
      <w:sz w:val="16"/>
      <w:szCs w:val="16"/>
      <w:shd w:val="clear" w:color="auto" w:fill="FFFFFF"/>
    </w:rPr>
  </w:style>
  <w:style w:type="character" w:customStyle="1" w:styleId="37">
    <w:name w:val="Заголовок №3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lang w:val="en-US"/>
    </w:rPr>
  </w:style>
  <w:style w:type="character" w:customStyle="1" w:styleId="38">
    <w:name w:val="Заголовок №3"/>
    <w:basedOn w:val="37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  <w:lang w:val="ru"/>
    </w:rPr>
  </w:style>
  <w:style w:type="character" w:customStyle="1" w:styleId="3LucidaSansUnicode0pt">
    <w:name w:val="Заголовок №3 + Lucida Sans Unicode;Не курсив;Интервал 0 pt"/>
    <w:basedOn w:val="37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10"/>
      <w:sz w:val="24"/>
      <w:szCs w:val="24"/>
      <w:lang w:val="ru"/>
    </w:rPr>
  </w:style>
  <w:style w:type="character" w:customStyle="1" w:styleId="2LucidaSansUnicode11pt">
    <w:name w:val="Основной текст (2) + Lucida Sans Unicode;11 pt"/>
    <w:basedOn w:val="2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10pt">
    <w:name w:val="Основной текст (2) + 10 pt;Не курсив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TimesNewRoman12pt">
    <w:name w:val="Основной текст (4) + Times New Roman;12 pt"/>
    <w:basedOn w:val="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pt">
    <w:name w:val="Основной текст + Интервал 3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6"/>
      <w:szCs w:val="26"/>
    </w:rPr>
  </w:style>
  <w:style w:type="character" w:customStyle="1" w:styleId="213pt1pt">
    <w:name w:val="Основной текст (2) + 13 pt;Не курсив;Интервал 1 pt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6"/>
      <w:szCs w:val="26"/>
      <w:u w:val="single"/>
      <w:shd w:val="clear" w:color="auto" w:fill="FFFFFF"/>
    </w:rPr>
  </w:style>
  <w:style w:type="character" w:customStyle="1" w:styleId="2LucidaSansUnicode11pt-1pt">
    <w:name w:val="Основной текст (2) + Lucida Sans Unicode;11 pt;Интервал -1 pt"/>
    <w:basedOn w:val="2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2"/>
      <w:szCs w:val="22"/>
      <w:shd w:val="clear" w:color="auto" w:fill="FFFFFF"/>
      <w:lang w:val="en-US"/>
    </w:rPr>
  </w:style>
  <w:style w:type="character" w:customStyle="1" w:styleId="2105pt">
    <w:name w:val="Основной текст (2) + 10;5 pt;Не курсив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2175pt2pt">
    <w:name w:val="Основной текст (2) + 17;5 pt;Интервал 2 pt"/>
    <w:basedOn w:val="2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35"/>
      <w:szCs w:val="35"/>
      <w:shd w:val="clear" w:color="auto" w:fill="FFFFFF"/>
      <w:lang w:val="en-US"/>
    </w:rPr>
  </w:style>
  <w:style w:type="character" w:customStyle="1" w:styleId="4Tahoma115pt">
    <w:name w:val="Основной текст (4) + Tahoma;11;5 pt;Не курсив"/>
    <w:basedOn w:val="4"/>
    <w:rsid w:val="00982E89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2Consolas10pt">
    <w:name w:val="Основной текст (2) + Consolas;10 pt;Не курсив"/>
    <w:basedOn w:val="2"/>
    <w:rsid w:val="00982E89"/>
    <w:rPr>
      <w:rFonts w:ascii="Consolas" w:eastAsia="Consolas" w:hAnsi="Consolas" w:cs="Consolas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4pt">
    <w:name w:val="Основной текст + 14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LucidaSansUnicode8pt0pt150">
    <w:name w:val="Основной текст + Lucida Sans Unicode;8 pt;Интервал 0 pt;Масштаб 150%"/>
    <w:basedOn w:val="a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w w:val="150"/>
      <w:sz w:val="16"/>
      <w:szCs w:val="16"/>
    </w:rPr>
  </w:style>
  <w:style w:type="character" w:customStyle="1" w:styleId="380">
    <w:name w:val="Основной текст (38)_"/>
    <w:basedOn w:val="DefaultParagraphFont"/>
    <w:link w:val="381"/>
    <w:rsid w:val="00982E8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55pt">
    <w:name w:val="Основной текст (2) + 15;5 pt;Полужирный;Не курсив"/>
    <w:basedOn w:val="2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31"/>
      <w:szCs w:val="31"/>
      <w:shd w:val="clear" w:color="auto" w:fill="FFFFFF"/>
    </w:rPr>
  </w:style>
  <w:style w:type="character" w:customStyle="1" w:styleId="370">
    <w:name w:val="Основной текст (37)_"/>
    <w:basedOn w:val="DefaultParagraphFont"/>
    <w:link w:val="371"/>
    <w:rsid w:val="00982E8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12pt0">
    <w:name w:val="Подпись к картинке + 12 pt;Курсив"/>
    <w:basedOn w:val="a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105pt-1pt75">
    <w:name w:val="Подпись к картинке + 10;5 pt;Курсив;Интервал -1 pt;Масштаб 75%"/>
    <w:basedOn w:val="a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w w:val="75"/>
      <w:sz w:val="21"/>
      <w:szCs w:val="21"/>
      <w:shd w:val="clear" w:color="auto" w:fill="FFFFFF"/>
    </w:rPr>
  </w:style>
  <w:style w:type="character" w:customStyle="1" w:styleId="LucidaSansUnicode11pt1pt0">
    <w:name w:val="Подпись к картинке + Lucida Sans Unicode;11 pt;Курсив;Интервал 1 pt"/>
    <w:basedOn w:val="a1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shd w:val="clear" w:color="auto" w:fill="FFFFFF"/>
    </w:rPr>
  </w:style>
  <w:style w:type="character" w:customStyle="1" w:styleId="LucidaSansUnicode11pt0">
    <w:name w:val="Подпись к картинке + Lucida Sans Unicode;11 pt;Курсив"/>
    <w:basedOn w:val="a1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  <w:lang w:val="en-US"/>
    </w:rPr>
  </w:style>
  <w:style w:type="paragraph" w:customStyle="1" w:styleId="50">
    <w:name w:val="Заголовок №5"/>
    <w:basedOn w:val="Normal"/>
    <w:link w:val="5"/>
    <w:rsid w:val="00982E89"/>
    <w:pPr>
      <w:shd w:val="clear" w:color="auto" w:fill="FFFFFF"/>
      <w:spacing w:before="0" w:line="552" w:lineRule="exact"/>
      <w:ind w:firstLine="0"/>
      <w:jc w:val="center"/>
      <w:outlineLvl w:val="4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30">
    <w:name w:val="Основной текст (3)"/>
    <w:basedOn w:val="Normal"/>
    <w:link w:val="3"/>
    <w:rsid w:val="00982E89"/>
    <w:pPr>
      <w:shd w:val="clear" w:color="auto" w:fill="FFFFFF"/>
      <w:spacing w:before="0" w:after="300" w:line="0" w:lineRule="atLeast"/>
      <w:ind w:firstLine="0"/>
    </w:pPr>
    <w:rPr>
      <w:rFonts w:ascii="Consolas" w:eastAsia="Consolas" w:hAnsi="Consolas" w:cs="Consolas"/>
      <w:spacing w:val="-10"/>
      <w:sz w:val="19"/>
      <w:szCs w:val="19"/>
    </w:rPr>
  </w:style>
  <w:style w:type="paragraph" w:customStyle="1" w:styleId="32">
    <w:name w:val="Подпись к картинке (3)"/>
    <w:basedOn w:val="Normal"/>
    <w:link w:val="31"/>
    <w:rsid w:val="00982E89"/>
    <w:pPr>
      <w:shd w:val="clear" w:color="auto" w:fill="FFFFFF"/>
      <w:spacing w:before="0" w:line="298" w:lineRule="exact"/>
      <w:ind w:hanging="196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0">
    <w:name w:val="Основной текст (13)"/>
    <w:basedOn w:val="Normal"/>
    <w:link w:val="13"/>
    <w:rsid w:val="00982E89"/>
    <w:pPr>
      <w:shd w:val="clear" w:color="auto" w:fill="FFFFFF"/>
      <w:spacing w:before="0" w:after="180" w:line="0" w:lineRule="atLeast"/>
      <w:ind w:firstLine="0"/>
      <w:jc w:val="both"/>
    </w:pPr>
    <w:rPr>
      <w:rFonts w:ascii="Times New Roman" w:eastAsia="Times New Roman" w:hAnsi="Times New Roman" w:cs="Times New Roman"/>
      <w:sz w:val="22"/>
    </w:rPr>
  </w:style>
  <w:style w:type="paragraph" w:customStyle="1" w:styleId="60">
    <w:name w:val="Основной текст (6)"/>
    <w:basedOn w:val="Normal"/>
    <w:link w:val="6"/>
    <w:rsid w:val="00982E89"/>
    <w:pPr>
      <w:shd w:val="clear" w:color="auto" w:fill="FFFFFF"/>
      <w:spacing w:before="0" w:line="197" w:lineRule="exac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120">
    <w:name w:val="Основной текст (12)"/>
    <w:basedOn w:val="Normal"/>
    <w:link w:val="12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"/>
      <w:szCs w:val="8"/>
    </w:rPr>
  </w:style>
  <w:style w:type="paragraph" w:customStyle="1" w:styleId="90">
    <w:name w:val="Основной текст (9)"/>
    <w:basedOn w:val="Normal"/>
    <w:link w:val="9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1">
    <w:name w:val="Основной текст (10)"/>
    <w:basedOn w:val="Normal"/>
    <w:link w:val="10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52">
    <w:name w:val="Основной текст (5)"/>
    <w:basedOn w:val="Normal"/>
    <w:link w:val="51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">
    <w:name w:val="Основной текст (11)"/>
    <w:basedOn w:val="Normal"/>
    <w:link w:val="11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9"/>
      <w:szCs w:val="19"/>
    </w:rPr>
  </w:style>
  <w:style w:type="paragraph" w:customStyle="1" w:styleId="70">
    <w:name w:val="Основной текст (7)"/>
    <w:basedOn w:val="Normal"/>
    <w:link w:val="7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80">
    <w:name w:val="Основной текст (8)"/>
    <w:basedOn w:val="Normal"/>
    <w:link w:val="8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24">
    <w:name w:val="Подпись к таблице (2)"/>
    <w:basedOn w:val="Normal"/>
    <w:link w:val="23"/>
    <w:rsid w:val="00982E89"/>
    <w:pPr>
      <w:shd w:val="clear" w:color="auto" w:fill="FFFFFF"/>
      <w:spacing w:before="0" w:after="60" w:line="0" w:lineRule="atLeast"/>
      <w:ind w:firstLine="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6">
    <w:name w:val="Подпись к таблице"/>
    <w:basedOn w:val="Normal"/>
    <w:link w:val="a5"/>
    <w:rsid w:val="00982E89"/>
    <w:pPr>
      <w:shd w:val="clear" w:color="auto" w:fill="FFFFFF"/>
      <w:spacing w:before="60" w:line="0" w:lineRule="atLeast"/>
      <w:ind w:firstLine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20">
    <w:name w:val="Заголовок №6 (2)"/>
    <w:basedOn w:val="Normal"/>
    <w:link w:val="62"/>
    <w:rsid w:val="00982E89"/>
    <w:pPr>
      <w:shd w:val="clear" w:color="auto" w:fill="FFFFFF"/>
      <w:spacing w:before="0" w:line="0" w:lineRule="atLeast"/>
      <w:ind w:firstLine="0"/>
      <w:outlineLvl w:val="5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80">
    <w:name w:val="Основной текст (18)"/>
    <w:basedOn w:val="Normal"/>
    <w:link w:val="18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customStyle="1" w:styleId="160">
    <w:name w:val="Основной текст (16)"/>
    <w:basedOn w:val="Normal"/>
    <w:link w:val="16"/>
    <w:rsid w:val="00982E89"/>
    <w:pPr>
      <w:shd w:val="clear" w:color="auto" w:fill="FFFFFF"/>
      <w:spacing w:before="0" w:after="420" w:line="0" w:lineRule="atLeast"/>
      <w:ind w:firstLine="0"/>
    </w:pPr>
    <w:rPr>
      <w:rFonts w:ascii="Times New Roman" w:eastAsia="Times New Roman" w:hAnsi="Times New Roman" w:cs="Times New Roman"/>
      <w:spacing w:val="-10"/>
      <w:sz w:val="86"/>
      <w:szCs w:val="86"/>
    </w:rPr>
  </w:style>
  <w:style w:type="paragraph" w:customStyle="1" w:styleId="170">
    <w:name w:val="Основной текст (17)"/>
    <w:basedOn w:val="Normal"/>
    <w:link w:val="17"/>
    <w:rsid w:val="00982E89"/>
    <w:pPr>
      <w:shd w:val="clear" w:color="auto" w:fill="FFFFFF"/>
      <w:spacing w:before="780" w:line="0" w:lineRule="atLeast"/>
      <w:ind w:firstLine="0"/>
    </w:pPr>
    <w:rPr>
      <w:rFonts w:ascii="Palatino Linotype" w:eastAsia="Palatino Linotype" w:hAnsi="Palatino Linotype" w:cs="Palatino Linotype"/>
      <w:sz w:val="23"/>
      <w:szCs w:val="23"/>
    </w:rPr>
  </w:style>
  <w:style w:type="paragraph" w:customStyle="1" w:styleId="190">
    <w:name w:val="Основной текст (19)"/>
    <w:basedOn w:val="Normal"/>
    <w:link w:val="19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5"/>
      <w:szCs w:val="15"/>
    </w:rPr>
  </w:style>
  <w:style w:type="paragraph" w:customStyle="1" w:styleId="201">
    <w:name w:val="Основной текст (20)"/>
    <w:basedOn w:val="Normal"/>
    <w:link w:val="200"/>
    <w:rsid w:val="00982E89"/>
    <w:pPr>
      <w:shd w:val="clear" w:color="auto" w:fill="FFFFFF"/>
      <w:spacing w:before="0" w:after="1920" w:line="0" w:lineRule="atLeast"/>
      <w:ind w:firstLine="0"/>
    </w:pPr>
    <w:rPr>
      <w:rFonts w:ascii="Consolas" w:eastAsia="Consolas" w:hAnsi="Consolas" w:cs="Consolas"/>
      <w:sz w:val="10"/>
      <w:szCs w:val="10"/>
    </w:rPr>
  </w:style>
  <w:style w:type="paragraph" w:customStyle="1" w:styleId="211">
    <w:name w:val="Основной текст (21)"/>
    <w:basedOn w:val="Normal"/>
    <w:link w:val="210"/>
    <w:rsid w:val="00982E89"/>
    <w:pPr>
      <w:shd w:val="clear" w:color="auto" w:fill="FFFFFF"/>
      <w:spacing w:before="6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41">
    <w:name w:val="Заголовок №4"/>
    <w:basedOn w:val="Normal"/>
    <w:link w:val="40"/>
    <w:rsid w:val="00982E89"/>
    <w:pPr>
      <w:shd w:val="clear" w:color="auto" w:fill="FFFFFF"/>
      <w:spacing w:before="0" w:line="269" w:lineRule="exact"/>
      <w:ind w:firstLine="0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2">
    <w:name w:val="Заголовок №7"/>
    <w:basedOn w:val="Normal"/>
    <w:link w:val="71"/>
    <w:rsid w:val="00982E89"/>
    <w:pPr>
      <w:shd w:val="clear" w:color="auto" w:fill="FFFFFF"/>
      <w:spacing w:before="660" w:line="485" w:lineRule="exact"/>
      <w:ind w:hanging="400"/>
      <w:jc w:val="center"/>
      <w:outlineLvl w:val="6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721">
    <w:name w:val="Заголовок №7 (2)"/>
    <w:basedOn w:val="Normal"/>
    <w:link w:val="720"/>
    <w:rsid w:val="00982E89"/>
    <w:pPr>
      <w:shd w:val="clear" w:color="auto" w:fill="FFFFFF"/>
      <w:spacing w:before="0" w:line="490" w:lineRule="exact"/>
      <w:ind w:firstLine="380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1">
    <w:name w:val="Основной текст (22)"/>
    <w:basedOn w:val="Normal"/>
    <w:link w:val="220"/>
    <w:rsid w:val="00982E89"/>
    <w:pPr>
      <w:shd w:val="clear" w:color="auto" w:fill="FFFFFF"/>
      <w:spacing w:before="30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43">
    <w:name w:val="Подпись к картинке (4)"/>
    <w:basedOn w:val="Normal"/>
    <w:link w:val="42"/>
    <w:rsid w:val="00982E89"/>
    <w:pPr>
      <w:shd w:val="clear" w:color="auto" w:fill="FFFFFF"/>
      <w:spacing w:before="0" w:line="144" w:lineRule="exac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60">
    <w:name w:val="Основной текст (26)"/>
    <w:basedOn w:val="Normal"/>
    <w:link w:val="26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66"/>
      <w:szCs w:val="66"/>
    </w:rPr>
  </w:style>
  <w:style w:type="paragraph" w:customStyle="1" w:styleId="250">
    <w:name w:val="Основной текст (25)"/>
    <w:basedOn w:val="Normal"/>
    <w:link w:val="25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58"/>
      <w:szCs w:val="58"/>
    </w:rPr>
  </w:style>
  <w:style w:type="paragraph" w:customStyle="1" w:styleId="231">
    <w:name w:val="Основной текст (23)"/>
    <w:basedOn w:val="Normal"/>
    <w:link w:val="23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70">
    <w:name w:val="Основной текст (27)"/>
    <w:basedOn w:val="Normal"/>
    <w:link w:val="27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"/>
      <w:szCs w:val="8"/>
    </w:rPr>
  </w:style>
  <w:style w:type="paragraph" w:customStyle="1" w:styleId="280">
    <w:name w:val="Основной текст (28)"/>
    <w:basedOn w:val="Normal"/>
    <w:link w:val="28"/>
    <w:rsid w:val="00982E89"/>
    <w:pPr>
      <w:shd w:val="clear" w:color="auto" w:fill="FFFFFF"/>
      <w:spacing w:before="0" w:line="0" w:lineRule="atLeast"/>
      <w:ind w:firstLine="0"/>
    </w:pPr>
    <w:rPr>
      <w:rFonts w:ascii="Arial Narrow" w:eastAsia="Arial Narrow" w:hAnsi="Arial Narrow" w:cs="Arial Narrow"/>
      <w:sz w:val="51"/>
      <w:szCs w:val="51"/>
    </w:rPr>
  </w:style>
  <w:style w:type="paragraph" w:customStyle="1" w:styleId="290">
    <w:name w:val="Основной текст (29)"/>
    <w:basedOn w:val="Normal"/>
    <w:link w:val="29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34">
    <w:name w:val="Подпись к таблице (3)"/>
    <w:basedOn w:val="Normal"/>
    <w:link w:val="33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31">
    <w:name w:val="Основной текст (33)"/>
    <w:basedOn w:val="Normal"/>
    <w:link w:val="33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01">
    <w:name w:val="Основной текст (30)"/>
    <w:basedOn w:val="Normal"/>
    <w:link w:val="30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49"/>
      <w:szCs w:val="49"/>
    </w:rPr>
  </w:style>
  <w:style w:type="paragraph" w:customStyle="1" w:styleId="311">
    <w:name w:val="Основной текст (31)"/>
    <w:basedOn w:val="Normal"/>
    <w:link w:val="310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2"/>
      <w:szCs w:val="82"/>
    </w:rPr>
  </w:style>
  <w:style w:type="paragraph" w:customStyle="1" w:styleId="321">
    <w:name w:val="Основной текст (32)"/>
    <w:basedOn w:val="Normal"/>
    <w:link w:val="32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45">
    <w:name w:val="Подпись к таблице (4)"/>
    <w:basedOn w:val="Normal"/>
    <w:link w:val="44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54">
    <w:name w:val="Подпись к таблице (5)"/>
    <w:basedOn w:val="Normal"/>
    <w:link w:val="53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pacing w:val="-10"/>
      <w:sz w:val="10"/>
      <w:szCs w:val="10"/>
      <w:lang w:val="en-US"/>
    </w:rPr>
  </w:style>
  <w:style w:type="paragraph" w:customStyle="1" w:styleId="64">
    <w:name w:val="Подпись к таблице (6)"/>
    <w:basedOn w:val="Normal"/>
    <w:link w:val="61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66">
    <w:name w:val="Заголовок №6"/>
    <w:basedOn w:val="Normal"/>
    <w:link w:val="65"/>
    <w:rsid w:val="00982E89"/>
    <w:pPr>
      <w:shd w:val="clear" w:color="auto" w:fill="FFFFFF"/>
      <w:spacing w:before="0" w:after="300" w:line="0" w:lineRule="atLeast"/>
      <w:ind w:firstLine="0"/>
      <w:outlineLvl w:val="5"/>
    </w:pPr>
    <w:rPr>
      <w:rFonts w:ascii="Lucida Sans Unicode" w:eastAsia="Lucida Sans Unicode" w:hAnsi="Lucida Sans Unicode" w:cs="Lucida Sans Unicode"/>
      <w:sz w:val="22"/>
      <w:lang w:val="en-US"/>
    </w:rPr>
  </w:style>
  <w:style w:type="paragraph" w:customStyle="1" w:styleId="341">
    <w:name w:val="Основной текст (34)"/>
    <w:basedOn w:val="Normal"/>
    <w:link w:val="340"/>
    <w:rsid w:val="00982E89"/>
    <w:pPr>
      <w:shd w:val="clear" w:color="auto" w:fill="FFFFFF"/>
      <w:spacing w:before="0" w:line="302" w:lineRule="exact"/>
      <w:ind w:firstLine="0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56">
    <w:name w:val="Подпись к картинке (5)"/>
    <w:basedOn w:val="Normal"/>
    <w:link w:val="55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21">
    <w:name w:val="Заголовок №4 (2)"/>
    <w:basedOn w:val="Normal"/>
    <w:link w:val="420"/>
    <w:rsid w:val="00982E89"/>
    <w:pPr>
      <w:shd w:val="clear" w:color="auto" w:fill="FFFFFF"/>
      <w:spacing w:before="0" w:line="264" w:lineRule="exact"/>
      <w:ind w:firstLine="0"/>
      <w:jc w:val="right"/>
      <w:outlineLvl w:val="3"/>
    </w:pPr>
    <w:rPr>
      <w:rFonts w:ascii="Times New Roman" w:eastAsia="Times New Roman" w:hAnsi="Times New Roman" w:cs="Times New Roman"/>
      <w:szCs w:val="24"/>
    </w:rPr>
  </w:style>
  <w:style w:type="paragraph" w:customStyle="1" w:styleId="350">
    <w:name w:val="Основной текст (35)"/>
    <w:basedOn w:val="Normal"/>
    <w:link w:val="35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pacing w:val="-10"/>
      <w:szCs w:val="24"/>
    </w:rPr>
  </w:style>
  <w:style w:type="paragraph" w:customStyle="1" w:styleId="360">
    <w:name w:val="Основной текст (36)"/>
    <w:basedOn w:val="Normal"/>
    <w:link w:val="36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6"/>
      <w:szCs w:val="16"/>
    </w:rPr>
  </w:style>
  <w:style w:type="paragraph" w:customStyle="1" w:styleId="381">
    <w:name w:val="Основной текст (38)"/>
    <w:basedOn w:val="Normal"/>
    <w:link w:val="38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71">
    <w:name w:val="Основной текст (37)"/>
    <w:basedOn w:val="Normal"/>
    <w:link w:val="37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31"/>
      <w:szCs w:val="31"/>
    </w:rPr>
  </w:style>
  <w:style w:type="paragraph" w:styleId="TOC2">
    <w:name w:val="toc 2"/>
    <w:basedOn w:val="Normal"/>
    <w:next w:val="Normal"/>
    <w:autoRedefine/>
    <w:uiPriority w:val="39"/>
    <w:unhideWhenUsed/>
    <w:rsid w:val="00E8572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85721"/>
    <w:pPr>
      <w:spacing w:after="100"/>
      <w:ind w:left="480"/>
    </w:pPr>
  </w:style>
  <w:style w:type="character" w:customStyle="1" w:styleId="311pt">
    <w:name w:val="Подпись к картинке (3) + 11 pt"/>
    <w:basedOn w:val="31"/>
    <w:rsid w:val="00DD4541"/>
    <w:rPr>
      <w:rFonts w:ascii="Sylfaen" w:eastAsia="Sylfaen" w:hAnsi="Sylfaen" w:cs="Sylfaen"/>
      <w:sz w:val="22"/>
      <w:szCs w:val="22"/>
      <w:shd w:val="clear" w:color="auto" w:fill="FFFFFF"/>
    </w:rPr>
  </w:style>
  <w:style w:type="character" w:customStyle="1" w:styleId="3TimesNewRoman">
    <w:name w:val="Подпись к картинке (3) + Times New Roman"/>
    <w:aliases w:val="Курсив,Интервал 1 pt"/>
    <w:basedOn w:val="31"/>
    <w:rsid w:val="00DD4541"/>
    <w:rPr>
      <w:rFonts w:ascii="Times New Roman" w:eastAsia="Times New Roman" w:hAnsi="Times New Roman" w:cs="Times New Roman"/>
      <w:i/>
      <w:iCs/>
      <w:spacing w:val="30"/>
      <w:sz w:val="16"/>
      <w:szCs w:val="16"/>
      <w:shd w:val="clear" w:color="auto" w:fill="FFFFFF"/>
      <w:lang w:val="en-US"/>
    </w:rPr>
  </w:style>
  <w:style w:type="character" w:customStyle="1" w:styleId="37pt">
    <w:name w:val="Подпись к картинке (3) + 7 pt"/>
    <w:aliases w:val="Не полужирный,Малые прописные,Интервал 0 pt"/>
    <w:basedOn w:val="31"/>
    <w:rsid w:val="00DD4541"/>
    <w:rPr>
      <w:rFonts w:ascii="Sylfaen" w:eastAsia="Sylfaen" w:hAnsi="Sylfaen" w:cs="Sylfaen"/>
      <w:b/>
      <w:bCs/>
      <w:smallCaps/>
      <w:spacing w:val="10"/>
      <w:sz w:val="14"/>
      <w:szCs w:val="14"/>
      <w:shd w:val="clear" w:color="auto" w:fill="FFFFFF"/>
    </w:rPr>
  </w:style>
  <w:style w:type="character" w:customStyle="1" w:styleId="2pt">
    <w:name w:val="Основной текст + Интервал 2 pt"/>
    <w:basedOn w:val="a4"/>
    <w:rsid w:val="003D29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19"/>
      <w:szCs w:val="19"/>
    </w:rPr>
  </w:style>
  <w:style w:type="paragraph" w:styleId="Caption">
    <w:name w:val="caption"/>
    <w:basedOn w:val="Normal"/>
    <w:next w:val="Normal"/>
    <w:uiPriority w:val="35"/>
    <w:unhideWhenUsed/>
    <w:qFormat/>
    <w:rsid w:val="0032320E"/>
    <w:pPr>
      <w:spacing w:before="0" w:after="200" w:line="240" w:lineRule="auto"/>
    </w:pPr>
    <w:rPr>
      <w:b/>
      <w:bCs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543"/>
    <w:rPr>
      <w:rFonts w:asciiTheme="majorHAnsi" w:eastAsiaTheme="majorEastAsia" w:hAnsiTheme="majorHAnsi" w:cstheme="majorBidi"/>
      <w:b/>
      <w:bCs/>
      <w:i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9E2"/>
    <w:pPr>
      <w:spacing w:before="120" w:after="120" w:line="360" w:lineRule="auto"/>
      <w:ind w:firstLine="510"/>
    </w:pPr>
    <w:rPr>
      <w:rFonts w:ascii="Microsoft Sans Serif" w:hAnsi="Microsoft Sans Serif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248D"/>
    <w:pPr>
      <w:keepNext/>
      <w:keepLines/>
      <w:numPr>
        <w:numId w:val="16"/>
      </w:numPr>
      <w:spacing w:before="480" w:after="360"/>
      <w:outlineLvl w:val="0"/>
    </w:pPr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A6FDE"/>
    <w:pPr>
      <w:keepNext/>
      <w:keepLines/>
      <w:numPr>
        <w:ilvl w:val="1"/>
        <w:numId w:val="16"/>
      </w:numPr>
      <w:spacing w:before="200"/>
      <w:ind w:left="851" w:hanging="567"/>
      <w:outlineLvl w:val="1"/>
    </w:pPr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1647"/>
    <w:pPr>
      <w:keepNext/>
      <w:keepLines/>
      <w:spacing w:before="200"/>
      <w:ind w:left="567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5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5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37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93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EB42C7"/>
    <w:pPr>
      <w:widowControl w:val="0"/>
      <w:snapToGrid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TOC1">
    <w:name w:val="toc 1"/>
    <w:basedOn w:val="Normal"/>
    <w:next w:val="Normal"/>
    <w:autoRedefine/>
    <w:uiPriority w:val="39"/>
    <w:rsid w:val="00573643"/>
    <w:pPr>
      <w:spacing w:line="240" w:lineRule="auto"/>
      <w:ind w:firstLine="567"/>
      <w:jc w:val="both"/>
    </w:pPr>
    <w:rPr>
      <w:rFonts w:eastAsia="Times New Roman" w:cs="Times New Roman"/>
      <w:szCs w:val="24"/>
      <w:lang w:eastAsia="ru-RU"/>
    </w:rPr>
  </w:style>
  <w:style w:type="character" w:styleId="Hyperlink">
    <w:name w:val="Hyperlink"/>
    <w:basedOn w:val="DefaultParagraphFont"/>
    <w:uiPriority w:val="99"/>
    <w:rsid w:val="0057364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A248D"/>
    <w:rPr>
      <w:rFonts w:asciiTheme="majorHAnsi" w:eastAsiaTheme="majorEastAsia" w:hAnsiTheme="majorHAnsi" w:cstheme="majorBidi"/>
      <w:b/>
      <w:bCs/>
      <w:sz w:val="44"/>
      <w:szCs w:val="28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73643"/>
    <w:pPr>
      <w:outlineLvl w:val="9"/>
    </w:pPr>
  </w:style>
  <w:style w:type="paragraph" w:styleId="BodyText">
    <w:name w:val="Body Text"/>
    <w:basedOn w:val="Normal"/>
    <w:link w:val="BodyTextChar"/>
    <w:semiHidden/>
    <w:rsid w:val="00CF7223"/>
    <w:pPr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semiHidden/>
    <w:rsid w:val="00CF722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№1"/>
    <w:basedOn w:val="DefaultParagraphFont"/>
    <w:rsid w:val="007E30A2"/>
    <w:rPr>
      <w:b w:val="0"/>
      <w:bCs w:val="0"/>
      <w:i w:val="0"/>
      <w:iCs w:val="0"/>
      <w:smallCaps w:val="0"/>
      <w:strike w:val="0"/>
      <w:spacing w:val="0"/>
      <w:sz w:val="25"/>
      <w:szCs w:val="25"/>
      <w:u w:val="single"/>
    </w:rPr>
  </w:style>
  <w:style w:type="character" w:customStyle="1" w:styleId="a">
    <w:name w:val="Колонтитул_"/>
    <w:basedOn w:val="DefaultParagraphFont"/>
    <w:link w:val="a0"/>
    <w:rsid w:val="007E30A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UnicodeMS9pt">
    <w:name w:val="Колонтитул + Arial Unicode MS;9 pt"/>
    <w:basedOn w:val="a"/>
    <w:rsid w:val="007E30A2"/>
    <w:rPr>
      <w:rFonts w:ascii="Arial Unicode MS" w:eastAsia="Arial Unicode MS" w:hAnsi="Arial Unicode MS" w:cs="Arial Unicode MS"/>
      <w:sz w:val="18"/>
      <w:szCs w:val="18"/>
      <w:shd w:val="clear" w:color="auto" w:fill="FFFFFF"/>
    </w:rPr>
  </w:style>
  <w:style w:type="character" w:customStyle="1" w:styleId="a1">
    <w:name w:val="Подпись к картинке_"/>
    <w:basedOn w:val="DefaultParagraphFont"/>
    <w:link w:val="a2"/>
    <w:rsid w:val="007E30A2"/>
    <w:rPr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rsid w:val="007E30A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ArialUnicodeMS12pt">
    <w:name w:val="Основной текст (2) + Arial Unicode MS;12 pt;Не полужирный;Не курсив"/>
    <w:basedOn w:val="2"/>
    <w:rsid w:val="007E30A2"/>
    <w:rPr>
      <w:rFonts w:ascii="Arial Unicode MS" w:eastAsia="Arial Unicode MS" w:hAnsi="Arial Unicode MS" w:cs="Arial Unicode MS"/>
      <w:b/>
      <w:bCs/>
      <w:i/>
      <w:iCs/>
      <w:sz w:val="24"/>
      <w:szCs w:val="24"/>
      <w:shd w:val="clear" w:color="auto" w:fill="FFFFFF"/>
    </w:rPr>
  </w:style>
  <w:style w:type="character" w:customStyle="1" w:styleId="2ArialUnicodeMS12pt1pt">
    <w:name w:val="Основной текст (2) + Arial Unicode MS;12 pt;Не полужирный;Не курсив;Интервал 1 pt"/>
    <w:basedOn w:val="2"/>
    <w:rsid w:val="007E30A2"/>
    <w:rPr>
      <w:rFonts w:ascii="Arial Unicode MS" w:eastAsia="Arial Unicode MS" w:hAnsi="Arial Unicode MS" w:cs="Arial Unicode MS"/>
      <w:b/>
      <w:bCs/>
      <w:i/>
      <w:iCs/>
      <w:spacing w:val="20"/>
      <w:sz w:val="24"/>
      <w:szCs w:val="24"/>
      <w:shd w:val="clear" w:color="auto" w:fill="FFFFFF"/>
    </w:rPr>
  </w:style>
  <w:style w:type="character" w:customStyle="1" w:styleId="TimesNewRoman11pt">
    <w:name w:val="Основной текст + Times New Roman;11 pt;Полужирный;Курсив"/>
    <w:basedOn w:val="DefaultParagraphFont"/>
    <w:rsid w:val="007E30A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  <w:lang w:val="en-US"/>
    </w:rPr>
  </w:style>
  <w:style w:type="character" w:customStyle="1" w:styleId="22pt">
    <w:name w:val="Основной текст (2) + Интервал 2 pt"/>
    <w:basedOn w:val="2"/>
    <w:rsid w:val="007E30A2"/>
    <w:rPr>
      <w:rFonts w:ascii="Times New Roman" w:eastAsia="Times New Roman" w:hAnsi="Times New Roman" w:cs="Times New Roman"/>
      <w:spacing w:val="40"/>
      <w:shd w:val="clear" w:color="auto" w:fill="FFFFFF"/>
    </w:rPr>
  </w:style>
  <w:style w:type="character" w:customStyle="1" w:styleId="a3">
    <w:name w:val="Основной текст"/>
    <w:basedOn w:val="DefaultParagraphFont"/>
    <w:rsid w:val="007E30A2"/>
    <w:rPr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paragraph" w:customStyle="1" w:styleId="a0">
    <w:name w:val="Колонтитул"/>
    <w:basedOn w:val="Normal"/>
    <w:link w:val="a"/>
    <w:rsid w:val="007E30A2"/>
    <w:pPr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">
    <w:name w:val="Подпись к картинке"/>
    <w:basedOn w:val="Normal"/>
    <w:link w:val="a1"/>
    <w:rsid w:val="007E30A2"/>
    <w:pPr>
      <w:shd w:val="clear" w:color="auto" w:fill="FFFFFF"/>
      <w:spacing w:line="0" w:lineRule="atLeast"/>
    </w:pPr>
  </w:style>
  <w:style w:type="paragraph" w:customStyle="1" w:styleId="20">
    <w:name w:val="Основной текст (2)"/>
    <w:basedOn w:val="Normal"/>
    <w:link w:val="2"/>
    <w:rsid w:val="007E30A2"/>
    <w:pPr>
      <w:shd w:val="clear" w:color="auto" w:fill="FFFFFF"/>
      <w:spacing w:before="360" w:line="182" w:lineRule="exact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EA6FDE"/>
    <w:rPr>
      <w:rFonts w:asciiTheme="majorHAnsi" w:eastAsiaTheme="majorEastAsia" w:hAnsiTheme="majorHAnsi" w:cstheme="majorBidi"/>
      <w:b/>
      <w:bCs/>
      <w:sz w:val="32"/>
      <w:szCs w:val="2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E30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2"/>
      <w:szCs w:val="52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7E30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2"/>
      <w:szCs w:val="5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30A2"/>
    <w:pPr>
      <w:numPr>
        <w:ilvl w:val="1"/>
      </w:numPr>
      <w:ind w:firstLine="397"/>
    </w:pPr>
    <w:rPr>
      <w:rFonts w:asciiTheme="majorHAnsi" w:eastAsiaTheme="majorEastAsia" w:hAnsiTheme="majorHAnsi" w:cstheme="majorBidi"/>
      <w:i/>
      <w:iCs/>
      <w:color w:val="0F243E" w:themeColor="text2" w:themeShade="80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E30A2"/>
    <w:rPr>
      <w:rFonts w:asciiTheme="majorHAnsi" w:eastAsiaTheme="majorEastAsia" w:hAnsiTheme="majorHAnsi" w:cstheme="majorBidi"/>
      <w:i/>
      <w:iCs/>
      <w:color w:val="0F243E" w:themeColor="text2" w:themeShade="80"/>
      <w:spacing w:val="15"/>
      <w:sz w:val="28"/>
      <w:szCs w:val="24"/>
    </w:rPr>
  </w:style>
  <w:style w:type="character" w:styleId="PlaceholderText">
    <w:name w:val="Placeholder Text"/>
    <w:basedOn w:val="DefaultParagraphFont"/>
    <w:uiPriority w:val="99"/>
    <w:semiHidden/>
    <w:rsid w:val="002A6F0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A6F0C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F0C"/>
    <w:rPr>
      <w:rFonts w:ascii="Microsoft Sans Serif" w:hAnsi="Microsoft Sans Serif"/>
      <w:sz w:val="24"/>
    </w:rPr>
  </w:style>
  <w:style w:type="paragraph" w:styleId="Footer">
    <w:name w:val="footer"/>
    <w:basedOn w:val="Normal"/>
    <w:link w:val="FooterChar"/>
    <w:uiPriority w:val="99"/>
    <w:unhideWhenUsed/>
    <w:rsid w:val="002A6F0C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F0C"/>
    <w:rPr>
      <w:rFonts w:ascii="Microsoft Sans Serif" w:hAnsi="Microsoft Sans Seri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61647"/>
    <w:rPr>
      <w:rFonts w:asciiTheme="majorHAnsi" w:eastAsiaTheme="majorEastAsia" w:hAnsiTheme="majorHAnsi" w:cstheme="majorBidi"/>
      <w:b/>
      <w:bCs/>
      <w:sz w:val="28"/>
    </w:rPr>
  </w:style>
  <w:style w:type="paragraph" w:styleId="ListParagraph">
    <w:name w:val="List Paragraph"/>
    <w:basedOn w:val="Normal"/>
    <w:uiPriority w:val="34"/>
    <w:qFormat/>
    <w:rsid w:val="009839F6"/>
    <w:pPr>
      <w:ind w:left="720"/>
      <w:contextualSpacing/>
    </w:pPr>
  </w:style>
  <w:style w:type="character" w:customStyle="1" w:styleId="4">
    <w:name w:val="Основной текст (4)_"/>
    <w:basedOn w:val="DefaultParagraphFont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1pt">
    <w:name w:val="Основной текст (4) + Интервал 1 pt"/>
    <w:basedOn w:val="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5">
    <w:name w:val="Заголовок №5_"/>
    <w:basedOn w:val="DefaultParagraphFont"/>
    <w:link w:val="50"/>
    <w:rsid w:val="00982E8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135pt">
    <w:name w:val="Колонтитул + 13;5 pt"/>
    <w:basedOn w:val="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a4">
    <w:name w:val="Основной текст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LucidaSansUnicode11pt">
    <w:name w:val="Основной текст + Lucida Sans Unicode;11 pt;Курсив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LucidaSansUnicode11pt4pt">
    <w:name w:val="Основной текст + Lucida Sans Unicode;11 pt;Курсив;Интервал 4 pt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80"/>
      <w:sz w:val="22"/>
      <w:szCs w:val="22"/>
    </w:rPr>
  </w:style>
  <w:style w:type="character" w:customStyle="1" w:styleId="3">
    <w:name w:val="Основной текст (3)_"/>
    <w:basedOn w:val="DefaultParagraphFont"/>
    <w:link w:val="30"/>
    <w:rsid w:val="00982E89"/>
    <w:rPr>
      <w:rFonts w:ascii="Consolas" w:eastAsia="Consolas" w:hAnsi="Consolas" w:cs="Consolas"/>
      <w:spacing w:val="-10"/>
      <w:sz w:val="19"/>
      <w:szCs w:val="19"/>
      <w:shd w:val="clear" w:color="auto" w:fill="FFFFFF"/>
    </w:rPr>
  </w:style>
  <w:style w:type="character" w:customStyle="1" w:styleId="21">
    <w:name w:val="Подпись к картинке (2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">
    <w:name w:val="Подпись к картинке (2)"/>
    <w:basedOn w:val="21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1">
    <w:name w:val="Подпись к картинке (3)_"/>
    <w:basedOn w:val="DefaultParagraphFont"/>
    <w:link w:val="32"/>
    <w:rsid w:val="00982E8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13pt">
    <w:name w:val="Подпись к картинке (3) + 13 pt;Не полужирный"/>
    <w:basedOn w:val="31"/>
    <w:rsid w:val="00982E8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3">
    <w:name w:val="Основной текст (13)_"/>
    <w:basedOn w:val="DefaultParagraphFont"/>
    <w:link w:val="130"/>
    <w:rsid w:val="00982E8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4">
    <w:name w:val="Основной текст (14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4LucidaSansUnicode105pt-1pt">
    <w:name w:val="Основной текст (14) + Lucida Sans Unicode;10;5 pt;Интервал -1 pt"/>
    <w:basedOn w:val="1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1"/>
      <w:szCs w:val="21"/>
    </w:rPr>
  </w:style>
  <w:style w:type="character" w:customStyle="1" w:styleId="140">
    <w:name w:val="Основной текст (14)"/>
    <w:basedOn w:val="1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">
    <w:name w:val="Основной текст (15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0">
    <w:name w:val="Основной текст (15)"/>
    <w:basedOn w:val="15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">
    <w:name w:val="Основной текст (6)_"/>
    <w:basedOn w:val="DefaultParagraphFont"/>
    <w:link w:val="60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12">
    <w:name w:val="Основной текст (12)_"/>
    <w:basedOn w:val="DefaultParagraphFont"/>
    <w:link w:val="120"/>
    <w:rsid w:val="00982E89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character" w:customStyle="1" w:styleId="9">
    <w:name w:val="Основной текст (9)_"/>
    <w:basedOn w:val="DefaultParagraphFont"/>
    <w:link w:val="90"/>
    <w:rsid w:val="00982E8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DefaultParagraphFont"/>
    <w:link w:val="10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51">
    <w:name w:val="Основной текст (5)_"/>
    <w:basedOn w:val="DefaultParagraphFont"/>
    <w:link w:val="52"/>
    <w:rsid w:val="00982E8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">
    <w:name w:val="Основной текст (11)_"/>
    <w:basedOn w:val="DefaultParagraphFont"/>
    <w:link w:val="110"/>
    <w:rsid w:val="00982E89"/>
    <w:rPr>
      <w:rFonts w:ascii="Consolas" w:eastAsia="Consolas" w:hAnsi="Consolas" w:cs="Consolas"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DefaultParagraphFont"/>
    <w:link w:val="70"/>
    <w:rsid w:val="00982E8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8">
    <w:name w:val="Основной текст (8)_"/>
    <w:basedOn w:val="DefaultParagraphFont"/>
    <w:link w:val="80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-1pt">
    <w:name w:val="Основной текст + Интервал -1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6"/>
      <w:szCs w:val="26"/>
    </w:rPr>
  </w:style>
  <w:style w:type="character" w:customStyle="1" w:styleId="23">
    <w:name w:val="Подпись к таблице (2)_"/>
    <w:basedOn w:val="DefaultParagraphFont"/>
    <w:link w:val="24"/>
    <w:rsid w:val="00982E8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Подпись к таблице_"/>
    <w:basedOn w:val="DefaultParagraphFont"/>
    <w:link w:val="a6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5pt">
    <w:name w:val="Основной текст + 11;5 pt;Полужирный;Малые прописные"/>
    <w:basedOn w:val="a4"/>
    <w:rsid w:val="00982E89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23"/>
      <w:szCs w:val="23"/>
    </w:rPr>
  </w:style>
  <w:style w:type="character" w:customStyle="1" w:styleId="62">
    <w:name w:val="Заголовок №6 (2)_"/>
    <w:basedOn w:val="DefaultParagraphFont"/>
    <w:link w:val="620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8">
    <w:name w:val="Основной текст (18)_"/>
    <w:basedOn w:val="DefaultParagraphFont"/>
    <w:link w:val="180"/>
    <w:rsid w:val="00982E89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character" w:customStyle="1" w:styleId="1pt">
    <w:name w:val="Основной текст + Интервал 1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</w:rPr>
  </w:style>
  <w:style w:type="character" w:customStyle="1" w:styleId="16">
    <w:name w:val="Основной текст (16)_"/>
    <w:basedOn w:val="DefaultParagraphFont"/>
    <w:link w:val="160"/>
    <w:rsid w:val="00982E89"/>
    <w:rPr>
      <w:rFonts w:ascii="Times New Roman" w:eastAsia="Times New Roman" w:hAnsi="Times New Roman" w:cs="Times New Roman"/>
      <w:spacing w:val="-10"/>
      <w:sz w:val="86"/>
      <w:szCs w:val="86"/>
      <w:shd w:val="clear" w:color="auto" w:fill="FFFFFF"/>
    </w:rPr>
  </w:style>
  <w:style w:type="character" w:customStyle="1" w:styleId="17">
    <w:name w:val="Основной текст (17)_"/>
    <w:basedOn w:val="DefaultParagraphFont"/>
    <w:link w:val="170"/>
    <w:rsid w:val="00982E89"/>
    <w:rPr>
      <w:rFonts w:ascii="Palatino Linotype" w:eastAsia="Palatino Linotype" w:hAnsi="Palatino Linotype" w:cs="Palatino Linotype"/>
      <w:sz w:val="23"/>
      <w:szCs w:val="23"/>
      <w:shd w:val="clear" w:color="auto" w:fill="FFFFFF"/>
    </w:rPr>
  </w:style>
  <w:style w:type="character" w:customStyle="1" w:styleId="63">
    <w:name w:val="Заголовок №6 (3)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630">
    <w:name w:val="Заголовок №6 (3)"/>
    <w:basedOn w:val="63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9">
    <w:name w:val="Основной текст (19)_"/>
    <w:basedOn w:val="DefaultParagraphFont"/>
    <w:link w:val="190"/>
    <w:rsid w:val="00982E89"/>
    <w:rPr>
      <w:rFonts w:ascii="Consolas" w:eastAsia="Consolas" w:hAnsi="Consolas" w:cs="Consolas"/>
      <w:sz w:val="15"/>
      <w:szCs w:val="15"/>
      <w:shd w:val="clear" w:color="auto" w:fill="FFFFFF"/>
    </w:rPr>
  </w:style>
  <w:style w:type="character" w:customStyle="1" w:styleId="1910pt">
    <w:name w:val="Основной текст (19) + 10 pt;Не курсив"/>
    <w:basedOn w:val="19"/>
    <w:rsid w:val="00982E89"/>
    <w:rPr>
      <w:rFonts w:ascii="Consolas" w:eastAsia="Consolas" w:hAnsi="Consolas" w:cs="Consolas"/>
      <w:i/>
      <w:iCs/>
      <w:sz w:val="20"/>
      <w:szCs w:val="20"/>
      <w:shd w:val="clear" w:color="auto" w:fill="FFFFFF"/>
    </w:rPr>
  </w:style>
  <w:style w:type="character" w:customStyle="1" w:styleId="200">
    <w:name w:val="Основной текст (20)_"/>
    <w:basedOn w:val="DefaultParagraphFont"/>
    <w:link w:val="201"/>
    <w:rsid w:val="00982E89"/>
    <w:rPr>
      <w:rFonts w:ascii="Consolas" w:eastAsia="Consolas" w:hAnsi="Consolas" w:cs="Consolas"/>
      <w:sz w:val="10"/>
      <w:szCs w:val="10"/>
      <w:shd w:val="clear" w:color="auto" w:fill="FFFFFF"/>
    </w:rPr>
  </w:style>
  <w:style w:type="character" w:customStyle="1" w:styleId="210">
    <w:name w:val="Основной текст (21)_"/>
    <w:basedOn w:val="DefaultParagraphFont"/>
    <w:link w:val="21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4TimesNewRoman13pt">
    <w:name w:val="Основной текст (4) + Times New Roman;13 pt;Не курсив"/>
    <w:basedOn w:val="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</w:rPr>
  </w:style>
  <w:style w:type="character" w:customStyle="1" w:styleId="40">
    <w:name w:val="Заголовок №4_"/>
    <w:basedOn w:val="DefaultParagraphFont"/>
    <w:link w:val="41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LucidaSansUnicode11pt">
    <w:name w:val="Заголовок №4 + Lucida Sans Unicode;11 pt;Курсив"/>
    <w:basedOn w:val="40"/>
    <w:rsid w:val="00982E89"/>
    <w:rPr>
      <w:rFonts w:ascii="Lucida Sans Unicode" w:eastAsia="Lucida Sans Unicode" w:hAnsi="Lucida Sans Unicode" w:cs="Lucida Sans Unicode"/>
      <w:i/>
      <w:iCs/>
      <w:sz w:val="22"/>
      <w:szCs w:val="22"/>
      <w:shd w:val="clear" w:color="auto" w:fill="FFFFFF"/>
    </w:rPr>
  </w:style>
  <w:style w:type="character" w:customStyle="1" w:styleId="4115pt">
    <w:name w:val="Заголовок №4 + 11;5 pt;Полужирный"/>
    <w:basedOn w:val="40"/>
    <w:rsid w:val="00982E8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-1pt">
    <w:name w:val="Основной текст (2) + Интервал -1 pt"/>
    <w:basedOn w:val="2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4"/>
      <w:szCs w:val="24"/>
      <w:shd w:val="clear" w:color="auto" w:fill="FFFFFF"/>
    </w:rPr>
  </w:style>
  <w:style w:type="character" w:customStyle="1" w:styleId="LucidaSansUnicode11pt1pt">
    <w:name w:val="Основной текст + Lucida Sans Unicode;11 pt;Курсив;Интервал 1 pt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lang w:val="en-US"/>
    </w:rPr>
  </w:style>
  <w:style w:type="character" w:customStyle="1" w:styleId="44pt">
    <w:name w:val="Основной текст (4) + Интервал 4 pt"/>
    <w:basedOn w:val="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80"/>
      <w:sz w:val="22"/>
      <w:szCs w:val="22"/>
      <w:lang w:val="en-US"/>
    </w:rPr>
  </w:style>
  <w:style w:type="character" w:customStyle="1" w:styleId="71">
    <w:name w:val="Заголовок №7_"/>
    <w:basedOn w:val="DefaultParagraphFont"/>
    <w:link w:val="72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720">
    <w:name w:val="Заголовок №7 (2)_"/>
    <w:basedOn w:val="DefaultParagraphFont"/>
    <w:link w:val="721"/>
    <w:rsid w:val="00982E8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3pt">
    <w:name w:val="Основной текст (2) + 13 pt;Не курсив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12pt">
    <w:name w:val="Основной текст + 12 pt;Курсив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125pt-1pt75">
    <w:name w:val="Основной текст + 12;5 pt;Курсив;Интервал -1 pt;Масштаб 75%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w w:val="75"/>
      <w:sz w:val="25"/>
      <w:szCs w:val="25"/>
    </w:rPr>
  </w:style>
  <w:style w:type="character" w:customStyle="1" w:styleId="21pt">
    <w:name w:val="Основной текст + 21 pt;Курсив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42"/>
      <w:szCs w:val="42"/>
    </w:rPr>
  </w:style>
  <w:style w:type="character" w:customStyle="1" w:styleId="220">
    <w:name w:val="Основной текст (22)_"/>
    <w:basedOn w:val="DefaultParagraphFont"/>
    <w:link w:val="221"/>
    <w:rsid w:val="00982E89"/>
    <w:rPr>
      <w:rFonts w:ascii="Consolas" w:eastAsia="Consolas" w:hAnsi="Consolas" w:cs="Consolas"/>
      <w:sz w:val="21"/>
      <w:szCs w:val="21"/>
      <w:shd w:val="clear" w:color="auto" w:fill="FFFFFF"/>
    </w:rPr>
  </w:style>
  <w:style w:type="character" w:customStyle="1" w:styleId="2210pt">
    <w:name w:val="Основной текст (22) + 10 pt;Не курсив"/>
    <w:basedOn w:val="220"/>
    <w:rsid w:val="00982E89"/>
    <w:rPr>
      <w:rFonts w:ascii="Consolas" w:eastAsia="Consolas" w:hAnsi="Consolas" w:cs="Consolas"/>
      <w:i/>
      <w:iCs/>
      <w:sz w:val="20"/>
      <w:szCs w:val="20"/>
      <w:shd w:val="clear" w:color="auto" w:fill="FFFFFF"/>
    </w:rPr>
  </w:style>
  <w:style w:type="character" w:customStyle="1" w:styleId="1a">
    <w:name w:val="Заголовок №1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LucidaSansUnicode11pt">
    <w:name w:val="Заголовок №1 + Lucida Sans Unicode;11 pt;Курсив"/>
    <w:basedOn w:val="1a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LucidaSansUnicode11pt1pt">
    <w:name w:val="Заголовок №1 + Lucida Sans Unicode;11 pt;Курсив;Интервал 1 pt"/>
    <w:basedOn w:val="1a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</w:rPr>
  </w:style>
  <w:style w:type="character" w:customStyle="1" w:styleId="a7">
    <w:name w:val="Основной текст + Полужирный"/>
    <w:basedOn w:val="a4"/>
    <w:rsid w:val="00982E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2">
    <w:name w:val="Подпись к картинке (4)_"/>
    <w:basedOn w:val="DefaultParagraphFont"/>
    <w:link w:val="43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26">
    <w:name w:val="Основной текст (26)_"/>
    <w:basedOn w:val="DefaultParagraphFont"/>
    <w:link w:val="260"/>
    <w:rsid w:val="00982E89"/>
    <w:rPr>
      <w:rFonts w:ascii="Consolas" w:eastAsia="Consolas" w:hAnsi="Consolas" w:cs="Consolas"/>
      <w:sz w:val="66"/>
      <w:szCs w:val="66"/>
      <w:shd w:val="clear" w:color="auto" w:fill="FFFFFF"/>
    </w:rPr>
  </w:style>
  <w:style w:type="character" w:customStyle="1" w:styleId="25">
    <w:name w:val="Основной текст (25)_"/>
    <w:basedOn w:val="DefaultParagraphFont"/>
    <w:link w:val="250"/>
    <w:rsid w:val="00982E89"/>
    <w:rPr>
      <w:rFonts w:ascii="Times New Roman" w:eastAsia="Times New Roman" w:hAnsi="Times New Roman" w:cs="Times New Roman"/>
      <w:sz w:val="58"/>
      <w:szCs w:val="58"/>
      <w:shd w:val="clear" w:color="auto" w:fill="FFFFFF"/>
    </w:rPr>
  </w:style>
  <w:style w:type="character" w:customStyle="1" w:styleId="230">
    <w:name w:val="Основной текст (23)_"/>
    <w:basedOn w:val="DefaultParagraphFont"/>
    <w:link w:val="231"/>
    <w:rsid w:val="00982E8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40">
    <w:name w:val="Основной текст (24)_"/>
    <w:basedOn w:val="DefaultParagraphFont"/>
    <w:rsid w:val="00982E8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110"/>
      <w:sz w:val="134"/>
      <w:szCs w:val="134"/>
      <w:lang w:val="en-US"/>
    </w:rPr>
  </w:style>
  <w:style w:type="character" w:customStyle="1" w:styleId="27">
    <w:name w:val="Основной текст (27)_"/>
    <w:basedOn w:val="DefaultParagraphFont"/>
    <w:link w:val="270"/>
    <w:rsid w:val="00982E89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character" w:customStyle="1" w:styleId="28">
    <w:name w:val="Основной текст (28)_"/>
    <w:basedOn w:val="DefaultParagraphFont"/>
    <w:link w:val="280"/>
    <w:rsid w:val="00982E89"/>
    <w:rPr>
      <w:rFonts w:ascii="Arial Narrow" w:eastAsia="Arial Narrow" w:hAnsi="Arial Narrow" w:cs="Arial Narrow"/>
      <w:sz w:val="51"/>
      <w:szCs w:val="51"/>
      <w:shd w:val="clear" w:color="auto" w:fill="FFFFFF"/>
    </w:rPr>
  </w:style>
  <w:style w:type="character" w:customStyle="1" w:styleId="29">
    <w:name w:val="Основной текст (29)_"/>
    <w:basedOn w:val="DefaultParagraphFont"/>
    <w:link w:val="290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33">
    <w:name w:val="Подпись к таблице (3)_"/>
    <w:basedOn w:val="DefaultParagraphFont"/>
    <w:link w:val="34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330">
    <w:name w:val="Основной текст (33)_"/>
    <w:basedOn w:val="DefaultParagraphFont"/>
    <w:link w:val="331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300">
    <w:name w:val="Основной текст (30)_"/>
    <w:basedOn w:val="DefaultParagraphFont"/>
    <w:link w:val="301"/>
    <w:rsid w:val="00982E89"/>
    <w:rPr>
      <w:rFonts w:ascii="Consolas" w:eastAsia="Consolas" w:hAnsi="Consolas" w:cs="Consolas"/>
      <w:sz w:val="49"/>
      <w:szCs w:val="49"/>
      <w:shd w:val="clear" w:color="auto" w:fill="FFFFFF"/>
    </w:rPr>
  </w:style>
  <w:style w:type="character" w:customStyle="1" w:styleId="310">
    <w:name w:val="Основной текст (31)_"/>
    <w:basedOn w:val="DefaultParagraphFont"/>
    <w:link w:val="311"/>
    <w:rsid w:val="00982E89"/>
    <w:rPr>
      <w:rFonts w:ascii="Lucida Sans Unicode" w:eastAsia="Lucida Sans Unicode" w:hAnsi="Lucida Sans Unicode" w:cs="Lucida Sans Unicode"/>
      <w:sz w:val="82"/>
      <w:szCs w:val="82"/>
      <w:shd w:val="clear" w:color="auto" w:fill="FFFFFF"/>
    </w:rPr>
  </w:style>
  <w:style w:type="character" w:customStyle="1" w:styleId="320">
    <w:name w:val="Основной текст (32)_"/>
    <w:basedOn w:val="DefaultParagraphFont"/>
    <w:link w:val="321"/>
    <w:rsid w:val="00982E89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32TimesNewRoman12pt">
    <w:name w:val="Основной текст (32) + Times New Roman;12 pt;Курсив"/>
    <w:basedOn w:val="320"/>
    <w:rsid w:val="00982E89"/>
    <w:rPr>
      <w:rFonts w:ascii="Times New Roman" w:eastAsia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43pt0pt">
    <w:name w:val="Основной текст + 43 pt;Интервал 0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6"/>
      <w:szCs w:val="86"/>
    </w:rPr>
  </w:style>
  <w:style w:type="character" w:customStyle="1" w:styleId="44">
    <w:name w:val="Подпись к таблице (4)_"/>
    <w:basedOn w:val="DefaultParagraphFont"/>
    <w:link w:val="45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53">
    <w:name w:val="Подпись к таблице (5)_"/>
    <w:basedOn w:val="DefaultParagraphFont"/>
    <w:link w:val="54"/>
    <w:rsid w:val="00982E89"/>
    <w:rPr>
      <w:rFonts w:ascii="Consolas" w:eastAsia="Consolas" w:hAnsi="Consolas" w:cs="Consolas"/>
      <w:spacing w:val="-10"/>
      <w:sz w:val="10"/>
      <w:szCs w:val="10"/>
      <w:shd w:val="clear" w:color="auto" w:fill="FFFFFF"/>
      <w:lang w:val="en-US"/>
    </w:rPr>
  </w:style>
  <w:style w:type="character" w:customStyle="1" w:styleId="61">
    <w:name w:val="Подпись к таблице (6)_"/>
    <w:basedOn w:val="DefaultParagraphFont"/>
    <w:link w:val="64"/>
    <w:rsid w:val="00982E89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65">
    <w:name w:val="Заголовок №6_"/>
    <w:basedOn w:val="DefaultParagraphFont"/>
    <w:link w:val="66"/>
    <w:rsid w:val="00982E89"/>
    <w:rPr>
      <w:rFonts w:ascii="Lucida Sans Unicode" w:eastAsia="Lucida Sans Unicode" w:hAnsi="Lucida Sans Unicode" w:cs="Lucida Sans Unicode"/>
      <w:shd w:val="clear" w:color="auto" w:fill="FFFFFF"/>
      <w:lang w:val="en-US"/>
    </w:rPr>
  </w:style>
  <w:style w:type="character" w:customStyle="1" w:styleId="6TimesNewRoman13pt">
    <w:name w:val="Заголовок №6 + Times New Roman;13 pt;Полужирный;Не курсив"/>
    <w:basedOn w:val="65"/>
    <w:rsid w:val="00982E89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  <w:lang w:val="ru"/>
    </w:rPr>
  </w:style>
  <w:style w:type="character" w:customStyle="1" w:styleId="61pt">
    <w:name w:val="Заголовок №6 + Интервал 1 pt"/>
    <w:basedOn w:val="65"/>
    <w:rsid w:val="00982E89"/>
    <w:rPr>
      <w:rFonts w:ascii="Lucida Sans Unicode" w:eastAsia="Lucida Sans Unicode" w:hAnsi="Lucida Sans Unicode" w:cs="Lucida Sans Unicode"/>
      <w:spacing w:val="30"/>
      <w:shd w:val="clear" w:color="auto" w:fill="FFFFFF"/>
      <w:lang w:val="en-US"/>
    </w:rPr>
  </w:style>
  <w:style w:type="character" w:customStyle="1" w:styleId="6TimesNewRoman13pt0">
    <w:name w:val="Заголовок №6 + Times New Roman;13 pt;Не курсив"/>
    <w:basedOn w:val="65"/>
    <w:rsid w:val="00982E89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  <w:lang w:val="ru"/>
    </w:rPr>
  </w:style>
  <w:style w:type="character" w:customStyle="1" w:styleId="LucidaSansUnicode11pt-1pt">
    <w:name w:val="Основной текст + Lucida Sans Unicode;11 pt;Курсив;Интервал -1 pt"/>
    <w:basedOn w:val="a4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20"/>
      <w:sz w:val="22"/>
      <w:szCs w:val="22"/>
    </w:rPr>
  </w:style>
  <w:style w:type="character" w:customStyle="1" w:styleId="340">
    <w:name w:val="Основной текст (34)_"/>
    <w:basedOn w:val="DefaultParagraphFont"/>
    <w:link w:val="341"/>
    <w:rsid w:val="00982E89"/>
    <w:rPr>
      <w:rFonts w:ascii="Times New Roman" w:eastAsia="Times New Roman" w:hAnsi="Times New Roman" w:cs="Times New Roman"/>
      <w:sz w:val="18"/>
      <w:szCs w:val="18"/>
      <w:shd w:val="clear" w:color="auto" w:fill="FFFFFF"/>
      <w:lang w:val="en-US"/>
    </w:rPr>
  </w:style>
  <w:style w:type="character" w:customStyle="1" w:styleId="55">
    <w:name w:val="Подпись к картинке (5)_"/>
    <w:basedOn w:val="DefaultParagraphFont"/>
    <w:link w:val="56"/>
    <w:rsid w:val="00982E8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41">
    <w:name w:val="Основной текст (24)"/>
    <w:basedOn w:val="240"/>
    <w:rsid w:val="00982E8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110"/>
      <w:sz w:val="134"/>
      <w:szCs w:val="134"/>
      <w:u w:val="single"/>
      <w:lang w:val="en-US"/>
    </w:rPr>
  </w:style>
  <w:style w:type="character" w:customStyle="1" w:styleId="420">
    <w:name w:val="Заголовок №4 (2)_"/>
    <w:basedOn w:val="DefaultParagraphFont"/>
    <w:link w:val="421"/>
    <w:rsid w:val="00982E89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4213pt">
    <w:name w:val="Заголовок №4 (2) + 13 pt;Не курсив"/>
    <w:basedOn w:val="420"/>
    <w:rsid w:val="00982E89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46">
    <w:name w:val="Основной текст (4)"/>
    <w:basedOn w:val="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4TimesNewRoman125pt">
    <w:name w:val="Основной текст (4) + Times New Roman;12;5 pt;Не курсив"/>
    <w:basedOn w:val="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5"/>
      <w:szCs w:val="25"/>
    </w:rPr>
  </w:style>
  <w:style w:type="character" w:customStyle="1" w:styleId="4TimesNewRoman9pt">
    <w:name w:val="Основной текст (4) + Times New Roman;9 pt;Полужирный;Не курсив"/>
    <w:basedOn w:val="4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8"/>
      <w:szCs w:val="18"/>
      <w:lang w:val="en-US"/>
    </w:rPr>
  </w:style>
  <w:style w:type="character" w:customStyle="1" w:styleId="4TimesNewRoman12pt-1pt">
    <w:name w:val="Основной текст (4) + Times New Roman;12 pt;Интервал -1 pt"/>
    <w:basedOn w:val="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4"/>
      <w:szCs w:val="24"/>
      <w:lang w:val="en-US"/>
    </w:rPr>
  </w:style>
  <w:style w:type="character" w:customStyle="1" w:styleId="PalatinoLinotype115pt-1pt">
    <w:name w:val="Основной текст + Palatino Linotype;11;5 pt;Курсив;Интервал -1 pt"/>
    <w:basedOn w:val="a4"/>
    <w:rsid w:val="00982E89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-20"/>
      <w:sz w:val="23"/>
      <w:szCs w:val="23"/>
    </w:rPr>
  </w:style>
  <w:style w:type="character" w:customStyle="1" w:styleId="2a">
    <w:name w:val="Заголовок №2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b">
    <w:name w:val="Заголовок №2"/>
    <w:basedOn w:val="2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pacing w:val="0"/>
      <w:sz w:val="26"/>
      <w:szCs w:val="26"/>
    </w:rPr>
  </w:style>
  <w:style w:type="character" w:customStyle="1" w:styleId="23pt">
    <w:name w:val="Заголовок №2 + Интервал 3 pt"/>
    <w:basedOn w:val="2a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6"/>
      <w:szCs w:val="26"/>
    </w:rPr>
  </w:style>
  <w:style w:type="character" w:customStyle="1" w:styleId="12pt-1pt">
    <w:name w:val="Основной текст + 12 pt;Курсив;Интервал -1 pt"/>
    <w:basedOn w:val="a4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4"/>
      <w:szCs w:val="24"/>
      <w:lang w:val="en-US"/>
    </w:rPr>
  </w:style>
  <w:style w:type="character" w:customStyle="1" w:styleId="2135pt">
    <w:name w:val="Основной текст (2) + 13;5 pt;Полужирный;Не курсив"/>
    <w:basedOn w:val="2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  <w:shd w:val="clear" w:color="auto" w:fill="FFFFFF"/>
      <w:lang w:val="en-US"/>
    </w:rPr>
  </w:style>
  <w:style w:type="character" w:customStyle="1" w:styleId="2LucidaSansUnicode0pt">
    <w:name w:val="Основной текст (2) + Lucida Sans Unicode;Не курсив;Интервал 0 pt"/>
    <w:basedOn w:val="2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10"/>
      <w:sz w:val="24"/>
      <w:szCs w:val="24"/>
      <w:shd w:val="clear" w:color="auto" w:fill="FFFFFF"/>
    </w:rPr>
  </w:style>
  <w:style w:type="character" w:customStyle="1" w:styleId="213pt0">
    <w:name w:val="Основной текст (2) + 13 pt;Полужирный;Не курсив"/>
    <w:basedOn w:val="2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5">
    <w:name w:val="Основной текст (35)_"/>
    <w:basedOn w:val="DefaultParagraphFont"/>
    <w:link w:val="350"/>
    <w:rsid w:val="00982E89"/>
    <w:rPr>
      <w:rFonts w:ascii="Lucida Sans Unicode" w:eastAsia="Lucida Sans Unicode" w:hAnsi="Lucida Sans Unicode" w:cs="Lucida Sans Unicode"/>
      <w:spacing w:val="-10"/>
      <w:sz w:val="24"/>
      <w:szCs w:val="24"/>
      <w:shd w:val="clear" w:color="auto" w:fill="FFFFFF"/>
    </w:rPr>
  </w:style>
  <w:style w:type="character" w:customStyle="1" w:styleId="35TimesNewRoman0pt">
    <w:name w:val="Основной текст (35) + Times New Roman;Курсив;Интервал 0 pt"/>
    <w:basedOn w:val="35"/>
    <w:rsid w:val="00982E89"/>
    <w:rPr>
      <w:rFonts w:ascii="Times New Roman" w:eastAsia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36">
    <w:name w:val="Основной текст (36)_"/>
    <w:basedOn w:val="DefaultParagraphFont"/>
    <w:link w:val="360"/>
    <w:rsid w:val="00982E89"/>
    <w:rPr>
      <w:rFonts w:ascii="Consolas" w:eastAsia="Consolas" w:hAnsi="Consolas" w:cs="Consolas"/>
      <w:sz w:val="16"/>
      <w:szCs w:val="16"/>
      <w:shd w:val="clear" w:color="auto" w:fill="FFFFFF"/>
    </w:rPr>
  </w:style>
  <w:style w:type="character" w:customStyle="1" w:styleId="37">
    <w:name w:val="Заголовок №3_"/>
    <w:basedOn w:val="DefaultParagraphFont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lang w:val="en-US"/>
    </w:rPr>
  </w:style>
  <w:style w:type="character" w:customStyle="1" w:styleId="38">
    <w:name w:val="Заголовок №3"/>
    <w:basedOn w:val="37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  <w:lang w:val="ru"/>
    </w:rPr>
  </w:style>
  <w:style w:type="character" w:customStyle="1" w:styleId="3LucidaSansUnicode0pt">
    <w:name w:val="Заголовок №3 + Lucida Sans Unicode;Не курсив;Интервал 0 pt"/>
    <w:basedOn w:val="37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10"/>
      <w:sz w:val="24"/>
      <w:szCs w:val="24"/>
      <w:lang w:val="ru"/>
    </w:rPr>
  </w:style>
  <w:style w:type="character" w:customStyle="1" w:styleId="2LucidaSansUnicode11pt">
    <w:name w:val="Основной текст (2) + Lucida Sans Unicode;11 pt"/>
    <w:basedOn w:val="2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10pt">
    <w:name w:val="Основной текст (2) + 10 pt;Не курсив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TimesNewRoman12pt">
    <w:name w:val="Основной текст (4) + Times New Roman;12 pt"/>
    <w:basedOn w:val="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pt">
    <w:name w:val="Основной текст + Интервал 3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6"/>
      <w:szCs w:val="26"/>
    </w:rPr>
  </w:style>
  <w:style w:type="character" w:customStyle="1" w:styleId="213pt1pt">
    <w:name w:val="Основной текст (2) + 13 pt;Не курсив;Интервал 1 pt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6"/>
      <w:szCs w:val="26"/>
      <w:u w:val="single"/>
      <w:shd w:val="clear" w:color="auto" w:fill="FFFFFF"/>
    </w:rPr>
  </w:style>
  <w:style w:type="character" w:customStyle="1" w:styleId="2LucidaSansUnicode11pt-1pt">
    <w:name w:val="Основной текст (2) + Lucida Sans Unicode;11 pt;Интервал -1 pt"/>
    <w:basedOn w:val="2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2"/>
      <w:szCs w:val="22"/>
      <w:shd w:val="clear" w:color="auto" w:fill="FFFFFF"/>
      <w:lang w:val="en-US"/>
    </w:rPr>
  </w:style>
  <w:style w:type="character" w:customStyle="1" w:styleId="2105pt">
    <w:name w:val="Основной текст (2) + 10;5 pt;Не курсив"/>
    <w:basedOn w:val="2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2175pt2pt">
    <w:name w:val="Основной текст (2) + 17;5 pt;Интервал 2 pt"/>
    <w:basedOn w:val="2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35"/>
      <w:szCs w:val="35"/>
      <w:shd w:val="clear" w:color="auto" w:fill="FFFFFF"/>
      <w:lang w:val="en-US"/>
    </w:rPr>
  </w:style>
  <w:style w:type="character" w:customStyle="1" w:styleId="4Tahoma115pt">
    <w:name w:val="Основной текст (4) + Tahoma;11;5 pt;Не курсив"/>
    <w:basedOn w:val="4"/>
    <w:rsid w:val="00982E89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2Consolas10pt">
    <w:name w:val="Основной текст (2) + Consolas;10 pt;Не курсив"/>
    <w:basedOn w:val="2"/>
    <w:rsid w:val="00982E89"/>
    <w:rPr>
      <w:rFonts w:ascii="Consolas" w:eastAsia="Consolas" w:hAnsi="Consolas" w:cs="Consolas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4pt">
    <w:name w:val="Основной текст + 14 pt"/>
    <w:basedOn w:val="a4"/>
    <w:rsid w:val="00982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LucidaSansUnicode8pt0pt150">
    <w:name w:val="Основной текст + Lucida Sans Unicode;8 pt;Интервал 0 pt;Масштаб 150%"/>
    <w:basedOn w:val="a4"/>
    <w:rsid w:val="00982E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w w:val="150"/>
      <w:sz w:val="16"/>
      <w:szCs w:val="16"/>
    </w:rPr>
  </w:style>
  <w:style w:type="character" w:customStyle="1" w:styleId="380">
    <w:name w:val="Основной текст (38)_"/>
    <w:basedOn w:val="DefaultParagraphFont"/>
    <w:link w:val="381"/>
    <w:rsid w:val="00982E8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55pt">
    <w:name w:val="Основной текст (2) + 15;5 pt;Полужирный;Не курсив"/>
    <w:basedOn w:val="2"/>
    <w:rsid w:val="00982E8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31"/>
      <w:szCs w:val="31"/>
      <w:shd w:val="clear" w:color="auto" w:fill="FFFFFF"/>
    </w:rPr>
  </w:style>
  <w:style w:type="character" w:customStyle="1" w:styleId="370">
    <w:name w:val="Основной текст (37)_"/>
    <w:basedOn w:val="DefaultParagraphFont"/>
    <w:link w:val="371"/>
    <w:rsid w:val="00982E8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12pt0">
    <w:name w:val="Подпись к картинке + 12 pt;Курсив"/>
    <w:basedOn w:val="a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105pt-1pt75">
    <w:name w:val="Подпись к картинке + 10;5 pt;Курсив;Интервал -1 pt;Масштаб 75%"/>
    <w:basedOn w:val="a1"/>
    <w:rsid w:val="00982E8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w w:val="75"/>
      <w:sz w:val="21"/>
      <w:szCs w:val="21"/>
      <w:shd w:val="clear" w:color="auto" w:fill="FFFFFF"/>
    </w:rPr>
  </w:style>
  <w:style w:type="character" w:customStyle="1" w:styleId="LucidaSansUnicode11pt1pt0">
    <w:name w:val="Подпись к картинке + Lucida Sans Unicode;11 pt;Курсив;Интервал 1 pt"/>
    <w:basedOn w:val="a1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30"/>
      <w:sz w:val="22"/>
      <w:szCs w:val="22"/>
      <w:shd w:val="clear" w:color="auto" w:fill="FFFFFF"/>
    </w:rPr>
  </w:style>
  <w:style w:type="character" w:customStyle="1" w:styleId="LucidaSansUnicode11pt0">
    <w:name w:val="Подпись к картинке + Lucida Sans Unicode;11 pt;Курсив"/>
    <w:basedOn w:val="a1"/>
    <w:rsid w:val="00982E89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  <w:lang w:val="en-US"/>
    </w:rPr>
  </w:style>
  <w:style w:type="paragraph" w:customStyle="1" w:styleId="50">
    <w:name w:val="Заголовок №5"/>
    <w:basedOn w:val="Normal"/>
    <w:link w:val="5"/>
    <w:rsid w:val="00982E89"/>
    <w:pPr>
      <w:shd w:val="clear" w:color="auto" w:fill="FFFFFF"/>
      <w:spacing w:before="0" w:line="552" w:lineRule="exact"/>
      <w:ind w:firstLine="0"/>
      <w:jc w:val="center"/>
      <w:outlineLvl w:val="4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30">
    <w:name w:val="Основной текст (3)"/>
    <w:basedOn w:val="Normal"/>
    <w:link w:val="3"/>
    <w:rsid w:val="00982E89"/>
    <w:pPr>
      <w:shd w:val="clear" w:color="auto" w:fill="FFFFFF"/>
      <w:spacing w:before="0" w:after="300" w:line="0" w:lineRule="atLeast"/>
      <w:ind w:firstLine="0"/>
    </w:pPr>
    <w:rPr>
      <w:rFonts w:ascii="Consolas" w:eastAsia="Consolas" w:hAnsi="Consolas" w:cs="Consolas"/>
      <w:spacing w:val="-10"/>
      <w:sz w:val="19"/>
      <w:szCs w:val="19"/>
    </w:rPr>
  </w:style>
  <w:style w:type="paragraph" w:customStyle="1" w:styleId="32">
    <w:name w:val="Подпись к картинке (3)"/>
    <w:basedOn w:val="Normal"/>
    <w:link w:val="31"/>
    <w:rsid w:val="00982E89"/>
    <w:pPr>
      <w:shd w:val="clear" w:color="auto" w:fill="FFFFFF"/>
      <w:spacing w:before="0" w:line="298" w:lineRule="exact"/>
      <w:ind w:hanging="196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0">
    <w:name w:val="Основной текст (13)"/>
    <w:basedOn w:val="Normal"/>
    <w:link w:val="13"/>
    <w:rsid w:val="00982E89"/>
    <w:pPr>
      <w:shd w:val="clear" w:color="auto" w:fill="FFFFFF"/>
      <w:spacing w:before="0" w:after="180" w:line="0" w:lineRule="atLeast"/>
      <w:ind w:firstLine="0"/>
      <w:jc w:val="both"/>
    </w:pPr>
    <w:rPr>
      <w:rFonts w:ascii="Times New Roman" w:eastAsia="Times New Roman" w:hAnsi="Times New Roman" w:cs="Times New Roman"/>
      <w:sz w:val="22"/>
    </w:rPr>
  </w:style>
  <w:style w:type="paragraph" w:customStyle="1" w:styleId="60">
    <w:name w:val="Основной текст (6)"/>
    <w:basedOn w:val="Normal"/>
    <w:link w:val="6"/>
    <w:rsid w:val="00982E89"/>
    <w:pPr>
      <w:shd w:val="clear" w:color="auto" w:fill="FFFFFF"/>
      <w:spacing w:before="0" w:line="197" w:lineRule="exac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120">
    <w:name w:val="Основной текст (12)"/>
    <w:basedOn w:val="Normal"/>
    <w:link w:val="12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"/>
      <w:szCs w:val="8"/>
    </w:rPr>
  </w:style>
  <w:style w:type="paragraph" w:customStyle="1" w:styleId="90">
    <w:name w:val="Основной текст (9)"/>
    <w:basedOn w:val="Normal"/>
    <w:link w:val="9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1">
    <w:name w:val="Основной текст (10)"/>
    <w:basedOn w:val="Normal"/>
    <w:link w:val="10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52">
    <w:name w:val="Основной текст (5)"/>
    <w:basedOn w:val="Normal"/>
    <w:link w:val="51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">
    <w:name w:val="Основной текст (11)"/>
    <w:basedOn w:val="Normal"/>
    <w:link w:val="11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9"/>
      <w:szCs w:val="19"/>
    </w:rPr>
  </w:style>
  <w:style w:type="paragraph" w:customStyle="1" w:styleId="70">
    <w:name w:val="Основной текст (7)"/>
    <w:basedOn w:val="Normal"/>
    <w:link w:val="7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80">
    <w:name w:val="Основной текст (8)"/>
    <w:basedOn w:val="Normal"/>
    <w:link w:val="8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24">
    <w:name w:val="Подпись к таблице (2)"/>
    <w:basedOn w:val="Normal"/>
    <w:link w:val="23"/>
    <w:rsid w:val="00982E89"/>
    <w:pPr>
      <w:shd w:val="clear" w:color="auto" w:fill="FFFFFF"/>
      <w:spacing w:before="0" w:after="60" w:line="0" w:lineRule="atLeast"/>
      <w:ind w:firstLine="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6">
    <w:name w:val="Подпись к таблице"/>
    <w:basedOn w:val="Normal"/>
    <w:link w:val="a5"/>
    <w:rsid w:val="00982E89"/>
    <w:pPr>
      <w:shd w:val="clear" w:color="auto" w:fill="FFFFFF"/>
      <w:spacing w:before="60" w:line="0" w:lineRule="atLeast"/>
      <w:ind w:firstLine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20">
    <w:name w:val="Заголовок №6 (2)"/>
    <w:basedOn w:val="Normal"/>
    <w:link w:val="62"/>
    <w:rsid w:val="00982E89"/>
    <w:pPr>
      <w:shd w:val="clear" w:color="auto" w:fill="FFFFFF"/>
      <w:spacing w:before="0" w:line="0" w:lineRule="atLeast"/>
      <w:ind w:firstLine="0"/>
      <w:outlineLvl w:val="5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80">
    <w:name w:val="Основной текст (18)"/>
    <w:basedOn w:val="Normal"/>
    <w:link w:val="18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customStyle="1" w:styleId="160">
    <w:name w:val="Основной текст (16)"/>
    <w:basedOn w:val="Normal"/>
    <w:link w:val="16"/>
    <w:rsid w:val="00982E89"/>
    <w:pPr>
      <w:shd w:val="clear" w:color="auto" w:fill="FFFFFF"/>
      <w:spacing w:before="0" w:after="420" w:line="0" w:lineRule="atLeast"/>
      <w:ind w:firstLine="0"/>
    </w:pPr>
    <w:rPr>
      <w:rFonts w:ascii="Times New Roman" w:eastAsia="Times New Roman" w:hAnsi="Times New Roman" w:cs="Times New Roman"/>
      <w:spacing w:val="-10"/>
      <w:sz w:val="86"/>
      <w:szCs w:val="86"/>
    </w:rPr>
  </w:style>
  <w:style w:type="paragraph" w:customStyle="1" w:styleId="170">
    <w:name w:val="Основной текст (17)"/>
    <w:basedOn w:val="Normal"/>
    <w:link w:val="17"/>
    <w:rsid w:val="00982E89"/>
    <w:pPr>
      <w:shd w:val="clear" w:color="auto" w:fill="FFFFFF"/>
      <w:spacing w:before="780" w:line="0" w:lineRule="atLeast"/>
      <w:ind w:firstLine="0"/>
    </w:pPr>
    <w:rPr>
      <w:rFonts w:ascii="Palatino Linotype" w:eastAsia="Palatino Linotype" w:hAnsi="Palatino Linotype" w:cs="Palatino Linotype"/>
      <w:sz w:val="23"/>
      <w:szCs w:val="23"/>
    </w:rPr>
  </w:style>
  <w:style w:type="paragraph" w:customStyle="1" w:styleId="190">
    <w:name w:val="Основной текст (19)"/>
    <w:basedOn w:val="Normal"/>
    <w:link w:val="19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5"/>
      <w:szCs w:val="15"/>
    </w:rPr>
  </w:style>
  <w:style w:type="paragraph" w:customStyle="1" w:styleId="201">
    <w:name w:val="Основной текст (20)"/>
    <w:basedOn w:val="Normal"/>
    <w:link w:val="200"/>
    <w:rsid w:val="00982E89"/>
    <w:pPr>
      <w:shd w:val="clear" w:color="auto" w:fill="FFFFFF"/>
      <w:spacing w:before="0" w:after="1920" w:line="0" w:lineRule="atLeast"/>
      <w:ind w:firstLine="0"/>
    </w:pPr>
    <w:rPr>
      <w:rFonts w:ascii="Consolas" w:eastAsia="Consolas" w:hAnsi="Consolas" w:cs="Consolas"/>
      <w:sz w:val="10"/>
      <w:szCs w:val="10"/>
    </w:rPr>
  </w:style>
  <w:style w:type="paragraph" w:customStyle="1" w:styleId="211">
    <w:name w:val="Основной текст (21)"/>
    <w:basedOn w:val="Normal"/>
    <w:link w:val="210"/>
    <w:rsid w:val="00982E89"/>
    <w:pPr>
      <w:shd w:val="clear" w:color="auto" w:fill="FFFFFF"/>
      <w:spacing w:before="6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41">
    <w:name w:val="Заголовок №4"/>
    <w:basedOn w:val="Normal"/>
    <w:link w:val="40"/>
    <w:rsid w:val="00982E89"/>
    <w:pPr>
      <w:shd w:val="clear" w:color="auto" w:fill="FFFFFF"/>
      <w:spacing w:before="0" w:line="269" w:lineRule="exact"/>
      <w:ind w:firstLine="0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2">
    <w:name w:val="Заголовок №7"/>
    <w:basedOn w:val="Normal"/>
    <w:link w:val="71"/>
    <w:rsid w:val="00982E89"/>
    <w:pPr>
      <w:shd w:val="clear" w:color="auto" w:fill="FFFFFF"/>
      <w:spacing w:before="660" w:line="485" w:lineRule="exact"/>
      <w:ind w:hanging="400"/>
      <w:jc w:val="center"/>
      <w:outlineLvl w:val="6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721">
    <w:name w:val="Заголовок №7 (2)"/>
    <w:basedOn w:val="Normal"/>
    <w:link w:val="720"/>
    <w:rsid w:val="00982E89"/>
    <w:pPr>
      <w:shd w:val="clear" w:color="auto" w:fill="FFFFFF"/>
      <w:spacing w:before="0" w:line="490" w:lineRule="exact"/>
      <w:ind w:firstLine="380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1">
    <w:name w:val="Основной текст (22)"/>
    <w:basedOn w:val="Normal"/>
    <w:link w:val="220"/>
    <w:rsid w:val="00982E89"/>
    <w:pPr>
      <w:shd w:val="clear" w:color="auto" w:fill="FFFFFF"/>
      <w:spacing w:before="300" w:line="0" w:lineRule="atLeast"/>
      <w:ind w:firstLine="0"/>
    </w:pPr>
    <w:rPr>
      <w:rFonts w:ascii="Consolas" w:eastAsia="Consolas" w:hAnsi="Consolas" w:cs="Consolas"/>
      <w:sz w:val="21"/>
      <w:szCs w:val="21"/>
    </w:rPr>
  </w:style>
  <w:style w:type="paragraph" w:customStyle="1" w:styleId="43">
    <w:name w:val="Подпись к картинке (4)"/>
    <w:basedOn w:val="Normal"/>
    <w:link w:val="42"/>
    <w:rsid w:val="00982E89"/>
    <w:pPr>
      <w:shd w:val="clear" w:color="auto" w:fill="FFFFFF"/>
      <w:spacing w:before="0" w:line="144" w:lineRule="exac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60">
    <w:name w:val="Основной текст (26)"/>
    <w:basedOn w:val="Normal"/>
    <w:link w:val="26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66"/>
      <w:szCs w:val="66"/>
    </w:rPr>
  </w:style>
  <w:style w:type="paragraph" w:customStyle="1" w:styleId="250">
    <w:name w:val="Основной текст (25)"/>
    <w:basedOn w:val="Normal"/>
    <w:link w:val="25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58"/>
      <w:szCs w:val="58"/>
    </w:rPr>
  </w:style>
  <w:style w:type="paragraph" w:customStyle="1" w:styleId="231">
    <w:name w:val="Основной текст (23)"/>
    <w:basedOn w:val="Normal"/>
    <w:link w:val="23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70">
    <w:name w:val="Основной текст (27)"/>
    <w:basedOn w:val="Normal"/>
    <w:link w:val="27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"/>
      <w:szCs w:val="8"/>
    </w:rPr>
  </w:style>
  <w:style w:type="paragraph" w:customStyle="1" w:styleId="280">
    <w:name w:val="Основной текст (28)"/>
    <w:basedOn w:val="Normal"/>
    <w:link w:val="28"/>
    <w:rsid w:val="00982E89"/>
    <w:pPr>
      <w:shd w:val="clear" w:color="auto" w:fill="FFFFFF"/>
      <w:spacing w:before="0" w:line="0" w:lineRule="atLeast"/>
      <w:ind w:firstLine="0"/>
    </w:pPr>
    <w:rPr>
      <w:rFonts w:ascii="Arial Narrow" w:eastAsia="Arial Narrow" w:hAnsi="Arial Narrow" w:cs="Arial Narrow"/>
      <w:sz w:val="51"/>
      <w:szCs w:val="51"/>
    </w:rPr>
  </w:style>
  <w:style w:type="paragraph" w:customStyle="1" w:styleId="290">
    <w:name w:val="Основной текст (29)"/>
    <w:basedOn w:val="Normal"/>
    <w:link w:val="29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34">
    <w:name w:val="Подпись к таблице (3)"/>
    <w:basedOn w:val="Normal"/>
    <w:link w:val="33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31">
    <w:name w:val="Основной текст (33)"/>
    <w:basedOn w:val="Normal"/>
    <w:link w:val="33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01">
    <w:name w:val="Основной текст (30)"/>
    <w:basedOn w:val="Normal"/>
    <w:link w:val="30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49"/>
      <w:szCs w:val="49"/>
    </w:rPr>
  </w:style>
  <w:style w:type="paragraph" w:customStyle="1" w:styleId="311">
    <w:name w:val="Основной текст (31)"/>
    <w:basedOn w:val="Normal"/>
    <w:link w:val="310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z w:val="82"/>
      <w:szCs w:val="82"/>
    </w:rPr>
  </w:style>
  <w:style w:type="paragraph" w:customStyle="1" w:styleId="321">
    <w:name w:val="Основной текст (32)"/>
    <w:basedOn w:val="Normal"/>
    <w:link w:val="320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20"/>
      <w:szCs w:val="20"/>
    </w:rPr>
  </w:style>
  <w:style w:type="paragraph" w:customStyle="1" w:styleId="45">
    <w:name w:val="Подпись к таблице (4)"/>
    <w:basedOn w:val="Normal"/>
    <w:link w:val="44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54">
    <w:name w:val="Подпись к таблице (5)"/>
    <w:basedOn w:val="Normal"/>
    <w:link w:val="53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pacing w:val="-10"/>
      <w:sz w:val="10"/>
      <w:szCs w:val="10"/>
      <w:lang w:val="en-US"/>
    </w:rPr>
  </w:style>
  <w:style w:type="paragraph" w:customStyle="1" w:styleId="64">
    <w:name w:val="Подпись к таблице (6)"/>
    <w:basedOn w:val="Normal"/>
    <w:link w:val="61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66">
    <w:name w:val="Заголовок №6"/>
    <w:basedOn w:val="Normal"/>
    <w:link w:val="65"/>
    <w:rsid w:val="00982E89"/>
    <w:pPr>
      <w:shd w:val="clear" w:color="auto" w:fill="FFFFFF"/>
      <w:spacing w:before="0" w:after="300" w:line="0" w:lineRule="atLeast"/>
      <w:ind w:firstLine="0"/>
      <w:outlineLvl w:val="5"/>
    </w:pPr>
    <w:rPr>
      <w:rFonts w:ascii="Lucida Sans Unicode" w:eastAsia="Lucida Sans Unicode" w:hAnsi="Lucida Sans Unicode" w:cs="Lucida Sans Unicode"/>
      <w:sz w:val="22"/>
      <w:lang w:val="en-US"/>
    </w:rPr>
  </w:style>
  <w:style w:type="paragraph" w:customStyle="1" w:styleId="341">
    <w:name w:val="Основной текст (34)"/>
    <w:basedOn w:val="Normal"/>
    <w:link w:val="340"/>
    <w:rsid w:val="00982E89"/>
    <w:pPr>
      <w:shd w:val="clear" w:color="auto" w:fill="FFFFFF"/>
      <w:spacing w:before="0" w:line="302" w:lineRule="exact"/>
      <w:ind w:firstLine="0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56">
    <w:name w:val="Подпись к картинке (5)"/>
    <w:basedOn w:val="Normal"/>
    <w:link w:val="55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21">
    <w:name w:val="Заголовок №4 (2)"/>
    <w:basedOn w:val="Normal"/>
    <w:link w:val="420"/>
    <w:rsid w:val="00982E89"/>
    <w:pPr>
      <w:shd w:val="clear" w:color="auto" w:fill="FFFFFF"/>
      <w:spacing w:before="0" w:line="264" w:lineRule="exact"/>
      <w:ind w:firstLine="0"/>
      <w:jc w:val="right"/>
      <w:outlineLvl w:val="3"/>
    </w:pPr>
    <w:rPr>
      <w:rFonts w:ascii="Times New Roman" w:eastAsia="Times New Roman" w:hAnsi="Times New Roman" w:cs="Times New Roman"/>
      <w:szCs w:val="24"/>
    </w:rPr>
  </w:style>
  <w:style w:type="paragraph" w:customStyle="1" w:styleId="350">
    <w:name w:val="Основной текст (35)"/>
    <w:basedOn w:val="Normal"/>
    <w:link w:val="35"/>
    <w:rsid w:val="00982E89"/>
    <w:pPr>
      <w:shd w:val="clear" w:color="auto" w:fill="FFFFFF"/>
      <w:spacing w:before="0" w:line="0" w:lineRule="atLeast"/>
      <w:ind w:firstLine="0"/>
    </w:pPr>
    <w:rPr>
      <w:rFonts w:ascii="Lucida Sans Unicode" w:eastAsia="Lucida Sans Unicode" w:hAnsi="Lucida Sans Unicode" w:cs="Lucida Sans Unicode"/>
      <w:spacing w:val="-10"/>
      <w:szCs w:val="24"/>
    </w:rPr>
  </w:style>
  <w:style w:type="paragraph" w:customStyle="1" w:styleId="360">
    <w:name w:val="Основной текст (36)"/>
    <w:basedOn w:val="Normal"/>
    <w:link w:val="36"/>
    <w:rsid w:val="00982E89"/>
    <w:pPr>
      <w:shd w:val="clear" w:color="auto" w:fill="FFFFFF"/>
      <w:spacing w:before="0" w:line="0" w:lineRule="atLeast"/>
      <w:ind w:firstLine="0"/>
    </w:pPr>
    <w:rPr>
      <w:rFonts w:ascii="Consolas" w:eastAsia="Consolas" w:hAnsi="Consolas" w:cs="Consolas"/>
      <w:sz w:val="16"/>
      <w:szCs w:val="16"/>
    </w:rPr>
  </w:style>
  <w:style w:type="paragraph" w:customStyle="1" w:styleId="381">
    <w:name w:val="Основной текст (38)"/>
    <w:basedOn w:val="Normal"/>
    <w:link w:val="38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71">
    <w:name w:val="Основной текст (37)"/>
    <w:basedOn w:val="Normal"/>
    <w:link w:val="370"/>
    <w:rsid w:val="00982E89"/>
    <w:pPr>
      <w:shd w:val="clear" w:color="auto" w:fill="FFFFFF"/>
      <w:spacing w:before="0" w:line="0" w:lineRule="atLeast"/>
      <w:ind w:firstLine="0"/>
    </w:pPr>
    <w:rPr>
      <w:rFonts w:ascii="Times New Roman" w:eastAsia="Times New Roman" w:hAnsi="Times New Roman" w:cs="Times New Roman"/>
      <w:sz w:val="31"/>
      <w:szCs w:val="31"/>
    </w:rPr>
  </w:style>
  <w:style w:type="paragraph" w:styleId="TOC2">
    <w:name w:val="toc 2"/>
    <w:basedOn w:val="Normal"/>
    <w:next w:val="Normal"/>
    <w:autoRedefine/>
    <w:uiPriority w:val="39"/>
    <w:unhideWhenUsed/>
    <w:rsid w:val="00E8572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85721"/>
    <w:pPr>
      <w:spacing w:after="100"/>
      <w:ind w:left="480"/>
    </w:pPr>
  </w:style>
  <w:style w:type="character" w:customStyle="1" w:styleId="311pt">
    <w:name w:val="Подпись к картинке (3) + 11 pt"/>
    <w:basedOn w:val="31"/>
    <w:rsid w:val="00DD4541"/>
    <w:rPr>
      <w:rFonts w:ascii="Sylfaen" w:eastAsia="Sylfaen" w:hAnsi="Sylfaen" w:cs="Sylfaen"/>
      <w:sz w:val="22"/>
      <w:szCs w:val="22"/>
      <w:shd w:val="clear" w:color="auto" w:fill="FFFFFF"/>
    </w:rPr>
  </w:style>
  <w:style w:type="character" w:customStyle="1" w:styleId="3TimesNewRoman">
    <w:name w:val="Подпись к картинке (3) + Times New Roman"/>
    <w:aliases w:val="Курсив,Интервал 1 pt"/>
    <w:basedOn w:val="31"/>
    <w:rsid w:val="00DD4541"/>
    <w:rPr>
      <w:rFonts w:ascii="Times New Roman" w:eastAsia="Times New Roman" w:hAnsi="Times New Roman" w:cs="Times New Roman"/>
      <w:i/>
      <w:iCs/>
      <w:spacing w:val="30"/>
      <w:sz w:val="16"/>
      <w:szCs w:val="16"/>
      <w:shd w:val="clear" w:color="auto" w:fill="FFFFFF"/>
      <w:lang w:val="en-US"/>
    </w:rPr>
  </w:style>
  <w:style w:type="character" w:customStyle="1" w:styleId="37pt">
    <w:name w:val="Подпись к картинке (3) + 7 pt"/>
    <w:aliases w:val="Не полужирный,Малые прописные,Интервал 0 pt"/>
    <w:basedOn w:val="31"/>
    <w:rsid w:val="00DD4541"/>
    <w:rPr>
      <w:rFonts w:ascii="Sylfaen" w:eastAsia="Sylfaen" w:hAnsi="Sylfaen" w:cs="Sylfaen"/>
      <w:b/>
      <w:bCs/>
      <w:smallCaps/>
      <w:spacing w:val="10"/>
      <w:sz w:val="14"/>
      <w:szCs w:val="14"/>
      <w:shd w:val="clear" w:color="auto" w:fill="FFFFFF"/>
    </w:rPr>
  </w:style>
  <w:style w:type="character" w:customStyle="1" w:styleId="2pt">
    <w:name w:val="Основной текст + Интервал 2 pt"/>
    <w:basedOn w:val="a4"/>
    <w:rsid w:val="003D29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19"/>
      <w:szCs w:val="19"/>
    </w:rPr>
  </w:style>
  <w:style w:type="paragraph" w:styleId="Caption">
    <w:name w:val="caption"/>
    <w:basedOn w:val="Normal"/>
    <w:next w:val="Normal"/>
    <w:uiPriority w:val="35"/>
    <w:unhideWhenUsed/>
    <w:qFormat/>
    <w:rsid w:val="0032320E"/>
    <w:pPr>
      <w:spacing w:before="0" w:after="200" w:line="240" w:lineRule="auto"/>
    </w:pPr>
    <w:rPr>
      <w:b/>
      <w:bCs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543"/>
    <w:rPr>
      <w:rFonts w:asciiTheme="majorHAnsi" w:eastAsiaTheme="majorEastAsia" w:hAnsiTheme="majorHAnsi" w:cstheme="majorBidi"/>
      <w:b/>
      <w:bCs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D4F"/>
    <w:rsid w:val="00612A5D"/>
    <w:rsid w:val="007E1F69"/>
    <w:rsid w:val="00912D4F"/>
    <w:rsid w:val="00B0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1F69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1F6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3C47C-D963-4B05-A6AB-DBF26628C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1987</TotalTime>
  <Pages>30</Pages>
  <Words>5104</Words>
  <Characters>29095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xdev</dc:creator>
  <cp:keywords/>
  <dc:description/>
  <cp:lastModifiedBy>xdev</cp:lastModifiedBy>
  <cp:revision>237</cp:revision>
  <dcterms:created xsi:type="dcterms:W3CDTF">2010-10-17T20:21:00Z</dcterms:created>
  <dcterms:modified xsi:type="dcterms:W3CDTF">2010-11-27T16:13:00Z</dcterms:modified>
</cp:coreProperties>
</file>